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274E" w14:textId="77777777" w:rsidR="007A6174" w:rsidRPr="009D4F13" w:rsidRDefault="007A6174" w:rsidP="009D4F13">
      <w:pPr>
        <w:bidi/>
        <w:spacing w:before="120" w:after="120"/>
        <w:jc w:val="both"/>
        <w:rPr>
          <w:rFonts w:ascii="LAD" w:eastAsia="Tahoma" w:hAnsi="LAD" w:cs="LAD"/>
          <w:color w:val="000000" w:themeColor="text1"/>
          <w:sz w:val="22"/>
          <w:szCs w:val="22"/>
          <w:rtl/>
        </w:rPr>
      </w:pPr>
      <w:r w:rsidRPr="009D4F13">
        <w:rPr>
          <w:rFonts w:ascii="LAD" w:hAnsi="LAD" w:cs="LAD"/>
          <w:b/>
          <w:bCs/>
          <w:color w:val="000000" w:themeColor="text1"/>
          <w:sz w:val="22"/>
          <w:szCs w:val="22"/>
          <w:rtl/>
        </w:rPr>
        <w:t>بيان صحفي</w:t>
      </w:r>
    </w:p>
    <w:p w14:paraId="36B9BB9F" w14:textId="36CE2A35" w:rsidR="007A6174" w:rsidRPr="00EE54F9" w:rsidRDefault="007A6174" w:rsidP="009D4F13">
      <w:pPr>
        <w:bidi/>
        <w:spacing w:after="0" w:line="240" w:lineRule="auto"/>
        <w:rPr>
          <w:rFonts w:ascii="LAD" w:hAnsi="LAD" w:cs="LAD"/>
          <w:color w:val="000000" w:themeColor="text1"/>
          <w:sz w:val="22"/>
          <w:szCs w:val="22"/>
          <w:rtl/>
        </w:rPr>
      </w:pPr>
      <w:r w:rsidRPr="00EE54F9">
        <w:rPr>
          <w:rFonts w:ascii="LAD" w:hAnsi="LAD" w:cs="LAD"/>
          <w:color w:val="000000" w:themeColor="text1"/>
          <w:sz w:val="22"/>
          <w:szCs w:val="22"/>
          <w:rtl/>
        </w:rPr>
        <w:t xml:space="preserve">لتنزيل المواد الصحفية، يُرجى الضغط </w:t>
      </w:r>
      <w:hyperlink r:id="rId8" w:history="1">
        <w:r w:rsidRPr="00EE54F9">
          <w:rPr>
            <w:rStyle w:val="Hyperlink"/>
            <w:rFonts w:ascii="LAD" w:hAnsi="LAD" w:cs="LAD"/>
            <w:sz w:val="22"/>
            <w:szCs w:val="22"/>
            <w:rtl/>
          </w:rPr>
          <w:t>هنا</w:t>
        </w:r>
      </w:hyperlink>
      <w:r w:rsidRPr="00EE54F9">
        <w:rPr>
          <w:rFonts w:ascii="LAD" w:hAnsi="LAD" w:cs="LAD"/>
          <w:color w:val="000000" w:themeColor="text1"/>
          <w:sz w:val="22"/>
          <w:szCs w:val="22"/>
          <w:rtl/>
        </w:rPr>
        <w:t>.</w:t>
      </w:r>
    </w:p>
    <w:p w14:paraId="06F02B31" w14:textId="77777777" w:rsidR="007A6174" w:rsidRPr="009D4F13" w:rsidRDefault="007A6174" w:rsidP="009D4F13">
      <w:pPr>
        <w:bidi/>
        <w:rPr>
          <w:rFonts w:ascii="LAD" w:hAnsi="LAD" w:cs="LAD"/>
          <w:b/>
          <w:bCs/>
          <w:color w:val="000000" w:themeColor="text1"/>
          <w:sz w:val="22"/>
          <w:szCs w:val="22"/>
          <w:lang w:val="en-GB" w:bidi="ar-AE"/>
        </w:rPr>
      </w:pPr>
    </w:p>
    <w:p w14:paraId="02B375F2" w14:textId="24CCDF38" w:rsidR="000029A1" w:rsidRPr="009D4F13" w:rsidRDefault="009F4793" w:rsidP="009D4F13">
      <w:pPr>
        <w:bidi/>
        <w:jc w:val="center"/>
        <w:rPr>
          <w:rFonts w:ascii="LAD" w:hAnsi="LAD" w:cs="LAD"/>
          <w:b/>
          <w:bCs/>
          <w:color w:val="000000" w:themeColor="text1"/>
          <w:sz w:val="30"/>
          <w:szCs w:val="30"/>
          <w:rtl/>
        </w:rPr>
      </w:pPr>
      <w:r w:rsidRPr="009D4F13">
        <w:rPr>
          <w:rFonts w:ascii="LAD" w:hAnsi="LAD" w:cs="LAD"/>
          <w:b/>
          <w:bCs/>
          <w:color w:val="000000" w:themeColor="text1"/>
          <w:sz w:val="30"/>
          <w:szCs w:val="30"/>
          <w:rtl/>
        </w:rPr>
        <w:t xml:space="preserve">حوارات فنية </w:t>
      </w:r>
      <w:r w:rsidR="00C11D71">
        <w:rPr>
          <w:rFonts w:ascii="LAD" w:hAnsi="LAD" w:cs="LAD" w:hint="cs"/>
          <w:b/>
          <w:bCs/>
          <w:color w:val="000000" w:themeColor="text1"/>
          <w:sz w:val="30"/>
          <w:szCs w:val="30"/>
          <w:rtl/>
        </w:rPr>
        <w:t>مُلهمة</w:t>
      </w:r>
      <w:r w:rsidR="00C11D71" w:rsidRPr="009D4F13">
        <w:rPr>
          <w:rFonts w:ascii="LAD" w:hAnsi="LAD" w:cs="LAD"/>
          <w:b/>
          <w:bCs/>
          <w:color w:val="000000" w:themeColor="text1"/>
          <w:sz w:val="30"/>
          <w:szCs w:val="30"/>
          <w:rtl/>
        </w:rPr>
        <w:t xml:space="preserve"> </w:t>
      </w:r>
      <w:r w:rsidRPr="009D4F13">
        <w:rPr>
          <w:rFonts w:ascii="LAD" w:hAnsi="LAD" w:cs="LAD"/>
          <w:b/>
          <w:bCs/>
          <w:color w:val="000000" w:themeColor="text1"/>
          <w:sz w:val="30"/>
          <w:szCs w:val="30"/>
          <w:rtl/>
        </w:rPr>
        <w:t>بين أروقة متحف اللوفر أبوظبي مع وصول روائع فنية جديدة</w:t>
      </w:r>
    </w:p>
    <w:p w14:paraId="657E8C68" w14:textId="2E1105C0" w:rsidR="00D54262" w:rsidRPr="004B6986" w:rsidRDefault="00585F37" w:rsidP="00653667">
      <w:pPr>
        <w:bidi/>
        <w:spacing w:after="0"/>
        <w:jc w:val="center"/>
        <w:rPr>
          <w:rFonts w:ascii="LAD" w:hAnsi="LAD" w:cs="LAD"/>
          <w:color w:val="000000" w:themeColor="text1"/>
          <w:sz w:val="22"/>
          <w:szCs w:val="22"/>
          <w:rtl/>
          <w:lang w:bidi="ar-AE"/>
        </w:rPr>
      </w:pPr>
      <w:r w:rsidRPr="004B6986">
        <w:rPr>
          <w:rFonts w:ascii="LAD" w:hAnsi="LAD" w:cs="LAD"/>
          <w:color w:val="000000" w:themeColor="text1"/>
          <w:sz w:val="22"/>
          <w:szCs w:val="22"/>
          <w:rtl/>
        </w:rPr>
        <w:t xml:space="preserve">تتضمن الأعمال الفنية الجديدة مقتنيات فريدة </w:t>
      </w:r>
      <w:r w:rsidR="007A7E4F" w:rsidRPr="004B6986">
        <w:rPr>
          <w:rFonts w:ascii="LAD" w:hAnsi="LAD" w:cs="LAD"/>
          <w:color w:val="000000" w:themeColor="text1"/>
          <w:sz w:val="22"/>
          <w:szCs w:val="22"/>
          <w:rtl/>
        </w:rPr>
        <w:t>وقطع</w:t>
      </w:r>
      <w:r w:rsidR="002F2BD4">
        <w:rPr>
          <w:rFonts w:ascii="LAD" w:hAnsi="LAD" w:cs="LAD" w:hint="cs"/>
          <w:color w:val="000000" w:themeColor="text1"/>
          <w:sz w:val="22"/>
          <w:szCs w:val="22"/>
          <w:rtl/>
        </w:rPr>
        <w:t>اً</w:t>
      </w:r>
      <w:r w:rsidR="007A7E4F" w:rsidRPr="004B6986">
        <w:rPr>
          <w:rFonts w:ascii="LAD" w:hAnsi="LAD" w:cs="LAD"/>
          <w:color w:val="000000" w:themeColor="text1"/>
          <w:sz w:val="22"/>
          <w:szCs w:val="22"/>
          <w:rtl/>
        </w:rPr>
        <w:t xml:space="preserve"> مُعارة</w:t>
      </w:r>
      <w:r w:rsidRPr="004B6986">
        <w:rPr>
          <w:rFonts w:ascii="LAD" w:hAnsi="LAD" w:cs="LAD"/>
          <w:color w:val="000000" w:themeColor="text1"/>
          <w:sz w:val="22"/>
          <w:szCs w:val="22"/>
          <w:rtl/>
        </w:rPr>
        <w:t xml:space="preserve"> </w:t>
      </w:r>
      <w:r w:rsidR="00B93BF5">
        <w:rPr>
          <w:rFonts w:ascii="LAD" w:hAnsi="LAD" w:cs="LAD" w:hint="cs"/>
          <w:color w:val="000000" w:themeColor="text1"/>
          <w:sz w:val="22"/>
          <w:szCs w:val="22"/>
          <w:rtl/>
        </w:rPr>
        <w:t xml:space="preserve">من </w:t>
      </w:r>
      <w:r w:rsidR="00653667">
        <w:rPr>
          <w:rFonts w:ascii="LAD" w:hAnsi="LAD" w:cs="LAD" w:hint="cs"/>
          <w:color w:val="000000" w:themeColor="text1"/>
          <w:sz w:val="22"/>
          <w:szCs w:val="22"/>
          <w:rtl/>
        </w:rPr>
        <w:t>متاحف عالمية</w:t>
      </w:r>
      <w:r w:rsidRPr="004B6986">
        <w:rPr>
          <w:rFonts w:ascii="LAD" w:hAnsi="LAD" w:cs="LAD"/>
          <w:color w:val="000000" w:themeColor="text1"/>
          <w:sz w:val="22"/>
          <w:szCs w:val="22"/>
          <w:rtl/>
        </w:rPr>
        <w:t xml:space="preserve"> تدعو </w:t>
      </w:r>
      <w:r w:rsidR="00BC7434" w:rsidRPr="004B6986">
        <w:rPr>
          <w:rFonts w:ascii="LAD" w:hAnsi="LAD" w:cs="LAD" w:hint="cs"/>
          <w:color w:val="000000" w:themeColor="text1"/>
          <w:sz w:val="22"/>
          <w:szCs w:val="22"/>
          <w:rtl/>
        </w:rPr>
        <w:t xml:space="preserve">الزوار </w:t>
      </w:r>
      <w:r w:rsidR="00BC7434">
        <w:rPr>
          <w:rFonts w:ascii="LAD" w:hAnsi="LAD" w:cs="LAD" w:hint="cs"/>
          <w:color w:val="000000" w:themeColor="text1"/>
          <w:sz w:val="22"/>
          <w:szCs w:val="22"/>
          <w:rtl/>
          <w:lang w:bidi="ar-AE"/>
        </w:rPr>
        <w:t>إلى استكشاف</w:t>
      </w:r>
      <w:r w:rsidRPr="004B6986">
        <w:rPr>
          <w:rFonts w:ascii="LAD" w:hAnsi="LAD" w:cs="LAD"/>
          <w:color w:val="000000" w:themeColor="text1"/>
          <w:sz w:val="22"/>
          <w:szCs w:val="22"/>
          <w:rtl/>
        </w:rPr>
        <w:t xml:space="preserve"> قصص عالمية عن الإبداع والتواصل الثقافي</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05B80" w14:paraId="350D2EB4" w14:textId="77777777" w:rsidTr="00905B80">
        <w:trPr>
          <w:jc w:val="center"/>
        </w:trPr>
        <w:tc>
          <w:tcPr>
            <w:tcW w:w="9016" w:type="dxa"/>
            <w:hideMark/>
          </w:tcPr>
          <w:p w14:paraId="1925CF23" w14:textId="4BC50F00" w:rsidR="00905B80" w:rsidRDefault="00905B80">
            <w:pPr>
              <w:jc w:val="both"/>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6B36DDC4" wp14:editId="2E15DB93">
                  <wp:extent cx="1021080" cy="1524000"/>
                  <wp:effectExtent l="0" t="0" r="7620" b="0"/>
                  <wp:docPr id="9947027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1524000"/>
                          </a:xfrm>
                          <a:prstGeom prst="rect">
                            <a:avLst/>
                          </a:prstGeom>
                          <a:noFill/>
                          <a:ln>
                            <a:noFill/>
                          </a:ln>
                        </pic:spPr>
                      </pic:pic>
                    </a:graphicData>
                  </a:graphic>
                </wp:inline>
              </w:drawing>
            </w:r>
            <w:r>
              <w:rPr>
                <w:rFonts w:ascii="Calibri" w:hAnsi="Calibri" w:cs="Calibri"/>
                <w:noProof/>
                <w:color w:val="000000" w:themeColor="text1"/>
                <w:sz w:val="22"/>
                <w:szCs w:val="22"/>
                <w:lang w:val="en-US"/>
              </w:rPr>
              <w:drawing>
                <wp:inline distT="0" distB="0" distL="0" distR="0" wp14:anchorId="32E6A004" wp14:editId="4CC7F52F">
                  <wp:extent cx="2270760" cy="1524000"/>
                  <wp:effectExtent l="0" t="0" r="0" b="0"/>
                  <wp:docPr id="104589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760" cy="1524000"/>
                          </a:xfrm>
                          <a:prstGeom prst="rect">
                            <a:avLst/>
                          </a:prstGeom>
                          <a:noFill/>
                          <a:ln>
                            <a:noFill/>
                          </a:ln>
                        </pic:spPr>
                      </pic:pic>
                    </a:graphicData>
                  </a:graphic>
                </wp:inline>
              </w:drawing>
            </w:r>
            <w:r>
              <w:rPr>
                <w:rFonts w:ascii="Calibri" w:hAnsi="Calibri" w:cs="Calibri"/>
                <w:noProof/>
                <w:color w:val="000000" w:themeColor="text1"/>
                <w:sz w:val="22"/>
                <w:szCs w:val="22"/>
                <w:lang w:val="en-US"/>
              </w:rPr>
              <w:drawing>
                <wp:inline distT="0" distB="0" distL="0" distR="0" wp14:anchorId="54957E03" wp14:editId="3343D826">
                  <wp:extent cx="2202180" cy="1524000"/>
                  <wp:effectExtent l="0" t="0" r="7620" b="0"/>
                  <wp:docPr id="1388334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r="3696"/>
                          <a:stretch>
                            <a:fillRect/>
                          </a:stretch>
                        </pic:blipFill>
                        <pic:spPr bwMode="auto">
                          <a:xfrm>
                            <a:off x="0" y="0"/>
                            <a:ext cx="2202180" cy="1524000"/>
                          </a:xfrm>
                          <a:prstGeom prst="rect">
                            <a:avLst/>
                          </a:prstGeom>
                          <a:noFill/>
                          <a:ln>
                            <a:noFill/>
                          </a:ln>
                        </pic:spPr>
                      </pic:pic>
                    </a:graphicData>
                  </a:graphic>
                </wp:inline>
              </w:drawing>
            </w:r>
          </w:p>
          <w:p w14:paraId="5A882C02" w14:textId="5DFE53B7" w:rsidR="00905B80" w:rsidRDefault="00905B80">
            <w:pPr>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06101AA6" wp14:editId="3CD78631">
                  <wp:extent cx="2042160" cy="1356360"/>
                  <wp:effectExtent l="0" t="0" r="0" b="0"/>
                  <wp:docPr id="161114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60" cy="1356360"/>
                          </a:xfrm>
                          <a:prstGeom prst="rect">
                            <a:avLst/>
                          </a:prstGeom>
                          <a:noFill/>
                          <a:ln>
                            <a:noFill/>
                          </a:ln>
                        </pic:spPr>
                      </pic:pic>
                    </a:graphicData>
                  </a:graphic>
                </wp:inline>
              </w:drawing>
            </w:r>
            <w:r>
              <w:rPr>
                <w:rFonts w:ascii="Calibri" w:hAnsi="Calibri" w:cs="Calibri"/>
                <w:noProof/>
                <w:color w:val="000000" w:themeColor="text1"/>
                <w:sz w:val="22"/>
                <w:szCs w:val="22"/>
                <w:lang w:val="en-US"/>
              </w:rPr>
              <w:drawing>
                <wp:inline distT="0" distB="0" distL="0" distR="0" wp14:anchorId="32DB18D0" wp14:editId="6D003AAA">
                  <wp:extent cx="1402080" cy="1356360"/>
                  <wp:effectExtent l="0" t="0" r="7620" b="0"/>
                  <wp:docPr id="1635999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l="15373" r="15619"/>
                          <a:stretch>
                            <a:fillRect/>
                          </a:stretch>
                        </pic:blipFill>
                        <pic:spPr bwMode="auto">
                          <a:xfrm>
                            <a:off x="0" y="0"/>
                            <a:ext cx="1402080" cy="1356360"/>
                          </a:xfrm>
                          <a:prstGeom prst="rect">
                            <a:avLst/>
                          </a:prstGeom>
                          <a:noFill/>
                          <a:ln>
                            <a:noFill/>
                          </a:ln>
                        </pic:spPr>
                      </pic:pic>
                    </a:graphicData>
                  </a:graphic>
                </wp:inline>
              </w:drawing>
            </w:r>
            <w:r>
              <w:rPr>
                <w:rFonts w:ascii="Calibri" w:hAnsi="Calibri" w:cs="Calibri"/>
                <w:noProof/>
                <w:color w:val="000000" w:themeColor="text1"/>
                <w:sz w:val="22"/>
                <w:szCs w:val="22"/>
                <w:lang w:val="en-US"/>
              </w:rPr>
              <w:drawing>
                <wp:inline distT="0" distB="0" distL="0" distR="0" wp14:anchorId="1A53BA7B" wp14:editId="673DDDE9">
                  <wp:extent cx="2049780" cy="1356360"/>
                  <wp:effectExtent l="0" t="0" r="7620" b="0"/>
                  <wp:docPr id="44085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9780" cy="1356360"/>
                          </a:xfrm>
                          <a:prstGeom prst="rect">
                            <a:avLst/>
                          </a:prstGeom>
                          <a:noFill/>
                          <a:ln>
                            <a:noFill/>
                          </a:ln>
                        </pic:spPr>
                      </pic:pic>
                    </a:graphicData>
                  </a:graphic>
                </wp:inline>
              </w:drawing>
            </w:r>
          </w:p>
        </w:tc>
      </w:tr>
    </w:tbl>
    <w:p w14:paraId="3E15A9B2" w14:textId="0FECB5B8" w:rsidR="007A7E4F" w:rsidRPr="008A5728" w:rsidRDefault="00905B80" w:rsidP="008A5728">
      <w:pPr>
        <w:bidi/>
        <w:jc w:val="center"/>
        <w:rPr>
          <w:rFonts w:ascii="LAD" w:hAnsi="LAD" w:cs="LAD" w:hint="cs"/>
          <w:color w:val="000000" w:themeColor="text1"/>
          <w:sz w:val="18"/>
          <w:szCs w:val="18"/>
          <w:rtl/>
          <w:lang w:bidi="ar-AE"/>
        </w:rPr>
      </w:pPr>
      <w:r w:rsidRPr="008A5728">
        <w:rPr>
          <w:rFonts w:ascii="LAD" w:hAnsi="LAD" w:cs="LAD"/>
          <w:color w:val="000000" w:themeColor="text1"/>
          <w:sz w:val="18"/>
          <w:szCs w:val="18"/>
          <w:rtl/>
          <w:lang w:bidi="ar-AE"/>
        </w:rPr>
        <w:t>©</w:t>
      </w:r>
      <w:r w:rsidRPr="008A5728">
        <w:rPr>
          <w:rFonts w:ascii="LAD" w:hAnsi="LAD" w:cs="LAD" w:hint="cs"/>
          <w:color w:val="000000" w:themeColor="text1"/>
          <w:sz w:val="18"/>
          <w:szCs w:val="18"/>
          <w:rtl/>
          <w:lang w:bidi="ar-AE"/>
        </w:rPr>
        <w:t xml:space="preserve">دائرة الثقافة والسياحة </w:t>
      </w:r>
      <w:r w:rsidRPr="008A5728">
        <w:rPr>
          <w:rFonts w:ascii="LAD" w:hAnsi="LAD" w:cs="LAD"/>
          <w:color w:val="000000" w:themeColor="text1"/>
          <w:sz w:val="18"/>
          <w:szCs w:val="18"/>
          <w:rtl/>
          <w:lang w:bidi="ar-AE"/>
        </w:rPr>
        <w:t>–</w:t>
      </w:r>
      <w:r w:rsidRPr="008A5728">
        <w:rPr>
          <w:rFonts w:ascii="LAD" w:hAnsi="LAD" w:cs="LAD" w:hint="cs"/>
          <w:color w:val="000000" w:themeColor="text1"/>
          <w:sz w:val="18"/>
          <w:szCs w:val="18"/>
          <w:rtl/>
          <w:lang w:bidi="ar-AE"/>
        </w:rPr>
        <w:t xml:space="preserve"> أبوظبي. </w:t>
      </w:r>
      <w:r w:rsidR="008A5728" w:rsidRPr="008A5728">
        <w:rPr>
          <w:rFonts w:ascii="LAD" w:hAnsi="LAD" w:cs="LAD" w:hint="cs"/>
          <w:color w:val="000000" w:themeColor="text1"/>
          <w:sz w:val="18"/>
          <w:szCs w:val="18"/>
          <w:rtl/>
          <w:lang w:bidi="ar-AE"/>
        </w:rPr>
        <w:t>تصوير: سيينغ ثينغز / إسماعيل نور</w:t>
      </w:r>
    </w:p>
    <w:p w14:paraId="780B0575" w14:textId="5CC242B1" w:rsidR="0C3409E2" w:rsidRPr="009D4F13" w:rsidRDefault="0C3409E2" w:rsidP="00B33EE0">
      <w:pPr>
        <w:bidi/>
        <w:jc w:val="both"/>
        <w:rPr>
          <w:rFonts w:ascii="LAD" w:hAnsi="LAD" w:cs="LAD"/>
          <w:color w:val="000000" w:themeColor="text1"/>
          <w:sz w:val="22"/>
          <w:szCs w:val="22"/>
          <w:rtl/>
        </w:rPr>
      </w:pPr>
      <w:r w:rsidRPr="009D4F13">
        <w:rPr>
          <w:rFonts w:ascii="LAD" w:hAnsi="LAD" w:cs="LAD"/>
          <w:b/>
          <w:bCs/>
          <w:color w:val="000000" w:themeColor="text1"/>
          <w:sz w:val="22"/>
          <w:szCs w:val="22"/>
          <w:rtl/>
        </w:rPr>
        <w:t>أبوظبي، الإمارات العربية المتحد</w:t>
      </w:r>
      <w:r w:rsidRPr="007D376B">
        <w:rPr>
          <w:rFonts w:ascii="LAD" w:hAnsi="LAD" w:cs="LAD"/>
          <w:b/>
          <w:bCs/>
          <w:color w:val="000000" w:themeColor="text1"/>
          <w:sz w:val="22"/>
          <w:szCs w:val="22"/>
          <w:rtl/>
        </w:rPr>
        <w:t xml:space="preserve">ة – </w:t>
      </w:r>
      <w:r w:rsidR="007D376B" w:rsidRPr="007D376B">
        <w:rPr>
          <w:rFonts w:ascii="LAD" w:hAnsi="LAD" w:cs="LAD" w:hint="cs"/>
          <w:b/>
          <w:bCs/>
          <w:color w:val="000000" w:themeColor="text1"/>
          <w:sz w:val="22"/>
          <w:szCs w:val="22"/>
          <w:rtl/>
        </w:rPr>
        <w:t>9</w:t>
      </w:r>
      <w:r w:rsidRPr="007D376B">
        <w:rPr>
          <w:rFonts w:ascii="LAD" w:hAnsi="LAD" w:cs="LAD"/>
          <w:b/>
          <w:bCs/>
          <w:color w:val="000000" w:themeColor="text1"/>
          <w:sz w:val="22"/>
          <w:szCs w:val="22"/>
          <w:rtl/>
        </w:rPr>
        <w:t xml:space="preserve"> يو</w:t>
      </w:r>
      <w:r w:rsidR="007D376B" w:rsidRPr="007D376B">
        <w:rPr>
          <w:rFonts w:ascii="LAD" w:hAnsi="LAD" w:cs="LAD" w:hint="cs"/>
          <w:b/>
          <w:bCs/>
          <w:color w:val="000000" w:themeColor="text1"/>
          <w:sz w:val="22"/>
          <w:szCs w:val="22"/>
          <w:rtl/>
        </w:rPr>
        <w:t>لي</w:t>
      </w:r>
      <w:r w:rsidRPr="007D376B">
        <w:rPr>
          <w:rFonts w:ascii="LAD" w:hAnsi="LAD" w:cs="LAD"/>
          <w:b/>
          <w:bCs/>
          <w:color w:val="000000" w:themeColor="text1"/>
          <w:sz w:val="22"/>
          <w:szCs w:val="22"/>
          <w:rtl/>
        </w:rPr>
        <w:t>و 202</w:t>
      </w:r>
      <w:r w:rsidRPr="009D4F13">
        <w:rPr>
          <w:rFonts w:ascii="LAD" w:hAnsi="LAD" w:cs="LAD"/>
          <w:b/>
          <w:bCs/>
          <w:color w:val="000000" w:themeColor="text1"/>
          <w:sz w:val="22"/>
          <w:szCs w:val="22"/>
          <w:rtl/>
        </w:rPr>
        <w:t>5</w:t>
      </w:r>
      <w:r w:rsidRPr="009D4F13">
        <w:rPr>
          <w:rFonts w:ascii="Cambria" w:hAnsi="Cambria" w:cs="Cambria" w:hint="cs"/>
          <w:color w:val="000000" w:themeColor="text1"/>
          <w:sz w:val="22"/>
          <w:szCs w:val="22"/>
          <w:rtl/>
        </w:rPr>
        <w:t> </w:t>
      </w:r>
      <w:r w:rsidR="00B33EE0">
        <w:rPr>
          <w:rFonts w:ascii="LAD" w:hAnsi="LAD" w:cs="LAD" w:hint="cs"/>
          <w:color w:val="000000" w:themeColor="text1"/>
          <w:sz w:val="22"/>
          <w:szCs w:val="22"/>
          <w:rtl/>
        </w:rPr>
        <w:t xml:space="preserve">: </w:t>
      </w:r>
      <w:r w:rsidR="00BC7434">
        <w:rPr>
          <w:rFonts w:ascii="LAD" w:hAnsi="LAD" w:cs="LAD" w:hint="cs"/>
          <w:color w:val="000000" w:themeColor="text1"/>
          <w:sz w:val="22"/>
          <w:szCs w:val="22"/>
          <w:rtl/>
        </w:rPr>
        <w:t xml:space="preserve">يقدم </w:t>
      </w:r>
      <w:r w:rsidR="00BC7434" w:rsidRPr="009D4F13">
        <w:rPr>
          <w:rFonts w:ascii="LAD" w:hAnsi="LAD" w:cs="LAD"/>
          <w:color w:val="000000" w:themeColor="text1"/>
          <w:sz w:val="22"/>
          <w:szCs w:val="22"/>
          <w:rtl/>
        </w:rPr>
        <w:t>متحف اللوفر أبوظبي</w:t>
      </w:r>
      <w:r w:rsidR="00BC7434" w:rsidRPr="009D4F13">
        <w:rPr>
          <w:rFonts w:ascii="LAD" w:hAnsi="LAD" w:cs="LAD" w:hint="cs"/>
          <w:color w:val="000000" w:themeColor="text1"/>
          <w:sz w:val="22"/>
          <w:szCs w:val="22"/>
          <w:rtl/>
        </w:rPr>
        <w:t xml:space="preserve"> </w:t>
      </w:r>
      <w:r w:rsidR="00F1138A">
        <w:rPr>
          <w:rFonts w:ascii="LAD" w:hAnsi="LAD" w:cs="LAD" w:hint="cs"/>
          <w:color w:val="000000" w:themeColor="text1"/>
          <w:sz w:val="22"/>
          <w:szCs w:val="22"/>
          <w:rtl/>
        </w:rPr>
        <w:t>على الدوام</w:t>
      </w:r>
      <w:r w:rsidRPr="009D4F13">
        <w:rPr>
          <w:rFonts w:ascii="LAD" w:hAnsi="LAD" w:cs="LAD"/>
          <w:color w:val="000000" w:themeColor="text1"/>
          <w:sz w:val="22"/>
          <w:szCs w:val="22"/>
          <w:rtl/>
        </w:rPr>
        <w:t xml:space="preserve"> </w:t>
      </w:r>
      <w:r w:rsidR="00BC7434">
        <w:rPr>
          <w:rFonts w:ascii="LAD" w:hAnsi="LAD" w:cs="LAD" w:hint="cs"/>
          <w:color w:val="000000" w:themeColor="text1"/>
          <w:sz w:val="22"/>
          <w:szCs w:val="22"/>
          <w:rtl/>
        </w:rPr>
        <w:t xml:space="preserve">قصصاً عالمية </w:t>
      </w:r>
      <w:r w:rsidR="00C11D71">
        <w:rPr>
          <w:rFonts w:ascii="LAD" w:hAnsi="LAD" w:cs="LAD" w:hint="cs"/>
          <w:color w:val="000000" w:themeColor="text1"/>
          <w:sz w:val="22"/>
          <w:szCs w:val="22"/>
          <w:rtl/>
        </w:rPr>
        <w:t xml:space="preserve">عن الإبداع والتواصل الثقافي </w:t>
      </w:r>
      <w:r w:rsidR="00BC7434">
        <w:rPr>
          <w:rFonts w:ascii="LAD" w:hAnsi="LAD" w:cs="LAD" w:hint="cs"/>
          <w:color w:val="000000" w:themeColor="text1"/>
          <w:sz w:val="22"/>
          <w:szCs w:val="22"/>
          <w:rtl/>
        </w:rPr>
        <w:t>في صالات عرض</w:t>
      </w:r>
      <w:r w:rsidR="00C11D71">
        <w:rPr>
          <w:rFonts w:ascii="LAD" w:hAnsi="LAD" w:cs="LAD" w:hint="cs"/>
          <w:color w:val="000000" w:themeColor="text1"/>
          <w:sz w:val="22"/>
          <w:szCs w:val="22"/>
          <w:rtl/>
        </w:rPr>
        <w:t>ه</w:t>
      </w:r>
      <w:r w:rsidR="00BC7434">
        <w:rPr>
          <w:rFonts w:ascii="LAD" w:hAnsi="LAD" w:cs="LAD" w:hint="cs"/>
          <w:color w:val="000000" w:themeColor="text1"/>
          <w:sz w:val="22"/>
          <w:szCs w:val="22"/>
          <w:rtl/>
        </w:rPr>
        <w:t xml:space="preserve"> المتجد</w:t>
      </w:r>
      <w:r w:rsidR="00164D7F">
        <w:rPr>
          <w:rFonts w:ascii="LAD" w:hAnsi="LAD" w:cs="LAD" w:hint="cs"/>
          <w:color w:val="000000" w:themeColor="text1"/>
          <w:sz w:val="22"/>
          <w:szCs w:val="22"/>
          <w:rtl/>
        </w:rPr>
        <w:t>ّ</w:t>
      </w:r>
      <w:r w:rsidR="00BC7434">
        <w:rPr>
          <w:rFonts w:ascii="LAD" w:hAnsi="LAD" w:cs="LAD" w:hint="cs"/>
          <w:color w:val="000000" w:themeColor="text1"/>
          <w:sz w:val="22"/>
          <w:szCs w:val="22"/>
          <w:rtl/>
        </w:rPr>
        <w:t xml:space="preserve">دة </w:t>
      </w:r>
      <w:r w:rsidR="00C11D71">
        <w:rPr>
          <w:rFonts w:ascii="LAD" w:hAnsi="LAD" w:cs="LAD" w:hint="cs"/>
          <w:color w:val="000000" w:themeColor="text1"/>
          <w:sz w:val="22"/>
          <w:szCs w:val="22"/>
          <w:rtl/>
        </w:rPr>
        <w:t>و</w:t>
      </w:r>
      <w:r w:rsidR="00BC7434">
        <w:rPr>
          <w:rFonts w:ascii="LAD" w:hAnsi="LAD" w:cs="LAD" w:hint="cs"/>
          <w:color w:val="000000" w:themeColor="text1"/>
          <w:sz w:val="22"/>
          <w:szCs w:val="22"/>
          <w:rtl/>
        </w:rPr>
        <w:t xml:space="preserve">التي </w:t>
      </w:r>
      <w:r w:rsidR="00C11D71">
        <w:rPr>
          <w:rFonts w:ascii="LAD" w:hAnsi="LAD" w:cs="LAD" w:hint="cs"/>
          <w:color w:val="000000" w:themeColor="text1"/>
          <w:sz w:val="22"/>
          <w:szCs w:val="22"/>
          <w:rtl/>
        </w:rPr>
        <w:t>ترحب ب</w:t>
      </w:r>
      <w:r w:rsidR="00BC7434">
        <w:rPr>
          <w:rFonts w:ascii="LAD" w:hAnsi="LAD" w:cs="LAD" w:hint="cs"/>
          <w:color w:val="000000" w:themeColor="text1"/>
          <w:sz w:val="22"/>
          <w:szCs w:val="22"/>
          <w:rtl/>
        </w:rPr>
        <w:t xml:space="preserve">الجميع، سواء من الزوار الجدد أو الرواد الدائمين، </w:t>
      </w:r>
      <w:r w:rsidR="00C11D71">
        <w:rPr>
          <w:rFonts w:ascii="LAD" w:hAnsi="LAD" w:cs="LAD" w:hint="cs"/>
          <w:color w:val="000000" w:themeColor="text1"/>
          <w:sz w:val="22"/>
          <w:szCs w:val="22"/>
          <w:rtl/>
        </w:rPr>
        <w:t>ل</w:t>
      </w:r>
      <w:r w:rsidR="00BC7434">
        <w:rPr>
          <w:rFonts w:ascii="LAD" w:hAnsi="LAD" w:cs="LAD" w:hint="cs"/>
          <w:color w:val="000000" w:themeColor="text1"/>
          <w:sz w:val="22"/>
          <w:szCs w:val="22"/>
          <w:rtl/>
        </w:rPr>
        <w:t>استكشاف</w:t>
      </w:r>
      <w:r w:rsidR="00C11D71">
        <w:rPr>
          <w:rFonts w:ascii="LAD" w:hAnsi="LAD" w:cs="LAD" w:hint="cs"/>
          <w:color w:val="000000" w:themeColor="text1"/>
          <w:sz w:val="22"/>
          <w:szCs w:val="22"/>
          <w:rtl/>
        </w:rPr>
        <w:t xml:space="preserve">ها </w:t>
      </w:r>
      <w:r w:rsidR="00BC7434">
        <w:rPr>
          <w:rFonts w:ascii="LAD" w:hAnsi="LAD" w:cs="LAD" w:hint="cs"/>
          <w:color w:val="000000" w:themeColor="text1"/>
          <w:sz w:val="22"/>
          <w:szCs w:val="22"/>
          <w:rtl/>
        </w:rPr>
        <w:t>ضمن تجربة مُلهمة لا ت</w:t>
      </w:r>
      <w:r w:rsidR="00C11D71">
        <w:rPr>
          <w:rFonts w:ascii="LAD" w:hAnsi="LAD" w:cs="LAD" w:hint="cs"/>
          <w:color w:val="000000" w:themeColor="text1"/>
          <w:sz w:val="22"/>
          <w:szCs w:val="22"/>
          <w:rtl/>
        </w:rPr>
        <w:t>ُ</w:t>
      </w:r>
      <w:r w:rsidR="00BC7434">
        <w:rPr>
          <w:rFonts w:ascii="LAD" w:hAnsi="LAD" w:cs="LAD" w:hint="cs"/>
          <w:color w:val="000000" w:themeColor="text1"/>
          <w:sz w:val="22"/>
          <w:szCs w:val="22"/>
          <w:rtl/>
        </w:rPr>
        <w:t>نسى. و</w:t>
      </w:r>
      <w:r w:rsidRPr="009D4F13">
        <w:rPr>
          <w:rFonts w:ascii="LAD" w:hAnsi="LAD" w:cs="LAD"/>
          <w:color w:val="000000" w:themeColor="text1"/>
          <w:sz w:val="22"/>
          <w:szCs w:val="22"/>
          <w:rtl/>
        </w:rPr>
        <w:t>ي</w:t>
      </w:r>
      <w:r w:rsidR="00502FF8">
        <w:rPr>
          <w:rFonts w:ascii="LAD" w:hAnsi="LAD" w:cs="LAD" w:hint="cs"/>
          <w:color w:val="000000" w:themeColor="text1"/>
          <w:sz w:val="22"/>
          <w:szCs w:val="22"/>
          <w:rtl/>
        </w:rPr>
        <w:t>عرض المتحف</w:t>
      </w:r>
      <w:r w:rsidRPr="009D4F13">
        <w:rPr>
          <w:rFonts w:ascii="LAD" w:hAnsi="LAD" w:cs="LAD"/>
          <w:color w:val="000000" w:themeColor="text1"/>
          <w:sz w:val="22"/>
          <w:szCs w:val="22"/>
          <w:rtl/>
        </w:rPr>
        <w:t xml:space="preserve"> هذا العام مقتنيات رائعة </w:t>
      </w:r>
      <w:r w:rsidR="00FF5490" w:rsidRPr="009D4F13">
        <w:rPr>
          <w:rFonts w:ascii="LAD" w:hAnsi="LAD" w:cs="LAD"/>
          <w:color w:val="000000" w:themeColor="text1"/>
          <w:sz w:val="22"/>
          <w:szCs w:val="22"/>
          <w:rtl/>
        </w:rPr>
        <w:t>وقطع</w:t>
      </w:r>
      <w:r w:rsidR="00502FF8">
        <w:rPr>
          <w:rFonts w:ascii="LAD" w:hAnsi="LAD" w:cs="LAD" w:hint="cs"/>
          <w:color w:val="000000" w:themeColor="text1"/>
          <w:sz w:val="22"/>
          <w:szCs w:val="22"/>
          <w:rtl/>
        </w:rPr>
        <w:t>اً</w:t>
      </w:r>
      <w:r w:rsidR="00FF5490" w:rsidRPr="009D4F13">
        <w:rPr>
          <w:rFonts w:ascii="LAD" w:hAnsi="LAD" w:cs="LAD"/>
          <w:color w:val="000000" w:themeColor="text1"/>
          <w:sz w:val="22"/>
          <w:szCs w:val="22"/>
          <w:rtl/>
        </w:rPr>
        <w:t xml:space="preserve"> معارة</w:t>
      </w:r>
      <w:r w:rsidRPr="009D4F13">
        <w:rPr>
          <w:rFonts w:ascii="LAD" w:hAnsi="LAD" w:cs="LAD"/>
          <w:color w:val="000000" w:themeColor="text1"/>
          <w:sz w:val="22"/>
          <w:szCs w:val="22"/>
          <w:rtl/>
        </w:rPr>
        <w:t xml:space="preserve"> </w:t>
      </w:r>
      <w:r w:rsidR="005D48EA">
        <w:rPr>
          <w:rFonts w:ascii="LAD" w:hAnsi="LAD" w:cs="LAD" w:hint="cs"/>
          <w:color w:val="000000" w:themeColor="text1"/>
          <w:sz w:val="22"/>
          <w:szCs w:val="22"/>
          <w:rtl/>
        </w:rPr>
        <w:t>من متاحف عالمية</w:t>
      </w:r>
      <w:r w:rsidR="004E68E2">
        <w:rPr>
          <w:rFonts w:ascii="LAD" w:hAnsi="LAD" w:cs="LAD" w:hint="cs"/>
          <w:color w:val="000000" w:themeColor="text1"/>
          <w:sz w:val="22"/>
          <w:szCs w:val="22"/>
          <w:rtl/>
        </w:rPr>
        <w:t xml:space="preserve"> </w:t>
      </w:r>
      <w:r w:rsidR="00E11A40">
        <w:rPr>
          <w:rFonts w:ascii="LAD" w:hAnsi="LAD" w:cs="LAD" w:hint="cs"/>
          <w:color w:val="000000" w:themeColor="text1"/>
          <w:sz w:val="22"/>
          <w:szCs w:val="22"/>
          <w:rtl/>
        </w:rPr>
        <w:t>تغطي</w:t>
      </w:r>
      <w:r w:rsidR="004E68E2" w:rsidRPr="009D4F13">
        <w:rPr>
          <w:rFonts w:ascii="LAD" w:hAnsi="LAD" w:cs="LAD"/>
          <w:color w:val="000000" w:themeColor="text1"/>
          <w:sz w:val="22"/>
          <w:szCs w:val="22"/>
          <w:rtl/>
        </w:rPr>
        <w:t xml:space="preserve"> قرون</w:t>
      </w:r>
      <w:r w:rsidR="00E11A40">
        <w:rPr>
          <w:rFonts w:ascii="LAD" w:hAnsi="LAD" w:cs="LAD" w:hint="cs"/>
          <w:color w:val="000000" w:themeColor="text1"/>
          <w:sz w:val="22"/>
          <w:szCs w:val="22"/>
          <w:rtl/>
        </w:rPr>
        <w:t>اً</w:t>
      </w:r>
      <w:r w:rsidR="004E68E2" w:rsidRPr="009D4F13">
        <w:rPr>
          <w:rFonts w:ascii="LAD" w:hAnsi="LAD" w:cs="LAD"/>
          <w:color w:val="000000" w:themeColor="text1"/>
          <w:sz w:val="22"/>
          <w:szCs w:val="22"/>
          <w:rtl/>
        </w:rPr>
        <w:t xml:space="preserve"> وثقافات وحركات فنية متعددة</w:t>
      </w:r>
      <w:r w:rsidR="005D48EA">
        <w:rPr>
          <w:rFonts w:ascii="LAD" w:hAnsi="LAD" w:cs="LAD" w:hint="cs"/>
          <w:color w:val="000000" w:themeColor="text1"/>
          <w:sz w:val="22"/>
          <w:szCs w:val="22"/>
          <w:rtl/>
        </w:rPr>
        <w:t xml:space="preserve">، </w:t>
      </w:r>
      <w:r w:rsidR="00AF7732">
        <w:rPr>
          <w:rFonts w:ascii="LAD" w:hAnsi="LAD" w:cs="LAD" w:hint="cs"/>
          <w:color w:val="000000" w:themeColor="text1"/>
          <w:sz w:val="22"/>
          <w:szCs w:val="22"/>
          <w:rtl/>
        </w:rPr>
        <w:t xml:space="preserve">منها </w:t>
      </w:r>
      <w:r w:rsidR="00AF7732" w:rsidRPr="00AF7732">
        <w:rPr>
          <w:rFonts w:ascii="LAD" w:hAnsi="LAD" w:cs="LAD" w:hint="cs"/>
          <w:color w:val="000000" w:themeColor="text1"/>
          <w:sz w:val="22"/>
          <w:szCs w:val="22"/>
          <w:rtl/>
        </w:rPr>
        <w:t>حجر</w:t>
      </w:r>
      <w:r w:rsidR="00AF7732" w:rsidRPr="00AF7732">
        <w:rPr>
          <w:rFonts w:ascii="LAD" w:hAnsi="LAD" w:cs="LAD"/>
          <w:color w:val="000000" w:themeColor="text1"/>
          <w:sz w:val="22"/>
          <w:szCs w:val="22"/>
          <w:rtl/>
        </w:rPr>
        <w:t xml:space="preserve"> </w:t>
      </w:r>
      <w:r w:rsidR="00AF7732" w:rsidRPr="00AF7732">
        <w:rPr>
          <w:rFonts w:ascii="LAD" w:hAnsi="LAD" w:cs="LAD" w:hint="cs"/>
          <w:color w:val="000000" w:themeColor="text1"/>
          <w:sz w:val="22"/>
          <w:szCs w:val="22"/>
          <w:rtl/>
        </w:rPr>
        <w:t>كريم</w:t>
      </w:r>
      <w:r w:rsidR="00AF7732" w:rsidRPr="00AF7732">
        <w:rPr>
          <w:rFonts w:ascii="LAD" w:hAnsi="LAD" w:cs="LAD"/>
          <w:color w:val="000000" w:themeColor="text1"/>
          <w:sz w:val="22"/>
          <w:szCs w:val="22"/>
          <w:rtl/>
        </w:rPr>
        <w:t xml:space="preserve"> </w:t>
      </w:r>
      <w:r w:rsidR="00AF7732">
        <w:rPr>
          <w:rFonts w:ascii="LAD" w:hAnsi="LAD" w:cs="LAD" w:hint="cs"/>
          <w:color w:val="000000" w:themeColor="text1"/>
          <w:sz w:val="22"/>
          <w:szCs w:val="22"/>
          <w:rtl/>
        </w:rPr>
        <w:t xml:space="preserve">من حقبة </w:t>
      </w:r>
      <w:r w:rsidR="00AF7732" w:rsidRPr="00AF7732">
        <w:rPr>
          <w:rFonts w:ascii="LAD" w:hAnsi="LAD" w:cs="LAD" w:hint="cs"/>
          <w:color w:val="000000" w:themeColor="text1"/>
          <w:sz w:val="22"/>
          <w:szCs w:val="22"/>
          <w:rtl/>
        </w:rPr>
        <w:t>الإمبراطورية</w:t>
      </w:r>
      <w:r w:rsidR="00AF7732" w:rsidRPr="00AF7732">
        <w:rPr>
          <w:rFonts w:ascii="LAD" w:hAnsi="LAD" w:cs="LAD"/>
          <w:color w:val="000000" w:themeColor="text1"/>
          <w:sz w:val="22"/>
          <w:szCs w:val="22"/>
          <w:rtl/>
        </w:rPr>
        <w:t xml:space="preserve"> </w:t>
      </w:r>
      <w:r w:rsidR="00AF7732" w:rsidRPr="00AF7732">
        <w:rPr>
          <w:rFonts w:ascii="LAD" w:hAnsi="LAD" w:cs="LAD" w:hint="cs"/>
          <w:color w:val="000000" w:themeColor="text1"/>
          <w:sz w:val="22"/>
          <w:szCs w:val="22"/>
          <w:rtl/>
        </w:rPr>
        <w:t>الرومانية</w:t>
      </w:r>
      <w:r w:rsidR="00380E3C">
        <w:rPr>
          <w:rFonts w:ascii="LAD" w:hAnsi="LAD" w:cs="LAD" w:hint="cs"/>
          <w:color w:val="000000" w:themeColor="text1"/>
          <w:sz w:val="22"/>
          <w:szCs w:val="22"/>
          <w:rtl/>
        </w:rPr>
        <w:t xml:space="preserve"> </w:t>
      </w:r>
      <w:r w:rsidRPr="009D4F13">
        <w:rPr>
          <w:rFonts w:ascii="LAD" w:hAnsi="LAD" w:cs="LAD"/>
          <w:color w:val="000000" w:themeColor="text1"/>
          <w:sz w:val="22"/>
          <w:szCs w:val="22"/>
          <w:rtl/>
        </w:rPr>
        <w:t>يعود إلى القرن الأول، وت</w:t>
      </w:r>
      <w:r w:rsidR="00A715F7">
        <w:rPr>
          <w:rFonts w:ascii="LAD" w:hAnsi="LAD" w:cs="LAD" w:hint="cs"/>
          <w:color w:val="000000" w:themeColor="text1"/>
          <w:sz w:val="22"/>
          <w:szCs w:val="22"/>
          <w:rtl/>
        </w:rPr>
        <w:t>ا</w:t>
      </w:r>
      <w:r w:rsidRPr="009D4F13">
        <w:rPr>
          <w:rFonts w:ascii="LAD" w:hAnsi="LAD" w:cs="LAD"/>
          <w:color w:val="000000" w:themeColor="text1"/>
          <w:sz w:val="22"/>
          <w:szCs w:val="22"/>
          <w:rtl/>
        </w:rPr>
        <w:t>ب</w:t>
      </w:r>
      <w:r w:rsidR="00A715F7">
        <w:rPr>
          <w:rFonts w:ascii="LAD" w:hAnsi="LAD" w:cs="LAD" w:hint="cs"/>
          <w:color w:val="000000" w:themeColor="text1"/>
          <w:sz w:val="22"/>
          <w:szCs w:val="22"/>
          <w:rtl/>
        </w:rPr>
        <w:t>و</w:t>
      </w:r>
      <w:r w:rsidRPr="009D4F13">
        <w:rPr>
          <w:rFonts w:ascii="LAD" w:hAnsi="LAD" w:cs="LAD"/>
          <w:color w:val="000000" w:themeColor="text1"/>
          <w:sz w:val="22"/>
          <w:szCs w:val="22"/>
          <w:rtl/>
        </w:rPr>
        <w:t xml:space="preserve">ت مسيحي </w:t>
      </w:r>
      <w:r w:rsidR="00A715F7">
        <w:rPr>
          <w:rFonts w:ascii="LAD" w:hAnsi="LAD" w:cs="LAD" w:hint="cs"/>
          <w:color w:val="000000" w:themeColor="text1"/>
          <w:sz w:val="22"/>
          <w:szCs w:val="22"/>
          <w:rtl/>
        </w:rPr>
        <w:t>ي</w:t>
      </w:r>
      <w:r w:rsidRPr="009D4F13">
        <w:rPr>
          <w:rFonts w:ascii="LAD" w:hAnsi="LAD" w:cs="LAD"/>
          <w:color w:val="000000" w:themeColor="text1"/>
          <w:sz w:val="22"/>
          <w:szCs w:val="22"/>
          <w:rtl/>
        </w:rPr>
        <w:t>عود</w:t>
      </w:r>
      <w:r w:rsidR="00C11D71" w:rsidRPr="009D4F13">
        <w:rPr>
          <w:rFonts w:ascii="LAD" w:hAnsi="LAD" w:cs="LAD"/>
          <w:color w:val="000000" w:themeColor="text1"/>
          <w:sz w:val="22"/>
          <w:szCs w:val="22"/>
          <w:rtl/>
        </w:rPr>
        <w:t xml:space="preserve"> </w:t>
      </w:r>
      <w:r w:rsidRPr="009D4F13">
        <w:rPr>
          <w:rFonts w:ascii="LAD" w:hAnsi="LAD" w:cs="LAD"/>
          <w:color w:val="000000" w:themeColor="text1"/>
          <w:sz w:val="22"/>
          <w:szCs w:val="22"/>
          <w:rtl/>
        </w:rPr>
        <w:t>إلى القرن الثالث، إلى جانب مجموعة متميزة من اللوحات والأعمال ال</w:t>
      </w:r>
      <w:r w:rsidR="00A715F7">
        <w:rPr>
          <w:rFonts w:ascii="LAD" w:hAnsi="LAD" w:cs="LAD" w:hint="cs"/>
          <w:color w:val="000000" w:themeColor="text1"/>
          <w:sz w:val="22"/>
          <w:szCs w:val="22"/>
          <w:rtl/>
        </w:rPr>
        <w:t>معاصرة</w:t>
      </w:r>
      <w:r w:rsidRPr="009D4F13">
        <w:rPr>
          <w:rFonts w:ascii="LAD" w:hAnsi="LAD" w:cs="LAD"/>
          <w:color w:val="000000" w:themeColor="text1"/>
          <w:sz w:val="22"/>
          <w:szCs w:val="22"/>
          <w:rtl/>
        </w:rPr>
        <w:t xml:space="preserve"> لفنانين مثل كاندينسكي وجاكوميتي وتابيس</w:t>
      </w:r>
      <w:r w:rsidR="00030335">
        <w:rPr>
          <w:rFonts w:ascii="LAD" w:hAnsi="LAD" w:cs="LAD" w:hint="cs"/>
          <w:color w:val="000000" w:themeColor="text1"/>
          <w:sz w:val="22"/>
          <w:szCs w:val="22"/>
          <w:rtl/>
        </w:rPr>
        <w:t>.</w:t>
      </w:r>
      <w:r w:rsidRPr="009D4F13">
        <w:rPr>
          <w:rFonts w:ascii="LAD" w:hAnsi="LAD" w:cs="LAD"/>
          <w:color w:val="000000" w:themeColor="text1"/>
          <w:sz w:val="22"/>
          <w:szCs w:val="22"/>
          <w:rtl/>
        </w:rPr>
        <w:t xml:space="preserve"> تدعو هذه ال</w:t>
      </w:r>
      <w:r w:rsidR="008857E2">
        <w:rPr>
          <w:rFonts w:ascii="LAD" w:hAnsi="LAD" w:cs="LAD" w:hint="cs"/>
          <w:color w:val="000000" w:themeColor="text1"/>
          <w:sz w:val="22"/>
          <w:szCs w:val="22"/>
          <w:rtl/>
        </w:rPr>
        <w:t>أعمال الفنية</w:t>
      </w:r>
      <w:r w:rsidRPr="009D4F13">
        <w:rPr>
          <w:rFonts w:ascii="LAD" w:hAnsi="LAD" w:cs="LAD"/>
          <w:color w:val="000000" w:themeColor="text1"/>
          <w:sz w:val="22"/>
          <w:szCs w:val="22"/>
          <w:rtl/>
        </w:rPr>
        <w:t xml:space="preserve"> </w:t>
      </w:r>
      <w:r w:rsidR="001D125E">
        <w:rPr>
          <w:rFonts w:ascii="LAD" w:hAnsi="LAD" w:cs="LAD" w:hint="cs"/>
          <w:color w:val="000000" w:themeColor="text1"/>
          <w:sz w:val="22"/>
          <w:szCs w:val="22"/>
          <w:rtl/>
        </w:rPr>
        <w:t>ال</w:t>
      </w:r>
      <w:r w:rsidRPr="009D4F13">
        <w:rPr>
          <w:rFonts w:ascii="LAD" w:hAnsi="LAD" w:cs="LAD"/>
          <w:color w:val="000000" w:themeColor="text1"/>
          <w:sz w:val="22"/>
          <w:szCs w:val="22"/>
          <w:rtl/>
        </w:rPr>
        <w:t xml:space="preserve">زوار إلى </w:t>
      </w:r>
      <w:r w:rsidR="002543D9">
        <w:rPr>
          <w:rFonts w:ascii="LAD" w:hAnsi="LAD" w:cs="LAD" w:hint="cs"/>
          <w:color w:val="000000" w:themeColor="text1"/>
          <w:sz w:val="22"/>
          <w:szCs w:val="22"/>
          <w:rtl/>
        </w:rPr>
        <w:t>فهم</w:t>
      </w:r>
      <w:r w:rsidRPr="009D4F13">
        <w:rPr>
          <w:rFonts w:ascii="LAD" w:hAnsi="LAD" w:cs="LAD"/>
          <w:color w:val="000000" w:themeColor="text1"/>
          <w:sz w:val="22"/>
          <w:szCs w:val="22"/>
          <w:rtl/>
        </w:rPr>
        <w:t xml:space="preserve"> السرد العالمي للمتحف من خلال عدسة الإبداع والتواصل والقوة الخالدة للفن.</w:t>
      </w:r>
    </w:p>
    <w:p w14:paraId="65D4C3C3" w14:textId="40D41F09" w:rsidR="00EF1DE7" w:rsidRPr="009D4F13" w:rsidRDefault="00EC7F89" w:rsidP="009D4F13">
      <w:pPr>
        <w:bidi/>
        <w:jc w:val="both"/>
        <w:rPr>
          <w:rFonts w:ascii="LAD" w:hAnsi="LAD" w:cs="LAD"/>
          <w:color w:val="000000" w:themeColor="text1"/>
          <w:sz w:val="22"/>
          <w:szCs w:val="22"/>
          <w:rtl/>
        </w:rPr>
      </w:pPr>
      <w:r>
        <w:rPr>
          <w:rFonts w:ascii="LAD" w:hAnsi="LAD" w:cs="LAD" w:hint="cs"/>
          <w:color w:val="000000" w:themeColor="text1"/>
          <w:sz w:val="22"/>
          <w:szCs w:val="22"/>
          <w:rtl/>
        </w:rPr>
        <w:t>علّق</w:t>
      </w:r>
      <w:r w:rsidR="18CE81E8" w:rsidRPr="009D4F13">
        <w:rPr>
          <w:rFonts w:ascii="LAD" w:hAnsi="LAD" w:cs="LAD"/>
          <w:color w:val="000000" w:themeColor="text1"/>
          <w:sz w:val="22"/>
          <w:szCs w:val="22"/>
          <w:rtl/>
        </w:rPr>
        <w:t xml:space="preserve"> الدكتور غيليم أندريه، مدير إدارة المقتنيات الفنية وأمناء المتحف والبحث العلمي ف</w:t>
      </w:r>
      <w:r w:rsidR="00FF5661">
        <w:rPr>
          <w:rFonts w:ascii="LAD" w:hAnsi="LAD" w:cs="LAD" w:hint="cs"/>
          <w:color w:val="000000" w:themeColor="text1"/>
          <w:sz w:val="22"/>
          <w:szCs w:val="22"/>
          <w:rtl/>
          <w:lang w:bidi="ar-AE"/>
        </w:rPr>
        <w:t>ي</w:t>
      </w:r>
      <w:r w:rsidR="18CE81E8" w:rsidRPr="009D4F13">
        <w:rPr>
          <w:rFonts w:ascii="LAD" w:hAnsi="LAD" w:cs="LAD"/>
          <w:color w:val="000000" w:themeColor="text1"/>
          <w:sz w:val="22"/>
          <w:szCs w:val="22"/>
          <w:rtl/>
        </w:rPr>
        <w:t xml:space="preserve"> اللوفر أبوظبي</w:t>
      </w:r>
      <w:r>
        <w:rPr>
          <w:rFonts w:ascii="LAD" w:hAnsi="LAD" w:cs="LAD" w:hint="cs"/>
          <w:color w:val="000000" w:themeColor="text1"/>
          <w:sz w:val="22"/>
          <w:szCs w:val="22"/>
          <w:rtl/>
        </w:rPr>
        <w:t>:</w:t>
      </w:r>
      <w:r w:rsidR="18CE81E8" w:rsidRPr="009D4F13">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خلال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إثراء</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مجموعة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المتحف</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باستمرار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عبر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مقتنيات</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فنية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مُختارة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بعناية،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نضمن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يظل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اللوفر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أبوظبي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مساحة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ديناميكية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تتفاعل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مع</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عُشاق</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الفن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والعائلات</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وكل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يحمل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فضولاً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وشغفاً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فكرياً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كما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يسرنا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نقدم</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لزوارنا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أعمالاً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فنية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مُعارة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تُعد</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كنوزاً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لا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تُقدّر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بثمن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متاحفها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الأصلية،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ونحن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ممتنون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لشركائنا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على</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كرمهم</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إن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هذا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التجديد</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المستمر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يعزز</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دور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متحف</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اللوفر</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أبوظبي،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ليس</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فقط</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كمنارة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ثقافية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المنطقة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الثقافية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السعديات،</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بل</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أيضاً</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كمكان</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تلتقي</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فيه</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القصص</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المتنوعة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والتجارب</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الإنسانية</w:t>
      </w:r>
      <w:r w:rsidR="00C8343D" w:rsidRPr="00C8343D">
        <w:rPr>
          <w:rFonts w:ascii="LAD" w:hAnsi="LAD" w:cs="LAD"/>
          <w:color w:val="000000" w:themeColor="text1"/>
          <w:sz w:val="22"/>
          <w:szCs w:val="22"/>
          <w:rtl/>
        </w:rPr>
        <w:t xml:space="preserve"> </w:t>
      </w:r>
      <w:r w:rsidR="00C8343D" w:rsidRPr="00C8343D">
        <w:rPr>
          <w:rFonts w:ascii="LAD" w:hAnsi="LAD" w:cs="LAD" w:hint="cs"/>
          <w:color w:val="000000" w:themeColor="text1"/>
          <w:sz w:val="22"/>
          <w:szCs w:val="22"/>
          <w:rtl/>
        </w:rPr>
        <w:t>المشتركة</w:t>
      </w:r>
      <w:r w:rsidR="00DB2240">
        <w:rPr>
          <w:rFonts w:ascii="LAD" w:hAnsi="LAD" w:cs="LAD"/>
          <w:color w:val="000000" w:themeColor="text1"/>
          <w:sz w:val="22"/>
          <w:szCs w:val="22"/>
        </w:rPr>
        <w:t>.</w:t>
      </w:r>
      <w:r w:rsidR="00B33EE0">
        <w:rPr>
          <w:rFonts w:ascii="LAD" w:hAnsi="LAD" w:cs="LAD" w:hint="cs"/>
          <w:color w:val="000000" w:themeColor="text1"/>
          <w:sz w:val="22"/>
          <w:szCs w:val="22"/>
          <w:rtl/>
        </w:rPr>
        <w:t>"</w:t>
      </w:r>
    </w:p>
    <w:p w14:paraId="3DF729E4" w14:textId="63BAEDCA" w:rsidR="006C4172" w:rsidRPr="009D4F13" w:rsidRDefault="006F23FB" w:rsidP="009D4F13">
      <w:pPr>
        <w:bidi/>
        <w:jc w:val="both"/>
        <w:rPr>
          <w:rFonts w:ascii="LAD" w:eastAsia="Times New Roman" w:hAnsi="LAD" w:cs="LAD"/>
          <w:color w:val="000000" w:themeColor="text1"/>
          <w:sz w:val="22"/>
          <w:szCs w:val="22"/>
          <w:rtl/>
        </w:rPr>
      </w:pPr>
      <w:r w:rsidRPr="009D4F13">
        <w:rPr>
          <w:rFonts w:ascii="LAD" w:hAnsi="LAD" w:cs="LAD"/>
          <w:color w:val="000000" w:themeColor="text1"/>
          <w:sz w:val="22"/>
          <w:szCs w:val="22"/>
          <w:rtl/>
        </w:rPr>
        <w:t xml:space="preserve">وقد </w:t>
      </w:r>
      <w:r w:rsidR="006C4172" w:rsidRPr="009D4F13">
        <w:rPr>
          <w:rFonts w:ascii="LAD" w:hAnsi="LAD" w:cs="LAD"/>
          <w:color w:val="000000" w:themeColor="text1"/>
          <w:sz w:val="22"/>
          <w:szCs w:val="22"/>
          <w:rtl/>
        </w:rPr>
        <w:t xml:space="preserve">لعب فريق </w:t>
      </w:r>
      <w:r w:rsidR="00842545">
        <w:rPr>
          <w:rFonts w:ascii="LAD" w:hAnsi="LAD" w:cs="LAD" w:hint="cs"/>
          <w:color w:val="000000" w:themeColor="text1"/>
          <w:sz w:val="22"/>
          <w:szCs w:val="22"/>
          <w:rtl/>
          <w:lang w:bidi="ar-AE"/>
        </w:rPr>
        <w:t xml:space="preserve">أمناء </w:t>
      </w:r>
      <w:r w:rsidR="006C4172" w:rsidRPr="009D4F13">
        <w:rPr>
          <w:rFonts w:ascii="LAD" w:hAnsi="LAD" w:cs="LAD"/>
          <w:color w:val="000000" w:themeColor="text1"/>
          <w:sz w:val="22"/>
          <w:szCs w:val="22"/>
          <w:rtl/>
        </w:rPr>
        <w:t xml:space="preserve">متحف اللوفر أبوظبي، </w:t>
      </w:r>
      <w:r w:rsidR="00B33EE0">
        <w:rPr>
          <w:rFonts w:ascii="LAD" w:hAnsi="LAD" w:cs="LAD" w:hint="cs"/>
          <w:color w:val="000000" w:themeColor="text1"/>
          <w:sz w:val="22"/>
          <w:szCs w:val="22"/>
          <w:rtl/>
        </w:rPr>
        <w:t>بمن فيهم</w:t>
      </w:r>
      <w:r w:rsidR="006C4172" w:rsidRPr="009D4F13">
        <w:rPr>
          <w:rFonts w:ascii="LAD" w:hAnsi="LAD" w:cs="LAD"/>
          <w:color w:val="000000" w:themeColor="text1"/>
          <w:sz w:val="22"/>
          <w:szCs w:val="22"/>
          <w:rtl/>
        </w:rPr>
        <w:t xml:space="preserve"> آمنة الزعابي وفاخرة الكندي وعائشة الأحمدي ومريم الظاهري وروضة </w:t>
      </w:r>
      <w:r w:rsidR="006C4172" w:rsidRPr="00E0707A">
        <w:rPr>
          <w:rFonts w:ascii="LAD" w:hAnsi="LAD" w:cs="LAD"/>
          <w:color w:val="000000" w:themeColor="text1"/>
          <w:sz w:val="22"/>
          <w:szCs w:val="22"/>
          <w:rtl/>
        </w:rPr>
        <w:t>العبد</w:t>
      </w:r>
      <w:r w:rsidR="00131D98" w:rsidRPr="00E0707A">
        <w:rPr>
          <w:rFonts w:ascii="LAD" w:hAnsi="LAD" w:cs="LAD" w:hint="cs"/>
          <w:color w:val="000000" w:themeColor="text1"/>
          <w:sz w:val="22"/>
          <w:szCs w:val="22"/>
          <w:rtl/>
        </w:rPr>
        <w:t>ل</w:t>
      </w:r>
      <w:r w:rsidR="006C4172" w:rsidRPr="00E0707A">
        <w:rPr>
          <w:rFonts w:ascii="LAD" w:hAnsi="LAD" w:cs="LAD"/>
          <w:color w:val="000000" w:themeColor="text1"/>
          <w:sz w:val="22"/>
          <w:szCs w:val="22"/>
          <w:rtl/>
        </w:rPr>
        <w:t>ي</w:t>
      </w:r>
      <w:r w:rsidR="00B33EE0">
        <w:rPr>
          <w:rFonts w:ascii="LAD" w:hAnsi="LAD" w:cs="LAD" w:hint="cs"/>
          <w:color w:val="000000" w:themeColor="text1"/>
          <w:sz w:val="22"/>
          <w:szCs w:val="22"/>
          <w:rtl/>
        </w:rPr>
        <w:t>،</w:t>
      </w:r>
      <w:r w:rsidR="006C4172" w:rsidRPr="009D4F13">
        <w:rPr>
          <w:rFonts w:ascii="LAD" w:hAnsi="LAD" w:cs="LAD"/>
          <w:color w:val="000000" w:themeColor="text1"/>
          <w:sz w:val="22"/>
          <w:szCs w:val="22"/>
          <w:rtl/>
        </w:rPr>
        <w:t xml:space="preserve"> دور</w:t>
      </w:r>
      <w:r w:rsidR="00842545">
        <w:rPr>
          <w:rFonts w:ascii="LAD" w:hAnsi="LAD" w:cs="LAD" w:hint="cs"/>
          <w:color w:val="000000" w:themeColor="text1"/>
          <w:sz w:val="22"/>
          <w:szCs w:val="22"/>
          <w:rtl/>
        </w:rPr>
        <w:t>اً</w:t>
      </w:r>
      <w:r w:rsidR="006C4172" w:rsidRPr="009D4F13">
        <w:rPr>
          <w:rFonts w:ascii="LAD" w:hAnsi="LAD" w:cs="LAD"/>
          <w:color w:val="000000" w:themeColor="text1"/>
          <w:sz w:val="22"/>
          <w:szCs w:val="22"/>
          <w:rtl/>
        </w:rPr>
        <w:t xml:space="preserve"> محوري</w:t>
      </w:r>
      <w:r w:rsidR="00842545">
        <w:rPr>
          <w:rFonts w:ascii="LAD" w:hAnsi="LAD" w:cs="LAD" w:hint="cs"/>
          <w:color w:val="000000" w:themeColor="text1"/>
          <w:sz w:val="22"/>
          <w:szCs w:val="22"/>
          <w:rtl/>
        </w:rPr>
        <w:t>اً</w:t>
      </w:r>
      <w:r w:rsidR="006C4172" w:rsidRPr="009D4F13">
        <w:rPr>
          <w:rFonts w:ascii="LAD" w:hAnsi="LAD" w:cs="LAD"/>
          <w:color w:val="000000" w:themeColor="text1"/>
          <w:sz w:val="22"/>
          <w:szCs w:val="22"/>
          <w:rtl/>
        </w:rPr>
        <w:t xml:space="preserve"> في عرض </w:t>
      </w:r>
      <w:r w:rsidR="008D6EBF">
        <w:rPr>
          <w:rFonts w:ascii="LAD" w:hAnsi="LAD" w:cs="LAD" w:hint="cs"/>
          <w:color w:val="000000" w:themeColor="text1"/>
          <w:sz w:val="22"/>
          <w:szCs w:val="22"/>
          <w:rtl/>
        </w:rPr>
        <w:t xml:space="preserve">المجموعة </w:t>
      </w:r>
      <w:r w:rsidR="006C4172" w:rsidRPr="009D4F13">
        <w:rPr>
          <w:rFonts w:ascii="LAD" w:hAnsi="LAD" w:cs="LAD"/>
          <w:color w:val="000000" w:themeColor="text1"/>
          <w:sz w:val="22"/>
          <w:szCs w:val="22"/>
          <w:rtl/>
        </w:rPr>
        <w:t>الجديدة</w:t>
      </w:r>
      <w:r w:rsidR="009C5720">
        <w:rPr>
          <w:rFonts w:ascii="LAD" w:hAnsi="LAD" w:cs="LAD" w:hint="cs"/>
          <w:color w:val="000000" w:themeColor="text1"/>
          <w:sz w:val="22"/>
          <w:szCs w:val="22"/>
          <w:rtl/>
        </w:rPr>
        <w:t xml:space="preserve"> </w:t>
      </w:r>
      <w:r w:rsidR="006C4172" w:rsidRPr="009D4F13">
        <w:rPr>
          <w:rFonts w:ascii="LAD" w:hAnsi="LAD" w:cs="LAD"/>
          <w:color w:val="000000" w:themeColor="text1"/>
          <w:sz w:val="22"/>
          <w:szCs w:val="22"/>
          <w:rtl/>
        </w:rPr>
        <w:t xml:space="preserve">من خلال العمل بشكل وثيق مع المؤسسات الشريكة </w:t>
      </w:r>
      <w:r w:rsidR="00F11FD9">
        <w:rPr>
          <w:rFonts w:ascii="LAD" w:hAnsi="LAD" w:cs="LAD" w:hint="cs"/>
          <w:color w:val="000000" w:themeColor="text1"/>
          <w:sz w:val="22"/>
          <w:szCs w:val="22"/>
          <w:rtl/>
        </w:rPr>
        <w:t>على</w:t>
      </w:r>
      <w:r w:rsidR="006C4172" w:rsidRPr="009D4F13">
        <w:rPr>
          <w:rFonts w:ascii="LAD" w:hAnsi="LAD" w:cs="LAD"/>
          <w:color w:val="000000" w:themeColor="text1"/>
          <w:sz w:val="22"/>
          <w:szCs w:val="22"/>
          <w:rtl/>
        </w:rPr>
        <w:t xml:space="preserve"> </w:t>
      </w:r>
      <w:r w:rsidR="006C4172" w:rsidRPr="009D4F13">
        <w:rPr>
          <w:rFonts w:ascii="LAD" w:hAnsi="LAD" w:cs="LAD"/>
          <w:color w:val="000000" w:themeColor="text1"/>
          <w:sz w:val="22"/>
          <w:szCs w:val="22"/>
          <w:rtl/>
        </w:rPr>
        <w:lastRenderedPageBreak/>
        <w:t>جميع الجوانب، بدء</w:t>
      </w:r>
      <w:r w:rsidR="00AB348B">
        <w:rPr>
          <w:rFonts w:ascii="LAD" w:hAnsi="LAD" w:cs="LAD" w:hint="cs"/>
          <w:color w:val="000000" w:themeColor="text1"/>
          <w:sz w:val="22"/>
          <w:szCs w:val="22"/>
          <w:rtl/>
        </w:rPr>
        <w:t>اً</w:t>
      </w:r>
      <w:r w:rsidR="006C4172" w:rsidRPr="009D4F13">
        <w:rPr>
          <w:rFonts w:ascii="LAD" w:hAnsi="LAD" w:cs="LAD"/>
          <w:color w:val="000000" w:themeColor="text1"/>
          <w:sz w:val="22"/>
          <w:szCs w:val="22"/>
          <w:rtl/>
        </w:rPr>
        <w:t xml:space="preserve"> من البحث وحتى تأ</w:t>
      </w:r>
      <w:r w:rsidR="00AB348B">
        <w:rPr>
          <w:rFonts w:ascii="LAD" w:hAnsi="LAD" w:cs="LAD" w:hint="cs"/>
          <w:color w:val="000000" w:themeColor="text1"/>
          <w:sz w:val="22"/>
          <w:szCs w:val="22"/>
          <w:rtl/>
        </w:rPr>
        <w:t>كيد</w:t>
      </w:r>
      <w:r w:rsidR="006C4172" w:rsidRPr="009D4F13">
        <w:rPr>
          <w:rFonts w:ascii="LAD" w:hAnsi="LAD" w:cs="LAD"/>
          <w:color w:val="000000" w:themeColor="text1"/>
          <w:sz w:val="22"/>
          <w:szCs w:val="22"/>
          <w:rtl/>
        </w:rPr>
        <w:t xml:space="preserve"> ال</w:t>
      </w:r>
      <w:r w:rsidR="00AB348B">
        <w:rPr>
          <w:rFonts w:ascii="LAD" w:hAnsi="LAD" w:cs="LAD" w:hint="cs"/>
          <w:color w:val="000000" w:themeColor="text1"/>
          <w:sz w:val="22"/>
          <w:szCs w:val="22"/>
          <w:rtl/>
        </w:rPr>
        <w:t>ق</w:t>
      </w:r>
      <w:r w:rsidR="008D5409">
        <w:rPr>
          <w:rFonts w:ascii="LAD" w:hAnsi="LAD" w:cs="LAD" w:hint="cs"/>
          <w:color w:val="000000" w:themeColor="text1"/>
          <w:sz w:val="22"/>
          <w:szCs w:val="22"/>
          <w:rtl/>
        </w:rPr>
        <w:t>طع الفنية المعارة</w:t>
      </w:r>
      <w:r w:rsidR="006C4172" w:rsidRPr="009D4F13">
        <w:rPr>
          <w:rFonts w:ascii="LAD" w:hAnsi="LAD" w:cs="LAD"/>
          <w:color w:val="000000" w:themeColor="text1"/>
          <w:sz w:val="22"/>
          <w:szCs w:val="22"/>
          <w:rtl/>
        </w:rPr>
        <w:t xml:space="preserve"> والمقتنيات. </w:t>
      </w:r>
      <w:r w:rsidR="00E92A53">
        <w:rPr>
          <w:rFonts w:ascii="LAD" w:hAnsi="LAD" w:cs="LAD" w:hint="cs"/>
          <w:color w:val="000000" w:themeColor="text1"/>
          <w:sz w:val="22"/>
          <w:szCs w:val="22"/>
          <w:rtl/>
        </w:rPr>
        <w:t>و</w:t>
      </w:r>
      <w:r w:rsidR="006C4172" w:rsidRPr="009D4F13">
        <w:rPr>
          <w:rFonts w:ascii="LAD" w:hAnsi="LAD" w:cs="LAD"/>
          <w:color w:val="000000" w:themeColor="text1"/>
          <w:sz w:val="22"/>
          <w:szCs w:val="22"/>
          <w:rtl/>
        </w:rPr>
        <w:t>تعكس مساهماته</w:t>
      </w:r>
      <w:r w:rsidR="00E92A53">
        <w:rPr>
          <w:rFonts w:ascii="LAD" w:hAnsi="LAD" w:cs="LAD" w:hint="cs"/>
          <w:color w:val="000000" w:themeColor="text1"/>
          <w:sz w:val="22"/>
          <w:szCs w:val="22"/>
          <w:rtl/>
        </w:rPr>
        <w:t>نّ</w:t>
      </w:r>
      <w:r w:rsidR="006C4172" w:rsidRPr="009D4F13">
        <w:rPr>
          <w:rFonts w:ascii="LAD" w:hAnsi="LAD" w:cs="LAD"/>
          <w:color w:val="000000" w:themeColor="text1"/>
          <w:sz w:val="22"/>
          <w:szCs w:val="22"/>
          <w:rtl/>
        </w:rPr>
        <w:t xml:space="preserve"> التزام المتحف بتمكين المواهب المحلية وتعزيز التبادل الثقافي على نطاق عالمي.</w:t>
      </w:r>
    </w:p>
    <w:p w14:paraId="409B95AE" w14:textId="371737D3" w:rsidR="0061576A" w:rsidRPr="009D4F13" w:rsidRDefault="0061576A" w:rsidP="009D4F13">
      <w:pPr>
        <w:bidi/>
        <w:jc w:val="both"/>
        <w:rPr>
          <w:rFonts w:ascii="LAD" w:hAnsi="LAD" w:cs="LAD"/>
          <w:b/>
          <w:bCs/>
          <w:color w:val="000000" w:themeColor="text1"/>
          <w:sz w:val="22"/>
          <w:szCs w:val="22"/>
          <w:rtl/>
        </w:rPr>
      </w:pPr>
      <w:r w:rsidRPr="009D4F13">
        <w:rPr>
          <w:rFonts w:ascii="LAD" w:hAnsi="LAD" w:cs="LAD"/>
          <w:b/>
          <w:bCs/>
          <w:color w:val="000000" w:themeColor="text1"/>
          <w:sz w:val="22"/>
          <w:szCs w:val="22"/>
          <w:rtl/>
        </w:rPr>
        <w:t>المقتنيات الجديدة: إثراء المجموعة الدائمة في المتحف</w:t>
      </w:r>
    </w:p>
    <w:p w14:paraId="5FC839A7" w14:textId="64896D68" w:rsidR="00817113" w:rsidRPr="009D4F13" w:rsidRDefault="00817113" w:rsidP="009D4F13">
      <w:pPr>
        <w:bidi/>
        <w:jc w:val="both"/>
        <w:rPr>
          <w:rFonts w:ascii="LAD" w:hAnsi="LAD" w:cs="LAD"/>
          <w:color w:val="000000" w:themeColor="text1"/>
          <w:sz w:val="22"/>
          <w:szCs w:val="22"/>
          <w:rtl/>
        </w:rPr>
      </w:pPr>
      <w:r w:rsidRPr="009D4F13">
        <w:rPr>
          <w:rFonts w:ascii="LAD" w:hAnsi="LAD" w:cs="LAD"/>
          <w:color w:val="000000" w:themeColor="text1"/>
          <w:sz w:val="22"/>
          <w:szCs w:val="22"/>
          <w:rtl/>
        </w:rPr>
        <w:t xml:space="preserve">يواصل متحف اللوفر أبوظبي إثراء مجموعته عالمية المستوى من خلال إضافة أعمال فنية استثنائية تعكس السردية العالمية التي يتبناها. ومن بين المقتنيات الجديدة لوحات فنية ومنحوتات وقطع </w:t>
      </w:r>
      <w:r w:rsidR="00B33EE0" w:rsidRPr="009D4F13">
        <w:rPr>
          <w:rFonts w:ascii="LAD" w:hAnsi="LAD" w:cs="LAD"/>
          <w:color w:val="000000" w:themeColor="text1"/>
          <w:sz w:val="22"/>
          <w:szCs w:val="22"/>
          <w:rtl/>
        </w:rPr>
        <w:t>م</w:t>
      </w:r>
      <w:r w:rsidR="00B33EE0">
        <w:rPr>
          <w:rFonts w:ascii="LAD" w:hAnsi="LAD" w:cs="LAD" w:hint="cs"/>
          <w:color w:val="000000" w:themeColor="text1"/>
          <w:sz w:val="22"/>
          <w:szCs w:val="22"/>
          <w:rtl/>
        </w:rPr>
        <w:t>ُ</w:t>
      </w:r>
      <w:r w:rsidR="00B33EE0" w:rsidRPr="009D4F13">
        <w:rPr>
          <w:rFonts w:ascii="LAD" w:hAnsi="LAD" w:cs="LAD"/>
          <w:color w:val="000000" w:themeColor="text1"/>
          <w:sz w:val="22"/>
          <w:szCs w:val="22"/>
          <w:rtl/>
        </w:rPr>
        <w:t>همة</w:t>
      </w:r>
      <w:r w:rsidRPr="009D4F13">
        <w:rPr>
          <w:rFonts w:ascii="LAD" w:hAnsi="LAD" w:cs="LAD"/>
          <w:color w:val="000000" w:themeColor="text1"/>
          <w:sz w:val="22"/>
          <w:szCs w:val="22"/>
          <w:rtl/>
        </w:rPr>
        <w:t xml:space="preserve"> </w:t>
      </w:r>
      <w:r w:rsidR="00C16335">
        <w:rPr>
          <w:rFonts w:ascii="LAD" w:hAnsi="LAD" w:cs="LAD" w:hint="cs"/>
          <w:color w:val="000000" w:themeColor="text1"/>
          <w:sz w:val="22"/>
          <w:szCs w:val="22"/>
          <w:rtl/>
        </w:rPr>
        <w:t>تُعرض</w:t>
      </w:r>
      <w:r w:rsidRPr="009D4F13">
        <w:rPr>
          <w:rFonts w:ascii="LAD" w:hAnsi="LAD" w:cs="LAD"/>
          <w:color w:val="000000" w:themeColor="text1"/>
          <w:sz w:val="22"/>
          <w:szCs w:val="22"/>
          <w:rtl/>
        </w:rPr>
        <w:t xml:space="preserve"> حالياً في صالات</w:t>
      </w:r>
      <w:r w:rsidR="00DC72F9">
        <w:rPr>
          <w:rFonts w:ascii="LAD" w:hAnsi="LAD" w:cs="LAD" w:hint="cs"/>
          <w:color w:val="000000" w:themeColor="text1"/>
          <w:sz w:val="22"/>
          <w:szCs w:val="22"/>
          <w:rtl/>
        </w:rPr>
        <w:t xml:space="preserve"> عرضه</w:t>
      </w:r>
      <w:r w:rsidRPr="009D4F13">
        <w:rPr>
          <w:rFonts w:ascii="LAD" w:hAnsi="LAD" w:cs="LAD"/>
          <w:color w:val="000000" w:themeColor="text1"/>
          <w:sz w:val="22"/>
          <w:szCs w:val="22"/>
          <w:rtl/>
        </w:rPr>
        <w:t xml:space="preserve"> الدائمة.</w:t>
      </w:r>
    </w:p>
    <w:p w14:paraId="7A60CA92" w14:textId="37DB7B65" w:rsidR="00C3050D" w:rsidRPr="009D4F13" w:rsidRDefault="00E838F2" w:rsidP="009D4F13">
      <w:pPr>
        <w:pStyle w:val="ListParagraph"/>
        <w:numPr>
          <w:ilvl w:val="0"/>
          <w:numId w:val="7"/>
        </w:numPr>
        <w:bidi/>
        <w:jc w:val="both"/>
        <w:rPr>
          <w:rFonts w:ascii="LAD" w:hAnsi="LAD" w:cs="LAD"/>
          <w:color w:val="000000" w:themeColor="text1"/>
          <w:sz w:val="22"/>
          <w:szCs w:val="22"/>
          <w:rtl/>
        </w:rPr>
      </w:pPr>
      <w:r w:rsidRPr="009D4F13">
        <w:rPr>
          <w:rFonts w:ascii="LAD" w:hAnsi="LAD" w:cs="LAD"/>
          <w:b/>
          <w:bCs/>
          <w:color w:val="000000" w:themeColor="text1"/>
          <w:sz w:val="22"/>
          <w:szCs w:val="22"/>
          <w:rtl/>
        </w:rPr>
        <w:t>تمثال كوتا تذكاري</w:t>
      </w:r>
      <w:r w:rsidRPr="009D4F13">
        <w:rPr>
          <w:rFonts w:ascii="LAD" w:hAnsi="LAD" w:cs="LAD"/>
          <w:color w:val="000000" w:themeColor="text1"/>
          <w:sz w:val="22"/>
          <w:szCs w:val="22"/>
          <w:rtl/>
        </w:rPr>
        <w:t xml:space="preserve"> </w:t>
      </w:r>
      <w:r w:rsidR="00E415B7">
        <w:rPr>
          <w:rFonts w:ascii="LAD" w:hAnsi="LAD" w:cs="LAD" w:hint="cs"/>
          <w:color w:val="000000" w:themeColor="text1"/>
          <w:sz w:val="22"/>
          <w:szCs w:val="22"/>
          <w:rtl/>
        </w:rPr>
        <w:t>من</w:t>
      </w:r>
      <w:r w:rsidRPr="009D4F13">
        <w:rPr>
          <w:rFonts w:ascii="LAD" w:hAnsi="LAD" w:cs="LAD"/>
          <w:color w:val="000000" w:themeColor="text1"/>
          <w:sz w:val="22"/>
          <w:szCs w:val="22"/>
          <w:rtl/>
        </w:rPr>
        <w:t xml:space="preserve"> الغابون (ي</w:t>
      </w:r>
      <w:r w:rsidR="00E415B7">
        <w:rPr>
          <w:rFonts w:ascii="LAD" w:hAnsi="LAD" w:cs="LAD" w:hint="cs"/>
          <w:color w:val="000000" w:themeColor="text1"/>
          <w:sz w:val="22"/>
          <w:szCs w:val="22"/>
          <w:rtl/>
        </w:rPr>
        <w:t>عود</w:t>
      </w:r>
      <w:r w:rsidRPr="009D4F13">
        <w:rPr>
          <w:rFonts w:ascii="LAD" w:hAnsi="LAD" w:cs="LAD"/>
          <w:color w:val="000000" w:themeColor="text1"/>
          <w:sz w:val="22"/>
          <w:szCs w:val="22"/>
          <w:rtl/>
        </w:rPr>
        <w:t xml:space="preserve"> </w:t>
      </w:r>
      <w:r w:rsidR="00E415B7">
        <w:rPr>
          <w:rFonts w:ascii="LAD" w:hAnsi="LAD" w:cs="LAD" w:hint="cs"/>
          <w:color w:val="000000" w:themeColor="text1"/>
          <w:sz w:val="22"/>
          <w:szCs w:val="22"/>
          <w:rtl/>
        </w:rPr>
        <w:t xml:space="preserve">إلى </w:t>
      </w:r>
      <w:r w:rsidR="000A063A">
        <w:rPr>
          <w:rFonts w:ascii="LAD" w:hAnsi="LAD" w:cs="LAD" w:hint="cs"/>
          <w:color w:val="000000" w:themeColor="text1"/>
          <w:sz w:val="22"/>
          <w:szCs w:val="22"/>
          <w:rtl/>
          <w:lang w:bidi="ar-AE"/>
        </w:rPr>
        <w:t xml:space="preserve">نهاية </w:t>
      </w:r>
      <w:r w:rsidRPr="009D4F13">
        <w:rPr>
          <w:rFonts w:ascii="LAD" w:hAnsi="LAD" w:cs="LAD"/>
          <w:color w:val="000000" w:themeColor="text1"/>
          <w:sz w:val="22"/>
          <w:szCs w:val="22"/>
          <w:rtl/>
        </w:rPr>
        <w:t xml:space="preserve">القرن التاسع عشر أو </w:t>
      </w:r>
      <w:r w:rsidR="000A063A">
        <w:rPr>
          <w:rFonts w:ascii="LAD" w:hAnsi="LAD" w:cs="LAD" w:hint="cs"/>
          <w:color w:val="000000" w:themeColor="text1"/>
          <w:sz w:val="22"/>
          <w:szCs w:val="22"/>
          <w:rtl/>
        </w:rPr>
        <w:t xml:space="preserve">بداية القرن </w:t>
      </w:r>
      <w:r w:rsidRPr="009D4F13">
        <w:rPr>
          <w:rFonts w:ascii="LAD" w:hAnsi="LAD" w:cs="LAD"/>
          <w:color w:val="000000" w:themeColor="text1"/>
          <w:sz w:val="22"/>
          <w:szCs w:val="22"/>
          <w:rtl/>
        </w:rPr>
        <w:t>العشرين) يُنسب إلى "سيد نهر سيبي ذو الرأس الجمجمي"، ويتناغم هذا العمل مع التقاليد العالمية في تبجيل الأسلاف والحماية الروحية.</w:t>
      </w:r>
    </w:p>
    <w:p w14:paraId="4A144DA2" w14:textId="7A199FC3" w:rsidR="009F6D6B" w:rsidRPr="009D4F13" w:rsidRDefault="00B33EE0" w:rsidP="009D4F13">
      <w:pPr>
        <w:pStyle w:val="ListParagraph"/>
        <w:numPr>
          <w:ilvl w:val="0"/>
          <w:numId w:val="7"/>
        </w:numPr>
        <w:bidi/>
        <w:jc w:val="both"/>
        <w:rPr>
          <w:rFonts w:ascii="LAD" w:hAnsi="LAD" w:cs="LAD"/>
          <w:color w:val="000000" w:themeColor="text1"/>
          <w:sz w:val="22"/>
          <w:szCs w:val="22"/>
          <w:rtl/>
        </w:rPr>
      </w:pPr>
      <w:r>
        <w:rPr>
          <w:rFonts w:ascii="LAD" w:hAnsi="LAD" w:cs="LAD" w:hint="cs"/>
          <w:color w:val="000000" w:themeColor="text1"/>
          <w:sz w:val="22"/>
          <w:szCs w:val="22"/>
          <w:rtl/>
        </w:rPr>
        <w:t>يُ</w:t>
      </w:r>
      <w:r w:rsidR="00647EC1" w:rsidRPr="009D4F13">
        <w:rPr>
          <w:rFonts w:ascii="LAD" w:hAnsi="LAD" w:cs="LAD"/>
          <w:color w:val="000000" w:themeColor="text1"/>
          <w:sz w:val="22"/>
          <w:szCs w:val="22"/>
          <w:rtl/>
        </w:rPr>
        <w:t xml:space="preserve">عرض </w:t>
      </w:r>
      <w:r w:rsidR="00647EC1" w:rsidRPr="009D4F13">
        <w:rPr>
          <w:rFonts w:ascii="LAD" w:hAnsi="LAD" w:cs="LAD"/>
          <w:b/>
          <w:bCs/>
          <w:color w:val="000000" w:themeColor="text1"/>
          <w:sz w:val="22"/>
          <w:szCs w:val="22"/>
          <w:rtl/>
        </w:rPr>
        <w:t>حجر كريم ربّما يصور أغريبا بوستوموس</w:t>
      </w:r>
      <w:r w:rsidR="00647EC1" w:rsidRPr="009D4F13">
        <w:rPr>
          <w:rFonts w:ascii="LAD" w:hAnsi="LAD" w:cs="LAD"/>
          <w:color w:val="000000" w:themeColor="text1"/>
          <w:sz w:val="22"/>
          <w:szCs w:val="22"/>
          <w:rtl/>
        </w:rPr>
        <w:t xml:space="preserve"> (</w:t>
      </w:r>
      <w:r w:rsidR="0088752F">
        <w:rPr>
          <w:rFonts w:ascii="LAD" w:hAnsi="LAD" w:cs="LAD" w:hint="cs"/>
          <w:color w:val="000000" w:themeColor="text1"/>
          <w:sz w:val="22"/>
          <w:szCs w:val="22"/>
          <w:rtl/>
        </w:rPr>
        <w:t xml:space="preserve">يعود إلى </w:t>
      </w:r>
      <w:r w:rsidR="0074094B">
        <w:rPr>
          <w:rFonts w:ascii="LAD" w:hAnsi="LAD" w:cs="LAD" w:hint="cs"/>
          <w:color w:val="000000" w:themeColor="text1"/>
          <w:sz w:val="22"/>
          <w:szCs w:val="22"/>
          <w:rtl/>
        </w:rPr>
        <w:t>نحو</w:t>
      </w:r>
      <w:r w:rsidR="00647EC1" w:rsidRPr="009D4F13">
        <w:rPr>
          <w:rFonts w:ascii="LAD" w:hAnsi="LAD" w:cs="LAD"/>
          <w:color w:val="000000" w:themeColor="text1"/>
          <w:sz w:val="22"/>
          <w:szCs w:val="22"/>
          <w:rtl/>
        </w:rPr>
        <w:t xml:space="preserve"> 37-41 م</w:t>
      </w:r>
      <w:r w:rsidR="0074094B">
        <w:rPr>
          <w:rFonts w:ascii="LAD" w:hAnsi="LAD" w:cs="LAD" w:hint="cs"/>
          <w:color w:val="000000" w:themeColor="text1"/>
          <w:sz w:val="22"/>
          <w:szCs w:val="22"/>
          <w:rtl/>
        </w:rPr>
        <w:t>يلادي</w:t>
      </w:r>
      <w:r w:rsidR="00647EC1" w:rsidRPr="009D4F13">
        <w:rPr>
          <w:rFonts w:ascii="LAD" w:hAnsi="LAD" w:cs="LAD"/>
          <w:color w:val="000000" w:themeColor="text1"/>
          <w:sz w:val="22"/>
          <w:szCs w:val="22"/>
          <w:rtl/>
        </w:rPr>
        <w:t>) إلى جانب روائع أخرى من المجوهرات الذهبية الثمينة من مجموعة المتحف.</w:t>
      </w:r>
    </w:p>
    <w:p w14:paraId="14C5E079" w14:textId="04795A03" w:rsidR="00066F9C" w:rsidRPr="009D4F13" w:rsidRDefault="00606702" w:rsidP="009D4F13">
      <w:pPr>
        <w:pStyle w:val="ListParagraph"/>
        <w:numPr>
          <w:ilvl w:val="0"/>
          <w:numId w:val="7"/>
        </w:numPr>
        <w:bidi/>
        <w:jc w:val="both"/>
        <w:rPr>
          <w:rFonts w:ascii="LAD" w:hAnsi="LAD" w:cs="LAD"/>
          <w:color w:val="000000" w:themeColor="text1"/>
          <w:sz w:val="22"/>
          <w:szCs w:val="22"/>
          <w:rtl/>
        </w:rPr>
      </w:pPr>
      <w:r w:rsidRPr="009D4F13">
        <w:rPr>
          <w:rFonts w:ascii="LAD" w:hAnsi="LAD" w:cs="LAD"/>
          <w:b/>
          <w:bCs/>
          <w:color w:val="000000" w:themeColor="text1"/>
          <w:sz w:val="22"/>
          <w:szCs w:val="22"/>
          <w:rtl/>
        </w:rPr>
        <w:t>رأس شاب</w:t>
      </w:r>
      <w:r w:rsidRPr="009D4F13">
        <w:rPr>
          <w:rFonts w:ascii="LAD" w:hAnsi="LAD" w:cs="LAD"/>
          <w:color w:val="000000" w:themeColor="text1"/>
          <w:sz w:val="22"/>
          <w:szCs w:val="22"/>
          <w:rtl/>
        </w:rPr>
        <w:t xml:space="preserve"> </w:t>
      </w:r>
      <w:r w:rsidR="006A0422">
        <w:rPr>
          <w:rFonts w:ascii="LAD" w:hAnsi="LAD" w:cs="LAD" w:hint="cs"/>
          <w:color w:val="000000" w:themeColor="text1"/>
          <w:sz w:val="22"/>
          <w:szCs w:val="22"/>
          <w:rtl/>
        </w:rPr>
        <w:t xml:space="preserve">من الحجر الجيري </w:t>
      </w:r>
      <w:r w:rsidRPr="009D4F13">
        <w:rPr>
          <w:rFonts w:ascii="LAD" w:hAnsi="LAD" w:cs="LAD"/>
          <w:color w:val="000000" w:themeColor="text1"/>
          <w:sz w:val="22"/>
          <w:szCs w:val="22"/>
          <w:rtl/>
        </w:rPr>
        <w:t>(</w:t>
      </w:r>
      <w:r w:rsidR="0088752F">
        <w:rPr>
          <w:rFonts w:ascii="LAD" w:hAnsi="LAD" w:cs="LAD" w:hint="cs"/>
          <w:color w:val="000000" w:themeColor="text1"/>
          <w:sz w:val="22"/>
          <w:szCs w:val="22"/>
          <w:rtl/>
        </w:rPr>
        <w:t>يعود إلى</w:t>
      </w:r>
      <w:r w:rsidRPr="009D4F13">
        <w:rPr>
          <w:rFonts w:ascii="LAD" w:hAnsi="LAD" w:cs="LAD"/>
          <w:color w:val="000000" w:themeColor="text1"/>
          <w:sz w:val="22"/>
          <w:szCs w:val="22"/>
          <w:rtl/>
        </w:rPr>
        <w:t xml:space="preserve"> القرن الخامس قبل الميلاد)، من قبرص يُعرض إلى جانب تماثيل نصفية أخرى تمثل ثقافات وحضارات متنوعة.</w:t>
      </w:r>
    </w:p>
    <w:p w14:paraId="2018DB14" w14:textId="70EF63FE" w:rsidR="00367E49" w:rsidRPr="009D4F13" w:rsidRDefault="00CC50E3" w:rsidP="009D4F13">
      <w:pPr>
        <w:pStyle w:val="ListParagraph"/>
        <w:numPr>
          <w:ilvl w:val="0"/>
          <w:numId w:val="7"/>
        </w:numPr>
        <w:bidi/>
        <w:jc w:val="both"/>
        <w:rPr>
          <w:rFonts w:ascii="LAD" w:hAnsi="LAD" w:cs="LAD"/>
          <w:color w:val="000000" w:themeColor="text1"/>
          <w:sz w:val="22"/>
          <w:szCs w:val="22"/>
          <w:rtl/>
        </w:rPr>
      </w:pPr>
      <w:r w:rsidRPr="009D4F13">
        <w:rPr>
          <w:rFonts w:ascii="LAD" w:hAnsi="LAD" w:cs="LAD"/>
          <w:b/>
          <w:bCs/>
          <w:color w:val="000000" w:themeColor="text1"/>
          <w:sz w:val="22"/>
          <w:szCs w:val="22"/>
          <w:rtl/>
        </w:rPr>
        <w:t>صندوق</w:t>
      </w:r>
      <w:r w:rsidRPr="009D4F13">
        <w:rPr>
          <w:rFonts w:ascii="LAD" w:hAnsi="LAD" w:cs="LAD"/>
          <w:color w:val="000000" w:themeColor="text1"/>
          <w:sz w:val="22"/>
          <w:szCs w:val="22"/>
          <w:rtl/>
        </w:rPr>
        <w:t>، من مملكة كوتة، سيلان (</w:t>
      </w:r>
      <w:r w:rsidR="003343C7">
        <w:rPr>
          <w:rFonts w:ascii="LAD" w:hAnsi="LAD" w:cs="LAD" w:hint="cs"/>
          <w:color w:val="000000" w:themeColor="text1"/>
          <w:sz w:val="22"/>
          <w:szCs w:val="22"/>
          <w:rtl/>
        </w:rPr>
        <w:t xml:space="preserve">يعود إلى </w:t>
      </w:r>
      <w:r w:rsidRPr="009D4F13">
        <w:rPr>
          <w:rFonts w:ascii="LAD" w:hAnsi="LAD" w:cs="LAD"/>
          <w:color w:val="000000" w:themeColor="text1"/>
          <w:sz w:val="22"/>
          <w:szCs w:val="22"/>
          <w:rtl/>
        </w:rPr>
        <w:t xml:space="preserve">حوالي عام 1543) </w:t>
      </w:r>
      <w:r w:rsidR="00CC2711">
        <w:rPr>
          <w:rFonts w:ascii="LAD" w:hAnsi="LAD" w:cs="LAD" w:hint="cs"/>
          <w:color w:val="000000" w:themeColor="text1"/>
          <w:sz w:val="22"/>
          <w:szCs w:val="22"/>
          <w:rtl/>
        </w:rPr>
        <w:t>يُ</w:t>
      </w:r>
      <w:r w:rsidRPr="009D4F13">
        <w:rPr>
          <w:rFonts w:ascii="LAD" w:hAnsi="LAD" w:cs="LAD"/>
          <w:color w:val="000000" w:themeColor="text1"/>
          <w:sz w:val="22"/>
          <w:szCs w:val="22"/>
          <w:rtl/>
        </w:rPr>
        <w:t>برز الطابع الجمالي الهجين و</w:t>
      </w:r>
      <w:r w:rsidR="00CC2711">
        <w:rPr>
          <w:rFonts w:ascii="LAD" w:hAnsi="LAD" w:cs="LAD" w:hint="cs"/>
          <w:color w:val="000000" w:themeColor="text1"/>
          <w:sz w:val="22"/>
          <w:szCs w:val="22"/>
          <w:rtl/>
        </w:rPr>
        <w:t>يُ</w:t>
      </w:r>
      <w:r w:rsidRPr="009D4F13">
        <w:rPr>
          <w:rFonts w:ascii="LAD" w:hAnsi="LAD" w:cs="LAD"/>
          <w:color w:val="000000" w:themeColor="text1"/>
          <w:sz w:val="22"/>
          <w:szCs w:val="22"/>
          <w:rtl/>
        </w:rPr>
        <w:t>جسّد الامتداد العالمي للفن البلاطي في جنوب آسيا.</w:t>
      </w:r>
    </w:p>
    <w:p w14:paraId="2B02A54A" w14:textId="431F48C6" w:rsidR="008E484C" w:rsidRPr="00BF5047" w:rsidRDefault="00924FE5" w:rsidP="00BF5047">
      <w:pPr>
        <w:pStyle w:val="ListParagraph"/>
        <w:numPr>
          <w:ilvl w:val="0"/>
          <w:numId w:val="7"/>
        </w:numPr>
        <w:bidi/>
        <w:jc w:val="both"/>
        <w:rPr>
          <w:rFonts w:ascii="LAD" w:hAnsi="LAD" w:cs="LAD"/>
          <w:color w:val="000000" w:themeColor="text1"/>
          <w:sz w:val="22"/>
          <w:szCs w:val="22"/>
          <w:rtl/>
        </w:rPr>
      </w:pPr>
      <w:r w:rsidRPr="009D4F13">
        <w:rPr>
          <w:rFonts w:ascii="LAD" w:hAnsi="LAD" w:cs="LAD"/>
          <w:color w:val="000000" w:themeColor="text1"/>
          <w:rtl/>
        </w:rPr>
        <w:t>مجموعة من اللوحات الفنية المتميزة، منها</w:t>
      </w:r>
      <w:r w:rsidR="006D4F96">
        <w:rPr>
          <w:rFonts w:ascii="LAD" w:hAnsi="LAD" w:cs="LAD" w:hint="cs"/>
          <w:color w:val="000000" w:themeColor="text1"/>
          <w:rtl/>
        </w:rPr>
        <w:t xml:space="preserve"> لوحة</w:t>
      </w:r>
      <w:r w:rsidR="002950CE">
        <w:rPr>
          <w:rFonts w:ascii="LAD" w:hAnsi="LAD" w:cs="LAD" w:hint="cs"/>
          <w:color w:val="000000" w:themeColor="text1"/>
          <w:rtl/>
        </w:rPr>
        <w:t xml:space="preserve"> </w:t>
      </w:r>
      <w:r w:rsidRPr="002950CE">
        <w:rPr>
          <w:rFonts w:ascii="LAD" w:hAnsi="LAD" w:cs="LAD"/>
          <w:b/>
          <w:bCs/>
          <w:color w:val="000000" w:themeColor="text1"/>
          <w:rtl/>
        </w:rPr>
        <w:t>جسر ريالتو من جهة الجنوب</w:t>
      </w:r>
      <w:r w:rsidRPr="002950CE">
        <w:rPr>
          <w:rFonts w:ascii="LAD" w:hAnsi="LAD" w:cs="LAD"/>
          <w:color w:val="000000" w:themeColor="text1"/>
          <w:rtl/>
        </w:rPr>
        <w:t xml:space="preserve"> (</w:t>
      </w:r>
      <w:r w:rsidR="002950CE">
        <w:rPr>
          <w:rFonts w:ascii="LAD" w:hAnsi="LAD" w:cs="LAD" w:hint="cs"/>
          <w:color w:val="000000" w:themeColor="text1"/>
          <w:rtl/>
        </w:rPr>
        <w:t>نحو</w:t>
      </w:r>
      <w:r w:rsidRPr="002950CE">
        <w:rPr>
          <w:rFonts w:ascii="LAD" w:hAnsi="LAD" w:cs="LAD"/>
          <w:color w:val="000000" w:themeColor="text1"/>
          <w:rtl/>
        </w:rPr>
        <w:t xml:space="preserve"> 1720) للفنان جوفاني أنطونيو كانال</w:t>
      </w:r>
      <w:r w:rsidR="002950CE">
        <w:rPr>
          <w:rFonts w:ascii="LAD" w:hAnsi="LAD" w:cs="LAD" w:hint="cs"/>
          <w:color w:val="000000" w:themeColor="text1"/>
          <w:rtl/>
        </w:rPr>
        <w:t xml:space="preserve"> الملقّب ب</w:t>
      </w:r>
      <w:r w:rsidR="00E24763">
        <w:rPr>
          <w:rFonts w:ascii="LAD" w:hAnsi="LAD" w:cs="LAD" w:hint="cs"/>
          <w:color w:val="000000" w:themeColor="text1"/>
          <w:rtl/>
        </w:rPr>
        <w:t>كاناليتو</w:t>
      </w:r>
      <w:r w:rsidRPr="002950CE">
        <w:rPr>
          <w:rFonts w:ascii="LAD" w:hAnsi="LAD" w:cs="LAD"/>
          <w:color w:val="000000" w:themeColor="text1"/>
          <w:rtl/>
        </w:rPr>
        <w:t>،</w:t>
      </w:r>
      <w:r w:rsidR="006D4F96">
        <w:rPr>
          <w:rFonts w:ascii="LAD" w:hAnsi="LAD" w:cs="LAD" w:hint="cs"/>
          <w:color w:val="000000" w:themeColor="text1"/>
          <w:rtl/>
        </w:rPr>
        <w:t xml:space="preserve"> </w:t>
      </w:r>
      <w:r w:rsidRPr="002950CE">
        <w:rPr>
          <w:rFonts w:ascii="LAD" w:hAnsi="LAD" w:cs="LAD"/>
          <w:color w:val="000000" w:themeColor="text1"/>
          <w:rtl/>
        </w:rPr>
        <w:t>التي ت</w:t>
      </w:r>
      <w:r w:rsidR="006D4F96">
        <w:rPr>
          <w:rFonts w:ascii="LAD" w:hAnsi="LAD" w:cs="LAD" w:hint="cs"/>
          <w:color w:val="000000" w:themeColor="text1"/>
          <w:rtl/>
        </w:rPr>
        <w:t>عرض</w:t>
      </w:r>
      <w:r w:rsidRPr="002950CE">
        <w:rPr>
          <w:rFonts w:ascii="LAD" w:hAnsi="LAD" w:cs="LAD"/>
          <w:color w:val="000000" w:themeColor="text1"/>
          <w:rtl/>
        </w:rPr>
        <w:t xml:space="preserve"> مشهداً هادئاً ودقيق</w:t>
      </w:r>
      <w:r w:rsidR="00B33EE0">
        <w:rPr>
          <w:rFonts w:ascii="LAD" w:hAnsi="LAD" w:cs="LAD" w:hint="cs"/>
          <w:color w:val="000000" w:themeColor="text1"/>
          <w:rtl/>
        </w:rPr>
        <w:t xml:space="preserve"> التفاصيل</w:t>
      </w:r>
      <w:r w:rsidRPr="002950CE">
        <w:rPr>
          <w:rFonts w:ascii="LAD" w:hAnsi="LAD" w:cs="LAD"/>
          <w:color w:val="000000" w:themeColor="text1"/>
          <w:rtl/>
        </w:rPr>
        <w:t xml:space="preserve"> لمدينة البندقية؛</w:t>
      </w:r>
      <w:r w:rsidR="006D4F96">
        <w:rPr>
          <w:rFonts w:ascii="LAD" w:hAnsi="LAD" w:cs="LAD" w:hint="cs"/>
          <w:color w:val="000000" w:themeColor="text1"/>
          <w:rtl/>
        </w:rPr>
        <w:t xml:space="preserve"> </w:t>
      </w:r>
      <w:r w:rsidRPr="006D4F96">
        <w:rPr>
          <w:rFonts w:ascii="LAD" w:hAnsi="LAD" w:cs="LAD"/>
          <w:b/>
          <w:bCs/>
          <w:color w:val="000000" w:themeColor="text1"/>
          <w:rtl/>
        </w:rPr>
        <w:t>وداع تليماخوس وإفخاريس</w:t>
      </w:r>
      <w:r w:rsidRPr="006D4F96">
        <w:rPr>
          <w:rFonts w:ascii="LAD" w:hAnsi="LAD" w:cs="LAD"/>
          <w:color w:val="000000" w:themeColor="text1"/>
          <w:rtl/>
        </w:rPr>
        <w:t xml:space="preserve"> (1800)، وهي لوحة نادرة من الطراز الكلاسيكي الجديد للفنان شارل مينييه، تس</w:t>
      </w:r>
      <w:r w:rsidR="006D4F96">
        <w:rPr>
          <w:rFonts w:ascii="LAD" w:hAnsi="LAD" w:cs="LAD" w:hint="cs"/>
          <w:color w:val="000000" w:themeColor="text1"/>
          <w:rtl/>
        </w:rPr>
        <w:t>تعرض</w:t>
      </w:r>
      <w:r w:rsidRPr="006D4F96">
        <w:rPr>
          <w:rFonts w:ascii="LAD" w:hAnsi="LAD" w:cs="LAD"/>
          <w:color w:val="000000" w:themeColor="text1"/>
          <w:rtl/>
        </w:rPr>
        <w:t xml:space="preserve"> موضوعات الواجب والحب والفضيلة الأخلاقية؛</w:t>
      </w:r>
      <w:r w:rsidR="00BF5047">
        <w:rPr>
          <w:rFonts w:ascii="LAD" w:hAnsi="LAD" w:cs="LAD" w:hint="cs"/>
          <w:color w:val="000000" w:themeColor="text1"/>
          <w:rtl/>
        </w:rPr>
        <w:t xml:space="preserve"> </w:t>
      </w:r>
      <w:r w:rsidRPr="00BF5047">
        <w:rPr>
          <w:rFonts w:ascii="LAD" w:hAnsi="LAD" w:cs="LAD"/>
          <w:b/>
          <w:bCs/>
          <w:color w:val="000000" w:themeColor="text1"/>
          <w:rtl/>
        </w:rPr>
        <w:t>صورة شخصية لكوسا بان</w:t>
      </w:r>
      <w:r w:rsidRPr="00BF5047">
        <w:rPr>
          <w:rFonts w:ascii="LAD" w:hAnsi="LAD" w:cs="LAD"/>
          <w:color w:val="000000" w:themeColor="text1"/>
          <w:rtl/>
        </w:rPr>
        <w:t xml:space="preserve"> (1686) للفنان أنطوان بينوا، </w:t>
      </w:r>
      <w:r w:rsidR="00BF5047">
        <w:rPr>
          <w:rFonts w:ascii="LAD" w:hAnsi="LAD" w:cs="LAD" w:hint="cs"/>
          <w:color w:val="000000" w:themeColor="text1"/>
          <w:rtl/>
        </w:rPr>
        <w:t>ت</w:t>
      </w:r>
      <w:r w:rsidRPr="00BF5047">
        <w:rPr>
          <w:rFonts w:ascii="LAD" w:hAnsi="LAD" w:cs="LAD"/>
          <w:color w:val="000000" w:themeColor="text1"/>
          <w:rtl/>
        </w:rPr>
        <w:t>صوّر أول سفير من مملكة سيام إلى بلاط الملك الفرنسي لويس الرابع عشر.</w:t>
      </w:r>
    </w:p>
    <w:p w14:paraId="7A916AAF" w14:textId="2AE19498" w:rsidR="003C284D" w:rsidRPr="009D4F13" w:rsidRDefault="00183304" w:rsidP="009D4F13">
      <w:pPr>
        <w:pStyle w:val="ListParagraph"/>
        <w:numPr>
          <w:ilvl w:val="0"/>
          <w:numId w:val="7"/>
        </w:numPr>
        <w:bidi/>
        <w:jc w:val="both"/>
        <w:rPr>
          <w:rFonts w:ascii="LAD" w:hAnsi="LAD" w:cs="LAD"/>
          <w:color w:val="000000" w:themeColor="text1"/>
          <w:sz w:val="22"/>
          <w:szCs w:val="22"/>
          <w:rtl/>
        </w:rPr>
      </w:pPr>
      <w:r w:rsidRPr="00183304">
        <w:rPr>
          <w:rFonts w:ascii="LAD" w:hAnsi="LAD" w:cs="LAD" w:hint="cs"/>
          <w:color w:val="000000" w:themeColor="text1"/>
          <w:sz w:val="22"/>
          <w:szCs w:val="22"/>
          <w:rtl/>
        </w:rPr>
        <w:t xml:space="preserve">عمل فني بعنوان </w:t>
      </w:r>
      <w:r w:rsidR="00BA64E6" w:rsidRPr="009D4F13">
        <w:rPr>
          <w:rFonts w:ascii="LAD" w:hAnsi="LAD" w:cs="LAD"/>
          <w:b/>
          <w:bCs/>
          <w:color w:val="000000" w:themeColor="text1"/>
          <w:sz w:val="22"/>
          <w:szCs w:val="22"/>
          <w:rtl/>
        </w:rPr>
        <w:t>البيضاوي الأبيض</w:t>
      </w:r>
      <w:r w:rsidR="00BA64E6" w:rsidRPr="009D4F13">
        <w:rPr>
          <w:rFonts w:ascii="LAD" w:hAnsi="LAD" w:cs="LAD"/>
          <w:color w:val="000000" w:themeColor="text1"/>
          <w:sz w:val="22"/>
          <w:szCs w:val="22"/>
          <w:rtl/>
        </w:rPr>
        <w:t xml:space="preserve"> (1921) ل</w:t>
      </w:r>
      <w:r>
        <w:rPr>
          <w:rFonts w:ascii="LAD" w:hAnsi="LAD" w:cs="LAD" w:hint="cs"/>
          <w:color w:val="000000" w:themeColor="text1"/>
          <w:sz w:val="22"/>
          <w:szCs w:val="22"/>
          <w:rtl/>
        </w:rPr>
        <w:t xml:space="preserve">لفنان </w:t>
      </w:r>
      <w:r w:rsidR="00BA64E6" w:rsidRPr="009D4F13">
        <w:rPr>
          <w:rFonts w:ascii="LAD" w:hAnsi="LAD" w:cs="LAD"/>
          <w:color w:val="000000" w:themeColor="text1"/>
          <w:sz w:val="22"/>
          <w:szCs w:val="22"/>
          <w:rtl/>
        </w:rPr>
        <w:t>فاسيلي كاندنسكي، وه</w:t>
      </w:r>
      <w:r>
        <w:rPr>
          <w:rFonts w:ascii="LAD" w:hAnsi="LAD" w:cs="LAD" w:hint="cs"/>
          <w:color w:val="000000" w:themeColor="text1"/>
          <w:sz w:val="22"/>
          <w:szCs w:val="22"/>
          <w:rtl/>
        </w:rPr>
        <w:t>و</w:t>
      </w:r>
      <w:r w:rsidR="00BA64E6" w:rsidRPr="009D4F13">
        <w:rPr>
          <w:rFonts w:ascii="LAD" w:hAnsi="LAD" w:cs="LAD"/>
          <w:color w:val="000000" w:themeColor="text1"/>
          <w:sz w:val="22"/>
          <w:szCs w:val="22"/>
          <w:rtl/>
        </w:rPr>
        <w:t xml:space="preserve"> </w:t>
      </w:r>
      <w:r w:rsidR="00EE5EB5">
        <w:rPr>
          <w:rFonts w:ascii="LAD" w:hAnsi="LAD" w:cs="LAD" w:hint="cs"/>
          <w:color w:val="000000" w:themeColor="text1"/>
          <w:sz w:val="22"/>
          <w:szCs w:val="22"/>
          <w:rtl/>
        </w:rPr>
        <w:t xml:space="preserve">عبارة عن </w:t>
      </w:r>
      <w:r w:rsidR="00BA64E6" w:rsidRPr="009D4F13">
        <w:rPr>
          <w:rFonts w:ascii="LAD" w:hAnsi="LAD" w:cs="LAD"/>
          <w:color w:val="000000" w:themeColor="text1"/>
          <w:sz w:val="22"/>
          <w:szCs w:val="22"/>
          <w:rtl/>
        </w:rPr>
        <w:t>تركيبة نابضة بالحياة من الألوان والأشكال، تعكس إيمان الفنان العميق بقوة اللون والشكل والتكوين في إثارة</w:t>
      </w:r>
      <w:r w:rsidR="00BD406B" w:rsidRPr="009D4F13">
        <w:rPr>
          <w:rFonts w:ascii="LAD" w:hAnsi="LAD" w:cs="LAD"/>
          <w:color w:val="000000" w:themeColor="text1"/>
          <w:sz w:val="22"/>
          <w:szCs w:val="22"/>
          <w:rtl/>
        </w:rPr>
        <w:t xml:space="preserve"> </w:t>
      </w:r>
      <w:r w:rsidR="00BA64E6" w:rsidRPr="009D4F13">
        <w:rPr>
          <w:rFonts w:ascii="LAD" w:hAnsi="LAD" w:cs="LAD"/>
          <w:color w:val="000000" w:themeColor="text1"/>
          <w:sz w:val="22"/>
          <w:szCs w:val="22"/>
          <w:rtl/>
        </w:rPr>
        <w:t>المشاعر وإبراز الإيقاع وتحقيق الوحدة.</w:t>
      </w:r>
    </w:p>
    <w:p w14:paraId="609ED6B0" w14:textId="0C036BC5" w:rsidR="0061576A" w:rsidRPr="009D4F13" w:rsidRDefault="0061576A" w:rsidP="009D4F13">
      <w:pPr>
        <w:bidi/>
        <w:jc w:val="both"/>
        <w:rPr>
          <w:rFonts w:ascii="LAD" w:hAnsi="LAD" w:cs="LAD"/>
          <w:b/>
          <w:bCs/>
          <w:color w:val="000000" w:themeColor="text1"/>
          <w:sz w:val="22"/>
          <w:szCs w:val="22"/>
          <w:rtl/>
        </w:rPr>
      </w:pPr>
      <w:r w:rsidRPr="009D4F13">
        <w:rPr>
          <w:rFonts w:ascii="LAD" w:hAnsi="LAD" w:cs="LAD"/>
          <w:b/>
          <w:bCs/>
          <w:color w:val="000000" w:themeColor="text1"/>
          <w:sz w:val="22"/>
          <w:szCs w:val="22"/>
          <w:rtl/>
        </w:rPr>
        <w:t>قطع م</w:t>
      </w:r>
      <w:r w:rsidR="00EE5EB5">
        <w:rPr>
          <w:rFonts w:ascii="LAD" w:hAnsi="LAD" w:cs="LAD" w:hint="cs"/>
          <w:b/>
          <w:bCs/>
          <w:color w:val="000000" w:themeColor="text1"/>
          <w:sz w:val="22"/>
          <w:szCs w:val="22"/>
          <w:rtl/>
        </w:rPr>
        <w:t>ُ</w:t>
      </w:r>
      <w:r w:rsidRPr="009D4F13">
        <w:rPr>
          <w:rFonts w:ascii="LAD" w:hAnsi="LAD" w:cs="LAD"/>
          <w:b/>
          <w:bCs/>
          <w:color w:val="000000" w:themeColor="text1"/>
          <w:sz w:val="22"/>
          <w:szCs w:val="22"/>
          <w:rtl/>
        </w:rPr>
        <w:t xml:space="preserve">عارة جديدة: روائع </w:t>
      </w:r>
      <w:r w:rsidR="00232F6D">
        <w:rPr>
          <w:rFonts w:ascii="LAD" w:hAnsi="LAD" w:cs="LAD" w:hint="cs"/>
          <w:b/>
          <w:bCs/>
          <w:color w:val="000000" w:themeColor="text1"/>
          <w:sz w:val="22"/>
          <w:szCs w:val="22"/>
          <w:rtl/>
        </w:rPr>
        <w:t xml:space="preserve">فنية </w:t>
      </w:r>
      <w:r w:rsidRPr="009D4F13">
        <w:rPr>
          <w:rFonts w:ascii="LAD" w:hAnsi="LAD" w:cs="LAD"/>
          <w:b/>
          <w:bCs/>
          <w:color w:val="000000" w:themeColor="text1"/>
          <w:sz w:val="22"/>
          <w:szCs w:val="22"/>
          <w:rtl/>
        </w:rPr>
        <w:t>من شركاء دوليين</w:t>
      </w:r>
    </w:p>
    <w:p w14:paraId="4D0084B3" w14:textId="564C60ED" w:rsidR="00305A43" w:rsidRPr="009D4F13" w:rsidRDefault="00CB3C1D" w:rsidP="009D4F13">
      <w:pPr>
        <w:bidi/>
        <w:jc w:val="both"/>
        <w:rPr>
          <w:rFonts w:ascii="LAD" w:hAnsi="LAD" w:cs="LAD"/>
          <w:color w:val="000000" w:themeColor="text1"/>
          <w:sz w:val="22"/>
          <w:szCs w:val="22"/>
          <w:rtl/>
        </w:rPr>
      </w:pPr>
      <w:r w:rsidRPr="009D4F13">
        <w:rPr>
          <w:rFonts w:ascii="LAD" w:hAnsi="LAD" w:cs="LAD"/>
          <w:color w:val="000000" w:themeColor="text1"/>
          <w:sz w:val="22"/>
          <w:szCs w:val="22"/>
          <w:rtl/>
        </w:rPr>
        <w:t xml:space="preserve">إلى جانب </w:t>
      </w:r>
      <w:r w:rsidR="006D3F97">
        <w:rPr>
          <w:rFonts w:ascii="LAD" w:hAnsi="LAD" w:cs="LAD" w:hint="cs"/>
          <w:color w:val="000000" w:themeColor="text1"/>
          <w:sz w:val="22"/>
          <w:szCs w:val="22"/>
          <w:rtl/>
        </w:rPr>
        <w:t>المقتنيات</w:t>
      </w:r>
      <w:r w:rsidRPr="009D4F13">
        <w:rPr>
          <w:rFonts w:ascii="LAD" w:hAnsi="LAD" w:cs="LAD"/>
          <w:color w:val="000000" w:themeColor="text1"/>
          <w:sz w:val="22"/>
          <w:szCs w:val="22"/>
          <w:rtl/>
        </w:rPr>
        <w:t xml:space="preserve"> التي </w:t>
      </w:r>
      <w:r w:rsidR="00B33EE0">
        <w:rPr>
          <w:rFonts w:ascii="LAD" w:hAnsi="LAD" w:cs="LAD" w:hint="cs"/>
          <w:color w:val="000000" w:themeColor="text1"/>
          <w:sz w:val="22"/>
          <w:szCs w:val="22"/>
          <w:rtl/>
        </w:rPr>
        <w:t xml:space="preserve">أُزيح الستار </w:t>
      </w:r>
      <w:r w:rsidRPr="009D4F13">
        <w:rPr>
          <w:rFonts w:ascii="LAD" w:hAnsi="LAD" w:cs="LAD"/>
          <w:color w:val="000000" w:themeColor="text1"/>
          <w:sz w:val="22"/>
          <w:szCs w:val="22"/>
          <w:rtl/>
        </w:rPr>
        <w:t>عنها حديثا</w:t>
      </w:r>
      <w:r w:rsidR="00FA6389">
        <w:rPr>
          <w:rFonts w:ascii="LAD" w:hAnsi="LAD" w:cs="LAD" w:hint="cs"/>
          <w:color w:val="000000" w:themeColor="text1"/>
          <w:sz w:val="22"/>
          <w:szCs w:val="22"/>
          <w:rtl/>
        </w:rPr>
        <w:t>ً</w:t>
      </w:r>
      <w:r w:rsidRPr="009D4F13">
        <w:rPr>
          <w:rFonts w:ascii="LAD" w:hAnsi="LAD" w:cs="LAD"/>
          <w:color w:val="000000" w:themeColor="text1"/>
          <w:sz w:val="22"/>
          <w:szCs w:val="22"/>
          <w:rtl/>
        </w:rPr>
        <w:t>، تضيف روائع فريدة معارة من متحف اللوفر ومركز بومبيدو ومتحف الفلبين الوطني عمقا</w:t>
      </w:r>
      <w:r w:rsidR="006D3F97">
        <w:rPr>
          <w:rFonts w:ascii="LAD" w:hAnsi="LAD" w:cs="LAD" w:hint="cs"/>
          <w:color w:val="000000" w:themeColor="text1"/>
          <w:sz w:val="22"/>
          <w:szCs w:val="22"/>
          <w:rtl/>
        </w:rPr>
        <w:t>ً</w:t>
      </w:r>
      <w:r w:rsidRPr="009D4F13">
        <w:rPr>
          <w:rFonts w:ascii="LAD" w:hAnsi="LAD" w:cs="LAD"/>
          <w:color w:val="000000" w:themeColor="text1"/>
          <w:sz w:val="22"/>
          <w:szCs w:val="22"/>
          <w:rtl/>
        </w:rPr>
        <w:t xml:space="preserve"> جديدا</w:t>
      </w:r>
      <w:r w:rsidR="006D3F97">
        <w:rPr>
          <w:rFonts w:ascii="LAD" w:hAnsi="LAD" w:cs="LAD" w:hint="cs"/>
          <w:color w:val="000000" w:themeColor="text1"/>
          <w:sz w:val="22"/>
          <w:szCs w:val="22"/>
          <w:rtl/>
        </w:rPr>
        <w:t>ً</w:t>
      </w:r>
      <w:r w:rsidRPr="009D4F13">
        <w:rPr>
          <w:rFonts w:ascii="LAD" w:hAnsi="LAD" w:cs="LAD"/>
          <w:color w:val="000000" w:themeColor="text1"/>
          <w:sz w:val="22"/>
          <w:szCs w:val="22"/>
          <w:rtl/>
        </w:rPr>
        <w:t xml:space="preserve"> ومنظورا</w:t>
      </w:r>
      <w:r w:rsidR="006D3F97">
        <w:rPr>
          <w:rFonts w:ascii="LAD" w:hAnsi="LAD" w:cs="LAD" w:hint="cs"/>
          <w:color w:val="000000" w:themeColor="text1"/>
          <w:sz w:val="22"/>
          <w:szCs w:val="22"/>
          <w:rtl/>
        </w:rPr>
        <w:t>ً</w:t>
      </w:r>
      <w:r w:rsidRPr="009D4F13">
        <w:rPr>
          <w:rFonts w:ascii="LAD" w:hAnsi="LAD" w:cs="LAD"/>
          <w:color w:val="000000" w:themeColor="text1"/>
          <w:sz w:val="22"/>
          <w:szCs w:val="22"/>
          <w:rtl/>
        </w:rPr>
        <w:t xml:space="preserve"> عالميا</w:t>
      </w:r>
      <w:r w:rsidR="006D3F97">
        <w:rPr>
          <w:rFonts w:ascii="LAD" w:hAnsi="LAD" w:cs="LAD" w:hint="cs"/>
          <w:color w:val="000000" w:themeColor="text1"/>
          <w:sz w:val="22"/>
          <w:szCs w:val="22"/>
          <w:rtl/>
        </w:rPr>
        <w:t>ً</w:t>
      </w:r>
      <w:r w:rsidRPr="009D4F13">
        <w:rPr>
          <w:rFonts w:ascii="LAD" w:hAnsi="LAD" w:cs="LAD"/>
          <w:color w:val="000000" w:themeColor="text1"/>
          <w:sz w:val="22"/>
          <w:szCs w:val="22"/>
          <w:rtl/>
        </w:rPr>
        <w:t xml:space="preserve"> إلى صالات </w:t>
      </w:r>
      <w:r w:rsidR="000938A1">
        <w:rPr>
          <w:rFonts w:ascii="LAD" w:hAnsi="LAD" w:cs="LAD" w:hint="cs"/>
          <w:color w:val="000000" w:themeColor="text1"/>
          <w:sz w:val="22"/>
          <w:szCs w:val="22"/>
          <w:rtl/>
        </w:rPr>
        <w:t>ال</w:t>
      </w:r>
      <w:r w:rsidRPr="009D4F13">
        <w:rPr>
          <w:rFonts w:ascii="LAD" w:hAnsi="LAD" w:cs="LAD"/>
          <w:color w:val="000000" w:themeColor="text1"/>
          <w:sz w:val="22"/>
          <w:szCs w:val="22"/>
          <w:rtl/>
        </w:rPr>
        <w:t xml:space="preserve">لوفر أبوظبي. ومن أبرز الأعمال الفنّية </w:t>
      </w:r>
      <w:r w:rsidR="000938A1">
        <w:rPr>
          <w:rFonts w:ascii="LAD" w:hAnsi="LAD" w:cs="LAD" w:hint="cs"/>
          <w:color w:val="000000" w:themeColor="text1"/>
          <w:sz w:val="22"/>
          <w:szCs w:val="22"/>
          <w:rtl/>
        </w:rPr>
        <w:t>المُعارة</w:t>
      </w:r>
      <w:r w:rsidRPr="009D4F13">
        <w:rPr>
          <w:rFonts w:ascii="LAD" w:hAnsi="LAD" w:cs="LAD"/>
          <w:color w:val="000000" w:themeColor="text1"/>
          <w:sz w:val="22"/>
          <w:szCs w:val="22"/>
          <w:rtl/>
        </w:rPr>
        <w:t>:</w:t>
      </w:r>
    </w:p>
    <w:p w14:paraId="26754080" w14:textId="59B03E3E" w:rsidR="009A7526" w:rsidRPr="009D4F13" w:rsidRDefault="00F003AB" w:rsidP="009D4F13">
      <w:pPr>
        <w:pStyle w:val="ListParagraph"/>
        <w:numPr>
          <w:ilvl w:val="0"/>
          <w:numId w:val="9"/>
        </w:numPr>
        <w:bidi/>
        <w:jc w:val="both"/>
        <w:rPr>
          <w:rFonts w:ascii="LAD" w:hAnsi="LAD" w:cs="LAD"/>
          <w:color w:val="000000" w:themeColor="text1"/>
          <w:sz w:val="22"/>
          <w:szCs w:val="22"/>
          <w:rtl/>
        </w:rPr>
      </w:pPr>
      <w:r w:rsidRPr="009D4F13">
        <w:rPr>
          <w:rFonts w:ascii="LAD" w:hAnsi="LAD" w:cs="LAD"/>
          <w:b/>
          <w:bCs/>
          <w:color w:val="000000" w:themeColor="text1"/>
          <w:sz w:val="22"/>
          <w:szCs w:val="22"/>
          <w:rtl/>
        </w:rPr>
        <w:t xml:space="preserve">تابوت ليفيا بريميتيفا </w:t>
      </w:r>
      <w:r w:rsidRPr="000938A1">
        <w:rPr>
          <w:rFonts w:ascii="LAD" w:hAnsi="LAD" w:cs="LAD"/>
          <w:color w:val="000000" w:themeColor="text1"/>
          <w:sz w:val="22"/>
          <w:szCs w:val="22"/>
          <w:rtl/>
        </w:rPr>
        <w:t>(</w:t>
      </w:r>
      <w:r w:rsidR="000938A1">
        <w:rPr>
          <w:rFonts w:ascii="LAD" w:hAnsi="LAD" w:cs="LAD" w:hint="cs"/>
          <w:color w:val="000000" w:themeColor="text1"/>
          <w:sz w:val="22"/>
          <w:szCs w:val="22"/>
          <w:rtl/>
        </w:rPr>
        <w:t>يعود إلى نحو</w:t>
      </w:r>
      <w:r w:rsidR="00C8728E">
        <w:rPr>
          <w:rFonts w:ascii="LAD" w:hAnsi="LAD" w:cs="LAD" w:hint="cs"/>
          <w:color w:val="000000" w:themeColor="text1"/>
          <w:sz w:val="22"/>
          <w:szCs w:val="22"/>
          <w:rtl/>
        </w:rPr>
        <w:t xml:space="preserve"> عام</w:t>
      </w:r>
      <w:r w:rsidRPr="000938A1">
        <w:rPr>
          <w:rFonts w:ascii="LAD" w:hAnsi="LAD" w:cs="LAD"/>
          <w:color w:val="000000" w:themeColor="text1"/>
          <w:sz w:val="22"/>
          <w:szCs w:val="22"/>
          <w:rtl/>
        </w:rPr>
        <w:t xml:space="preserve"> 250 م</w:t>
      </w:r>
      <w:r w:rsidR="00C8728E">
        <w:rPr>
          <w:rFonts w:ascii="LAD" w:hAnsi="LAD" w:cs="LAD" w:hint="cs"/>
          <w:color w:val="000000" w:themeColor="text1"/>
          <w:sz w:val="22"/>
          <w:szCs w:val="22"/>
          <w:rtl/>
        </w:rPr>
        <w:t>يلادي</w:t>
      </w:r>
      <w:r w:rsidRPr="000938A1">
        <w:rPr>
          <w:rFonts w:ascii="LAD" w:hAnsi="LAD" w:cs="LAD"/>
          <w:color w:val="000000" w:themeColor="text1"/>
          <w:sz w:val="22"/>
          <w:szCs w:val="22"/>
          <w:rtl/>
        </w:rPr>
        <w:t xml:space="preserve">)، </w:t>
      </w:r>
      <w:r w:rsidRPr="009D4F13">
        <w:rPr>
          <w:rFonts w:ascii="LAD" w:hAnsi="LAD" w:cs="LAD"/>
          <w:color w:val="000000" w:themeColor="text1"/>
          <w:sz w:val="22"/>
          <w:szCs w:val="22"/>
          <w:rtl/>
        </w:rPr>
        <w:t>وهو تمثال معار من متحف اللوفر</w:t>
      </w:r>
      <w:r w:rsidR="00C8728E">
        <w:rPr>
          <w:rFonts w:ascii="LAD" w:hAnsi="LAD" w:cs="LAD" w:hint="cs"/>
          <w:color w:val="000000" w:themeColor="text1"/>
          <w:sz w:val="22"/>
          <w:szCs w:val="22"/>
          <w:rtl/>
        </w:rPr>
        <w:t xml:space="preserve"> </w:t>
      </w:r>
      <w:r w:rsidRPr="009D4F13">
        <w:rPr>
          <w:rFonts w:ascii="LAD" w:hAnsi="LAD" w:cs="LAD"/>
          <w:color w:val="000000" w:themeColor="text1"/>
          <w:sz w:val="22"/>
          <w:szCs w:val="22"/>
          <w:rtl/>
        </w:rPr>
        <w:t>يُعتبر من أقدم الأمثلة المعروفة على الفن الجنائزي المسيحي.</w:t>
      </w:r>
    </w:p>
    <w:p w14:paraId="64FED49C" w14:textId="6CE464F2" w:rsidR="009177F2" w:rsidRPr="009D4F13" w:rsidRDefault="00617088" w:rsidP="00520C4B">
      <w:pPr>
        <w:pStyle w:val="ListParagraph"/>
        <w:numPr>
          <w:ilvl w:val="0"/>
          <w:numId w:val="9"/>
        </w:numPr>
        <w:bidi/>
        <w:jc w:val="both"/>
        <w:rPr>
          <w:rFonts w:ascii="LAD" w:hAnsi="LAD" w:cs="LAD"/>
          <w:color w:val="000000" w:themeColor="text1"/>
          <w:sz w:val="22"/>
          <w:szCs w:val="22"/>
          <w:rtl/>
        </w:rPr>
      </w:pPr>
      <w:r>
        <w:rPr>
          <w:rFonts w:ascii="LAD" w:hAnsi="LAD" w:cs="LAD" w:hint="cs"/>
          <w:b/>
          <w:bCs/>
          <w:color w:val="000000" w:themeColor="text1"/>
          <w:sz w:val="22"/>
          <w:szCs w:val="22"/>
          <w:rtl/>
        </w:rPr>
        <w:t>صورة شخصية لل</w:t>
      </w:r>
      <w:r w:rsidR="00992C9B" w:rsidRPr="009D4F13">
        <w:rPr>
          <w:rFonts w:ascii="LAD" w:hAnsi="LAD" w:cs="LAD"/>
          <w:b/>
          <w:bCs/>
          <w:color w:val="000000" w:themeColor="text1"/>
          <w:sz w:val="22"/>
          <w:szCs w:val="22"/>
          <w:rtl/>
        </w:rPr>
        <w:t>فنانة</w:t>
      </w:r>
      <w:r w:rsidR="00992C9B" w:rsidRPr="009D4F13">
        <w:rPr>
          <w:rFonts w:ascii="LAD" w:hAnsi="LAD" w:cs="LAD"/>
          <w:color w:val="000000" w:themeColor="text1"/>
          <w:sz w:val="22"/>
          <w:szCs w:val="22"/>
          <w:rtl/>
        </w:rPr>
        <w:t xml:space="preserve"> (1825) </w:t>
      </w:r>
      <w:r w:rsidR="00556419">
        <w:rPr>
          <w:rFonts w:ascii="LAD" w:hAnsi="LAD" w:cs="LAD" w:hint="cs"/>
          <w:color w:val="000000" w:themeColor="text1"/>
          <w:sz w:val="22"/>
          <w:szCs w:val="22"/>
          <w:rtl/>
        </w:rPr>
        <w:t>رسمتها الفرنسية</w:t>
      </w:r>
      <w:r w:rsidR="00556419" w:rsidRPr="00556419">
        <w:rPr>
          <w:rFonts w:hint="cs"/>
          <w:rtl/>
        </w:rPr>
        <w:t xml:space="preserve"> </w:t>
      </w:r>
      <w:r w:rsidR="00556419" w:rsidRPr="00556419">
        <w:rPr>
          <w:rFonts w:ascii="LAD" w:hAnsi="LAD" w:cs="LAD" w:hint="cs"/>
          <w:color w:val="000000" w:themeColor="text1"/>
          <w:sz w:val="22"/>
          <w:szCs w:val="22"/>
          <w:rtl/>
        </w:rPr>
        <w:t>أنطوانيت</w:t>
      </w:r>
      <w:r w:rsidR="00556419" w:rsidRPr="00556419">
        <w:rPr>
          <w:rFonts w:ascii="LAD" w:hAnsi="LAD" w:cs="LAD"/>
          <w:color w:val="000000" w:themeColor="text1"/>
          <w:sz w:val="22"/>
          <w:szCs w:val="22"/>
          <w:rtl/>
        </w:rPr>
        <w:t xml:space="preserve"> </w:t>
      </w:r>
      <w:r w:rsidR="00556419" w:rsidRPr="00556419">
        <w:rPr>
          <w:rFonts w:ascii="LAD" w:hAnsi="LAD" w:cs="LAD" w:hint="cs"/>
          <w:color w:val="000000" w:themeColor="text1"/>
          <w:sz w:val="22"/>
          <w:szCs w:val="22"/>
          <w:rtl/>
        </w:rPr>
        <w:t>سيسيل</w:t>
      </w:r>
      <w:r w:rsidR="00556419" w:rsidRPr="00556419">
        <w:rPr>
          <w:rFonts w:ascii="LAD" w:hAnsi="LAD" w:cs="LAD"/>
          <w:color w:val="000000" w:themeColor="text1"/>
          <w:sz w:val="22"/>
          <w:szCs w:val="22"/>
          <w:rtl/>
        </w:rPr>
        <w:t xml:space="preserve"> </w:t>
      </w:r>
      <w:r w:rsidR="00556419" w:rsidRPr="00556419">
        <w:rPr>
          <w:rFonts w:ascii="LAD" w:hAnsi="LAD" w:cs="LAD" w:hint="cs"/>
          <w:color w:val="000000" w:themeColor="text1"/>
          <w:sz w:val="22"/>
          <w:szCs w:val="22"/>
          <w:rtl/>
        </w:rPr>
        <w:t>أورتانس</w:t>
      </w:r>
      <w:r w:rsidR="00556419" w:rsidRPr="00556419">
        <w:rPr>
          <w:rFonts w:ascii="LAD" w:hAnsi="LAD" w:cs="LAD"/>
          <w:color w:val="000000" w:themeColor="text1"/>
          <w:sz w:val="22"/>
          <w:szCs w:val="22"/>
          <w:rtl/>
        </w:rPr>
        <w:t xml:space="preserve"> </w:t>
      </w:r>
      <w:r w:rsidR="00556419" w:rsidRPr="00556419">
        <w:rPr>
          <w:rFonts w:ascii="LAD" w:hAnsi="LAD" w:cs="LAD" w:hint="cs"/>
          <w:color w:val="000000" w:themeColor="text1"/>
          <w:sz w:val="22"/>
          <w:szCs w:val="22"/>
          <w:rtl/>
        </w:rPr>
        <w:t>أوديبور</w:t>
      </w:r>
      <w:r w:rsidR="00556419" w:rsidRPr="00556419">
        <w:rPr>
          <w:rFonts w:ascii="LAD" w:hAnsi="LAD" w:cs="LAD"/>
          <w:color w:val="000000" w:themeColor="text1"/>
          <w:sz w:val="22"/>
          <w:szCs w:val="22"/>
          <w:rtl/>
        </w:rPr>
        <w:t xml:space="preserve"> </w:t>
      </w:r>
      <w:r w:rsidR="00556419" w:rsidRPr="00556419">
        <w:rPr>
          <w:rFonts w:ascii="LAD" w:hAnsi="LAD" w:cs="LAD" w:hint="cs"/>
          <w:color w:val="000000" w:themeColor="text1"/>
          <w:sz w:val="22"/>
          <w:szCs w:val="22"/>
          <w:rtl/>
        </w:rPr>
        <w:t>ليسكو</w:t>
      </w:r>
      <w:r w:rsidR="00992C9B" w:rsidRPr="009D4F13">
        <w:rPr>
          <w:rFonts w:ascii="LAD" w:hAnsi="LAD" w:cs="LAD"/>
          <w:color w:val="000000" w:themeColor="text1"/>
          <w:sz w:val="22"/>
          <w:szCs w:val="22"/>
          <w:rtl/>
        </w:rPr>
        <w:t xml:space="preserve">، معارة من متحف اللوفر. وفي هذه اللوحة، تقدم هوديبورت-ليسكو نفسها بحزم كفنانة محترفة وتؤكد على هويتها كرسامة </w:t>
      </w:r>
      <w:r w:rsidR="00EB36DB">
        <w:rPr>
          <w:rFonts w:ascii="LAD" w:hAnsi="LAD" w:cs="LAD" w:hint="cs"/>
          <w:color w:val="000000" w:themeColor="text1"/>
          <w:sz w:val="22"/>
          <w:szCs w:val="22"/>
          <w:rtl/>
        </w:rPr>
        <w:t>للأشخاص</w:t>
      </w:r>
      <w:r w:rsidR="00992C9B" w:rsidRPr="009D4F13">
        <w:rPr>
          <w:rFonts w:ascii="LAD" w:hAnsi="LAD" w:cs="LAD"/>
          <w:color w:val="000000" w:themeColor="text1"/>
          <w:sz w:val="22"/>
          <w:szCs w:val="22"/>
          <w:rtl/>
        </w:rPr>
        <w:t>.</w:t>
      </w:r>
    </w:p>
    <w:p w14:paraId="278582E7" w14:textId="3DF9ABA6" w:rsidR="00B35F7B" w:rsidRPr="009D4F13" w:rsidRDefault="00F56C34" w:rsidP="009D4F13">
      <w:pPr>
        <w:pStyle w:val="ListParagraph"/>
        <w:numPr>
          <w:ilvl w:val="0"/>
          <w:numId w:val="9"/>
        </w:numPr>
        <w:bidi/>
        <w:jc w:val="both"/>
        <w:rPr>
          <w:rFonts w:ascii="LAD" w:hAnsi="LAD" w:cs="LAD"/>
          <w:color w:val="000000" w:themeColor="text1"/>
          <w:sz w:val="22"/>
          <w:szCs w:val="22"/>
          <w:rtl/>
        </w:rPr>
      </w:pPr>
      <w:r w:rsidRPr="00F56C34">
        <w:rPr>
          <w:rFonts w:ascii="LAD" w:hAnsi="LAD" w:cs="LAD" w:hint="cs"/>
          <w:color w:val="000000" w:themeColor="text1"/>
          <w:sz w:val="22"/>
          <w:szCs w:val="22"/>
          <w:rtl/>
        </w:rPr>
        <w:t xml:space="preserve">لوحة </w:t>
      </w:r>
      <w:r w:rsidR="00850FEF" w:rsidRPr="00B11443">
        <w:rPr>
          <w:rFonts w:ascii="LAD" w:hAnsi="LAD" w:cs="LAD"/>
          <w:b/>
          <w:bCs/>
          <w:color w:val="000000" w:themeColor="text1"/>
          <w:sz w:val="22"/>
          <w:szCs w:val="22"/>
          <w:rtl/>
        </w:rPr>
        <w:t>امرأة من مدينة بولاكان</w:t>
      </w:r>
      <w:r w:rsidR="00850FEF" w:rsidRPr="009D4F13">
        <w:rPr>
          <w:rFonts w:ascii="LAD" w:hAnsi="LAD" w:cs="LAD"/>
          <w:color w:val="000000" w:themeColor="text1"/>
          <w:sz w:val="22"/>
          <w:szCs w:val="22"/>
          <w:rtl/>
        </w:rPr>
        <w:t xml:space="preserve"> (1895) لخوان لونا، أحد أشهر ال</w:t>
      </w:r>
      <w:r>
        <w:rPr>
          <w:rFonts w:ascii="LAD" w:hAnsi="LAD" w:cs="LAD" w:hint="cs"/>
          <w:color w:val="000000" w:themeColor="text1"/>
          <w:sz w:val="22"/>
          <w:szCs w:val="22"/>
          <w:rtl/>
        </w:rPr>
        <w:t>رسامين</w:t>
      </w:r>
      <w:r w:rsidR="00850FEF" w:rsidRPr="009D4F13">
        <w:rPr>
          <w:rFonts w:ascii="LAD" w:hAnsi="LAD" w:cs="LAD"/>
          <w:color w:val="000000" w:themeColor="text1"/>
          <w:sz w:val="22"/>
          <w:szCs w:val="22"/>
          <w:rtl/>
        </w:rPr>
        <w:t xml:space="preserve"> الفلبينيين، معارة من المتحف الوطني للفلبين. ت</w:t>
      </w:r>
      <w:r w:rsidR="005860B6">
        <w:rPr>
          <w:rFonts w:ascii="LAD" w:hAnsi="LAD" w:cs="LAD" w:hint="cs"/>
          <w:color w:val="000000" w:themeColor="text1"/>
          <w:sz w:val="22"/>
          <w:szCs w:val="22"/>
          <w:rtl/>
        </w:rPr>
        <w:t>غادر</w:t>
      </w:r>
      <w:r w:rsidR="00850FEF" w:rsidRPr="009D4F13">
        <w:rPr>
          <w:rFonts w:ascii="LAD" w:hAnsi="LAD" w:cs="LAD"/>
          <w:color w:val="000000" w:themeColor="text1"/>
          <w:sz w:val="22"/>
          <w:szCs w:val="22"/>
          <w:rtl/>
        </w:rPr>
        <w:t xml:space="preserve"> هذه اللوحة وطنها للمرة الأولى، وقد</w:t>
      </w:r>
      <w:r w:rsidR="005860B6">
        <w:rPr>
          <w:rFonts w:ascii="LAD" w:hAnsi="LAD" w:cs="LAD" w:hint="cs"/>
          <w:color w:val="000000" w:themeColor="text1"/>
          <w:sz w:val="22"/>
          <w:szCs w:val="22"/>
          <w:rtl/>
        </w:rPr>
        <w:t xml:space="preserve"> تمّ تصنيفها</w:t>
      </w:r>
      <w:r w:rsidR="00850FEF" w:rsidRPr="009D4F13">
        <w:rPr>
          <w:rFonts w:ascii="LAD" w:hAnsi="LAD" w:cs="LAD"/>
          <w:color w:val="000000" w:themeColor="text1"/>
          <w:sz w:val="22"/>
          <w:szCs w:val="22"/>
          <w:rtl/>
        </w:rPr>
        <w:t xml:space="preserve"> </w:t>
      </w:r>
      <w:r w:rsidR="005860B6">
        <w:rPr>
          <w:rFonts w:ascii="LAD" w:hAnsi="LAD" w:cs="LAD" w:hint="cs"/>
          <w:color w:val="000000" w:themeColor="text1"/>
          <w:sz w:val="22"/>
          <w:szCs w:val="22"/>
          <w:rtl/>
        </w:rPr>
        <w:t>ك</w:t>
      </w:r>
      <w:r w:rsidR="00850FEF" w:rsidRPr="009D4F13">
        <w:rPr>
          <w:rFonts w:ascii="LAD" w:hAnsi="LAD" w:cs="LAD"/>
          <w:color w:val="000000" w:themeColor="text1"/>
          <w:sz w:val="22"/>
          <w:szCs w:val="22"/>
          <w:rtl/>
        </w:rPr>
        <w:t xml:space="preserve">كنز ثقافي وطني </w:t>
      </w:r>
      <w:r w:rsidR="00B33EE0">
        <w:rPr>
          <w:rFonts w:ascii="LAD" w:hAnsi="LAD" w:cs="LAD" w:hint="cs"/>
          <w:color w:val="000000" w:themeColor="text1"/>
          <w:sz w:val="22"/>
          <w:szCs w:val="22"/>
          <w:rtl/>
        </w:rPr>
        <w:t xml:space="preserve">فلبيني </w:t>
      </w:r>
      <w:r w:rsidR="00850FEF" w:rsidRPr="009D4F13">
        <w:rPr>
          <w:rFonts w:ascii="LAD" w:hAnsi="LAD" w:cs="LAD"/>
          <w:color w:val="000000" w:themeColor="text1"/>
          <w:sz w:val="22"/>
          <w:szCs w:val="22"/>
          <w:rtl/>
        </w:rPr>
        <w:t xml:space="preserve">في عام 2008. </w:t>
      </w:r>
      <w:r w:rsidR="00D3107C">
        <w:rPr>
          <w:rFonts w:ascii="LAD" w:hAnsi="LAD" w:cs="LAD" w:hint="cs"/>
          <w:color w:val="000000" w:themeColor="text1"/>
          <w:sz w:val="22"/>
          <w:szCs w:val="22"/>
          <w:rtl/>
        </w:rPr>
        <w:t xml:space="preserve">ولا </w:t>
      </w:r>
      <w:r w:rsidR="00D3107C">
        <w:rPr>
          <w:rFonts w:ascii="LAD" w:hAnsi="LAD" w:cs="LAD" w:hint="cs"/>
          <w:color w:val="000000" w:themeColor="text1"/>
          <w:sz w:val="22"/>
          <w:szCs w:val="22"/>
          <w:rtl/>
        </w:rPr>
        <w:lastRenderedPageBreak/>
        <w:t>يُ</w:t>
      </w:r>
      <w:r w:rsidR="00850FEF" w:rsidRPr="009D4F13">
        <w:rPr>
          <w:rFonts w:ascii="LAD" w:hAnsi="LAD" w:cs="LAD"/>
          <w:color w:val="000000" w:themeColor="text1"/>
          <w:sz w:val="22"/>
          <w:szCs w:val="22"/>
          <w:rtl/>
        </w:rPr>
        <w:t>حتفى به</w:t>
      </w:r>
      <w:r w:rsidR="00D3107C">
        <w:rPr>
          <w:rFonts w:ascii="LAD" w:hAnsi="LAD" w:cs="LAD" w:hint="cs"/>
          <w:color w:val="000000" w:themeColor="text1"/>
          <w:sz w:val="22"/>
          <w:szCs w:val="22"/>
          <w:rtl/>
        </w:rPr>
        <w:t>ذه اللوحة</w:t>
      </w:r>
      <w:r w:rsidR="00850FEF" w:rsidRPr="009D4F13">
        <w:rPr>
          <w:rFonts w:ascii="LAD" w:hAnsi="LAD" w:cs="LAD"/>
          <w:color w:val="000000" w:themeColor="text1"/>
          <w:sz w:val="22"/>
          <w:szCs w:val="22"/>
          <w:rtl/>
        </w:rPr>
        <w:t xml:space="preserve"> ل</w:t>
      </w:r>
      <w:r w:rsidR="00C17F4F">
        <w:rPr>
          <w:rFonts w:ascii="LAD" w:hAnsi="LAD" w:cs="LAD" w:hint="cs"/>
          <w:color w:val="000000" w:themeColor="text1"/>
          <w:sz w:val="22"/>
          <w:szCs w:val="22"/>
          <w:rtl/>
        </w:rPr>
        <w:t xml:space="preserve">مجرد </w:t>
      </w:r>
      <w:r w:rsidR="00850FEF" w:rsidRPr="009D4F13">
        <w:rPr>
          <w:rFonts w:ascii="LAD" w:hAnsi="LAD" w:cs="LAD"/>
          <w:color w:val="000000" w:themeColor="text1"/>
          <w:sz w:val="22"/>
          <w:szCs w:val="22"/>
          <w:rtl/>
        </w:rPr>
        <w:t>تفوقها الفني</w:t>
      </w:r>
      <w:r w:rsidR="00B33EE0">
        <w:rPr>
          <w:rFonts w:ascii="LAD" w:hAnsi="LAD" w:cs="LAD" w:hint="cs"/>
          <w:color w:val="000000" w:themeColor="text1"/>
          <w:sz w:val="22"/>
          <w:szCs w:val="22"/>
          <w:rtl/>
        </w:rPr>
        <w:t xml:space="preserve"> فحسب</w:t>
      </w:r>
      <w:r w:rsidR="00850FEF" w:rsidRPr="009D4F13">
        <w:rPr>
          <w:rFonts w:ascii="LAD" w:hAnsi="LAD" w:cs="LAD"/>
          <w:color w:val="000000" w:themeColor="text1"/>
          <w:sz w:val="22"/>
          <w:szCs w:val="22"/>
          <w:rtl/>
        </w:rPr>
        <w:t>، بل أيضا</w:t>
      </w:r>
      <w:r w:rsidR="00C17F4F">
        <w:rPr>
          <w:rFonts w:ascii="LAD" w:hAnsi="LAD" w:cs="LAD" w:hint="cs"/>
          <w:color w:val="000000" w:themeColor="text1"/>
          <w:sz w:val="22"/>
          <w:szCs w:val="22"/>
          <w:rtl/>
        </w:rPr>
        <w:t>ً</w:t>
      </w:r>
      <w:r w:rsidR="00850FEF" w:rsidRPr="009D4F13">
        <w:rPr>
          <w:rFonts w:ascii="LAD" w:hAnsi="LAD" w:cs="LAD"/>
          <w:color w:val="000000" w:themeColor="text1"/>
          <w:sz w:val="22"/>
          <w:szCs w:val="22"/>
          <w:rtl/>
        </w:rPr>
        <w:t xml:space="preserve"> لما تمثله من شعور بالفخر الثقافي، حيث تجسد امرأة فلبينية </w:t>
      </w:r>
      <w:r w:rsidR="00B33EE0">
        <w:rPr>
          <w:rFonts w:ascii="LAD" w:hAnsi="LAD" w:cs="LAD" w:hint="cs"/>
          <w:color w:val="000000" w:themeColor="text1"/>
          <w:sz w:val="22"/>
          <w:szCs w:val="22"/>
          <w:rtl/>
        </w:rPr>
        <w:t xml:space="preserve">أصيلة </w:t>
      </w:r>
      <w:r w:rsidR="00850FEF" w:rsidRPr="009D4F13">
        <w:rPr>
          <w:rFonts w:ascii="LAD" w:hAnsi="LAD" w:cs="LAD"/>
          <w:color w:val="000000" w:themeColor="text1"/>
          <w:sz w:val="22"/>
          <w:szCs w:val="22"/>
          <w:rtl/>
        </w:rPr>
        <w:t>تشع قوة وكرامة.</w:t>
      </w:r>
    </w:p>
    <w:p w14:paraId="7B0AA93A" w14:textId="566DD063" w:rsidR="000F4D35" w:rsidRPr="009D4F13" w:rsidRDefault="00742DE0" w:rsidP="009D4F13">
      <w:pPr>
        <w:pStyle w:val="ListParagraph"/>
        <w:numPr>
          <w:ilvl w:val="0"/>
          <w:numId w:val="9"/>
        </w:numPr>
        <w:bidi/>
        <w:jc w:val="both"/>
        <w:rPr>
          <w:rFonts w:ascii="LAD" w:hAnsi="LAD" w:cs="LAD"/>
          <w:color w:val="000000" w:themeColor="text1"/>
          <w:sz w:val="22"/>
          <w:szCs w:val="22"/>
          <w:rtl/>
        </w:rPr>
      </w:pPr>
      <w:r w:rsidRPr="009D4F13">
        <w:rPr>
          <w:rFonts w:ascii="LAD" w:hAnsi="LAD" w:cs="LAD"/>
          <w:color w:val="000000" w:themeColor="text1"/>
          <w:sz w:val="22"/>
          <w:szCs w:val="22"/>
          <w:rtl/>
        </w:rPr>
        <w:t>تمثالان برونزيان</w:t>
      </w:r>
      <w:r w:rsidR="00AC082A">
        <w:rPr>
          <w:rFonts w:ascii="LAD" w:hAnsi="LAD" w:cs="LAD" w:hint="cs"/>
          <w:color w:val="000000" w:themeColor="text1"/>
          <w:sz w:val="22"/>
          <w:szCs w:val="22"/>
          <w:rtl/>
        </w:rPr>
        <w:t xml:space="preserve"> يجسدان</w:t>
      </w:r>
      <w:r w:rsidRPr="009D4F13">
        <w:rPr>
          <w:rFonts w:ascii="LAD" w:hAnsi="LAD" w:cs="LAD"/>
          <w:color w:val="000000" w:themeColor="text1"/>
          <w:sz w:val="22"/>
          <w:szCs w:val="22"/>
          <w:rtl/>
        </w:rPr>
        <w:t xml:space="preserve"> موضوع</w:t>
      </w:r>
      <w:r w:rsidRPr="00D943CB">
        <w:rPr>
          <w:rFonts w:ascii="LAD" w:hAnsi="LAD" w:cs="LAD"/>
          <w:color w:val="000000" w:themeColor="text1"/>
          <w:sz w:val="22"/>
          <w:szCs w:val="22"/>
          <w:rtl/>
        </w:rPr>
        <w:t xml:space="preserve"> إعادة تصور الشكل البشري، م</w:t>
      </w:r>
      <w:r w:rsidRPr="009D4F13">
        <w:rPr>
          <w:rFonts w:ascii="LAD" w:hAnsi="LAD" w:cs="LAD"/>
          <w:color w:val="000000" w:themeColor="text1"/>
          <w:sz w:val="22"/>
          <w:szCs w:val="22"/>
          <w:rtl/>
        </w:rPr>
        <w:t xml:space="preserve">عاران من مركز بومبيدو: </w:t>
      </w:r>
      <w:r w:rsidRPr="009D4F13">
        <w:rPr>
          <w:rFonts w:ascii="LAD" w:hAnsi="LAD" w:cs="LAD"/>
          <w:b/>
          <w:bCs/>
          <w:color w:val="000000" w:themeColor="text1"/>
          <w:sz w:val="22"/>
          <w:szCs w:val="22"/>
          <w:rtl/>
        </w:rPr>
        <w:t xml:space="preserve">امرأة </w:t>
      </w:r>
      <w:r w:rsidR="00A833EE">
        <w:rPr>
          <w:rFonts w:ascii="LAD" w:hAnsi="LAD" w:cs="LAD" w:hint="cs"/>
          <w:b/>
          <w:bCs/>
          <w:color w:val="000000" w:themeColor="text1"/>
          <w:sz w:val="22"/>
          <w:szCs w:val="22"/>
          <w:rtl/>
        </w:rPr>
        <w:t xml:space="preserve">من </w:t>
      </w:r>
      <w:r w:rsidRPr="009D4F13">
        <w:rPr>
          <w:rFonts w:ascii="LAD" w:hAnsi="LAD" w:cs="LAD"/>
          <w:b/>
          <w:bCs/>
          <w:color w:val="000000" w:themeColor="text1"/>
          <w:sz w:val="22"/>
          <w:szCs w:val="22"/>
          <w:rtl/>
        </w:rPr>
        <w:t>البندقية</w:t>
      </w:r>
      <w:r w:rsidR="00A833EE">
        <w:rPr>
          <w:rFonts w:ascii="LAD" w:hAnsi="LAD" w:cs="LAD" w:hint="cs"/>
          <w:b/>
          <w:bCs/>
          <w:color w:val="000000" w:themeColor="text1"/>
          <w:sz w:val="22"/>
          <w:szCs w:val="22"/>
          <w:rtl/>
        </w:rPr>
        <w:t xml:space="preserve"> 5</w:t>
      </w:r>
      <w:r w:rsidRPr="009D4F13">
        <w:rPr>
          <w:rFonts w:ascii="LAD" w:hAnsi="LAD" w:cs="LAD"/>
          <w:color w:val="000000" w:themeColor="text1"/>
          <w:sz w:val="22"/>
          <w:szCs w:val="22"/>
          <w:rtl/>
        </w:rPr>
        <w:t xml:space="preserve"> (1956) لألبرتو جاكوميتي، </w:t>
      </w:r>
      <w:r w:rsidR="00A833EE">
        <w:rPr>
          <w:rFonts w:ascii="LAD" w:hAnsi="LAD" w:cs="LAD" w:hint="cs"/>
          <w:color w:val="000000" w:themeColor="text1"/>
          <w:sz w:val="22"/>
          <w:szCs w:val="22"/>
          <w:rtl/>
        </w:rPr>
        <w:t xml:space="preserve">وهو </w:t>
      </w:r>
      <w:r w:rsidRPr="009D4F13">
        <w:rPr>
          <w:rFonts w:ascii="LAD" w:hAnsi="LAD" w:cs="LAD"/>
          <w:color w:val="000000" w:themeColor="text1"/>
          <w:sz w:val="22"/>
          <w:szCs w:val="22"/>
          <w:rtl/>
        </w:rPr>
        <w:t>تمثال نحيف وهش يعبر عن التناقض بين الحضور والضعف؛</w:t>
      </w:r>
      <w:r w:rsidR="00A27071">
        <w:rPr>
          <w:rFonts w:ascii="LAD" w:hAnsi="LAD" w:cs="LAD" w:hint="cs"/>
          <w:color w:val="000000" w:themeColor="text1"/>
          <w:sz w:val="22"/>
          <w:szCs w:val="22"/>
          <w:rtl/>
        </w:rPr>
        <w:t xml:space="preserve"> </w:t>
      </w:r>
      <w:r w:rsidRPr="009D4F13">
        <w:rPr>
          <w:rFonts w:ascii="LAD" w:hAnsi="LAD" w:cs="LAD"/>
          <w:color w:val="000000" w:themeColor="text1"/>
          <w:sz w:val="22"/>
          <w:szCs w:val="22"/>
          <w:rtl/>
        </w:rPr>
        <w:t>و</w:t>
      </w:r>
      <w:r w:rsidRPr="009D4F13">
        <w:rPr>
          <w:rFonts w:ascii="LAD" w:hAnsi="LAD" w:cs="LAD"/>
          <w:b/>
          <w:bCs/>
          <w:color w:val="000000" w:themeColor="text1"/>
          <w:sz w:val="22"/>
          <w:szCs w:val="22"/>
          <w:rtl/>
        </w:rPr>
        <w:t>العاصفة</w:t>
      </w:r>
      <w:r w:rsidRPr="009D4F13">
        <w:rPr>
          <w:rFonts w:ascii="LAD" w:hAnsi="LAD" w:cs="LAD"/>
          <w:color w:val="000000" w:themeColor="text1"/>
          <w:sz w:val="22"/>
          <w:szCs w:val="22"/>
          <w:rtl/>
        </w:rPr>
        <w:t xml:space="preserve"> (1947-1948) لج</w:t>
      </w:r>
      <w:r w:rsidR="00CD02DD">
        <w:rPr>
          <w:rFonts w:ascii="LAD" w:hAnsi="LAD" w:cs="LAD" w:hint="cs"/>
          <w:color w:val="000000" w:themeColor="text1"/>
          <w:sz w:val="22"/>
          <w:szCs w:val="22"/>
          <w:rtl/>
        </w:rPr>
        <w:t>ي</w:t>
      </w:r>
      <w:r w:rsidRPr="009D4F13">
        <w:rPr>
          <w:rFonts w:ascii="LAD" w:hAnsi="LAD" w:cs="LAD"/>
          <w:color w:val="000000" w:themeColor="text1"/>
          <w:sz w:val="22"/>
          <w:szCs w:val="22"/>
          <w:rtl/>
        </w:rPr>
        <w:t>رمين ريشي</w:t>
      </w:r>
      <w:r w:rsidR="00CD02DD">
        <w:rPr>
          <w:rFonts w:ascii="LAD" w:hAnsi="LAD" w:cs="LAD" w:hint="cs"/>
          <w:color w:val="000000" w:themeColor="text1"/>
          <w:sz w:val="22"/>
          <w:szCs w:val="22"/>
          <w:rtl/>
        </w:rPr>
        <w:t>يه</w:t>
      </w:r>
      <w:r w:rsidRPr="009D4F13">
        <w:rPr>
          <w:rFonts w:ascii="LAD" w:hAnsi="LAD" w:cs="LAD"/>
          <w:color w:val="000000" w:themeColor="text1"/>
          <w:sz w:val="22"/>
          <w:szCs w:val="22"/>
          <w:rtl/>
        </w:rPr>
        <w:t xml:space="preserve">، </w:t>
      </w:r>
      <w:r w:rsidR="00CD02DD">
        <w:rPr>
          <w:rFonts w:ascii="LAD" w:hAnsi="LAD" w:cs="LAD" w:hint="cs"/>
          <w:color w:val="000000" w:themeColor="text1"/>
          <w:sz w:val="22"/>
          <w:szCs w:val="22"/>
          <w:rtl/>
        </w:rPr>
        <w:t xml:space="preserve">وهو </w:t>
      </w:r>
      <w:r w:rsidRPr="009D4F13">
        <w:rPr>
          <w:rFonts w:ascii="LAD" w:hAnsi="LAD" w:cs="LAD"/>
          <w:color w:val="000000" w:themeColor="text1"/>
          <w:sz w:val="22"/>
          <w:szCs w:val="22"/>
          <w:rtl/>
        </w:rPr>
        <w:t xml:space="preserve">تمثال </w:t>
      </w:r>
      <w:r w:rsidR="00530BD6">
        <w:rPr>
          <w:rFonts w:ascii="LAD" w:hAnsi="LAD" w:cs="LAD" w:hint="cs"/>
          <w:color w:val="000000" w:themeColor="text1"/>
          <w:sz w:val="22"/>
          <w:szCs w:val="22"/>
          <w:rtl/>
        </w:rPr>
        <w:t xml:space="preserve">يصوّر </w:t>
      </w:r>
      <w:r w:rsidRPr="009D4F13">
        <w:rPr>
          <w:rFonts w:ascii="LAD" w:hAnsi="LAD" w:cs="LAD"/>
          <w:color w:val="000000" w:themeColor="text1"/>
          <w:sz w:val="22"/>
          <w:szCs w:val="22"/>
          <w:rtl/>
        </w:rPr>
        <w:t>رج</w:t>
      </w:r>
      <w:r w:rsidR="00530BD6">
        <w:rPr>
          <w:rFonts w:ascii="LAD" w:hAnsi="LAD" w:cs="LAD" w:hint="cs"/>
          <w:color w:val="000000" w:themeColor="text1"/>
          <w:sz w:val="22"/>
          <w:szCs w:val="22"/>
          <w:rtl/>
        </w:rPr>
        <w:t>لاً</w:t>
      </w:r>
      <w:r w:rsidRPr="009D4F13">
        <w:rPr>
          <w:rFonts w:ascii="LAD" w:hAnsi="LAD" w:cs="LAD"/>
          <w:color w:val="000000" w:themeColor="text1"/>
          <w:sz w:val="22"/>
          <w:szCs w:val="22"/>
          <w:rtl/>
        </w:rPr>
        <w:t xml:space="preserve"> ضخما</w:t>
      </w:r>
      <w:r w:rsidR="00530BD6">
        <w:rPr>
          <w:rFonts w:ascii="LAD" w:hAnsi="LAD" w:cs="LAD" w:hint="cs"/>
          <w:color w:val="000000" w:themeColor="text1"/>
          <w:sz w:val="22"/>
          <w:szCs w:val="22"/>
          <w:rtl/>
        </w:rPr>
        <w:t>ً</w:t>
      </w:r>
      <w:r w:rsidRPr="009D4F13">
        <w:rPr>
          <w:rFonts w:ascii="LAD" w:hAnsi="LAD" w:cs="LAD"/>
          <w:color w:val="000000" w:themeColor="text1"/>
          <w:sz w:val="22"/>
          <w:szCs w:val="22"/>
          <w:rtl/>
        </w:rPr>
        <w:t xml:space="preserve"> يجسد الصمود في مواجهة قوى الطبيعة.</w:t>
      </w:r>
    </w:p>
    <w:p w14:paraId="2AF332F3" w14:textId="0AACD391" w:rsidR="004C6D4B" w:rsidRPr="009D4F13" w:rsidRDefault="00737901" w:rsidP="009D4F13">
      <w:pPr>
        <w:pStyle w:val="ListParagraph"/>
        <w:numPr>
          <w:ilvl w:val="0"/>
          <w:numId w:val="9"/>
        </w:numPr>
        <w:bidi/>
        <w:jc w:val="both"/>
        <w:rPr>
          <w:rFonts w:ascii="LAD" w:hAnsi="LAD" w:cs="LAD"/>
          <w:color w:val="000000" w:themeColor="text1"/>
          <w:sz w:val="22"/>
          <w:szCs w:val="22"/>
          <w:rtl/>
        </w:rPr>
      </w:pPr>
      <w:r w:rsidRPr="009D4F13">
        <w:rPr>
          <w:rFonts w:ascii="LAD" w:hAnsi="LAD" w:cs="LAD"/>
          <w:color w:val="000000" w:themeColor="text1"/>
          <w:sz w:val="22"/>
          <w:szCs w:val="22"/>
          <w:rtl/>
        </w:rPr>
        <w:t xml:space="preserve">عمل ضخم </w:t>
      </w:r>
      <w:r w:rsidR="00D03400">
        <w:rPr>
          <w:rFonts w:ascii="LAD" w:hAnsi="LAD" w:cs="LAD" w:hint="cs"/>
          <w:color w:val="000000" w:themeColor="text1"/>
          <w:sz w:val="22"/>
          <w:szCs w:val="22"/>
          <w:rtl/>
        </w:rPr>
        <w:t>بعنوان</w:t>
      </w:r>
      <w:r w:rsidRPr="00737901">
        <w:rPr>
          <w:rFonts w:ascii="LAD" w:hAnsi="LAD" w:cs="LAD" w:hint="cs"/>
          <w:b/>
          <w:bCs/>
          <w:color w:val="000000" w:themeColor="text1"/>
          <w:sz w:val="22"/>
          <w:szCs w:val="22"/>
          <w:rtl/>
        </w:rPr>
        <w:t xml:space="preserve"> </w:t>
      </w:r>
      <w:r w:rsidR="00EC4186" w:rsidRPr="00737901">
        <w:rPr>
          <w:rFonts w:ascii="LAD" w:hAnsi="LAD" w:cs="LAD" w:hint="cs"/>
          <w:b/>
          <w:bCs/>
          <w:color w:val="000000" w:themeColor="text1"/>
          <w:sz w:val="22"/>
          <w:szCs w:val="22"/>
          <w:rtl/>
        </w:rPr>
        <w:t>أبيض أفقي شاسع</w:t>
      </w:r>
      <w:r w:rsidR="0033425F" w:rsidRPr="009D4F13">
        <w:rPr>
          <w:rFonts w:ascii="LAD" w:hAnsi="LAD" w:cs="LAD"/>
          <w:color w:val="000000" w:themeColor="text1"/>
          <w:sz w:val="22"/>
          <w:szCs w:val="22"/>
          <w:rtl/>
        </w:rPr>
        <w:t xml:space="preserve"> (1962)</w:t>
      </w:r>
      <w:r w:rsidR="00D03400">
        <w:rPr>
          <w:rFonts w:ascii="LAD" w:hAnsi="LAD" w:cs="LAD" w:hint="cs"/>
          <w:color w:val="000000" w:themeColor="text1"/>
          <w:sz w:val="22"/>
          <w:szCs w:val="22"/>
          <w:rtl/>
        </w:rPr>
        <w:t xml:space="preserve"> </w:t>
      </w:r>
      <w:r w:rsidR="0033425F" w:rsidRPr="009D4F13">
        <w:rPr>
          <w:rFonts w:ascii="LAD" w:hAnsi="LAD" w:cs="LAD"/>
          <w:color w:val="000000" w:themeColor="text1"/>
          <w:sz w:val="22"/>
          <w:szCs w:val="22"/>
          <w:rtl/>
        </w:rPr>
        <w:t>للفنان أنطوني تابيس،</w:t>
      </w:r>
      <w:r w:rsidR="00D03400">
        <w:rPr>
          <w:rFonts w:ascii="LAD" w:hAnsi="LAD" w:cs="LAD" w:hint="cs"/>
          <w:color w:val="000000" w:themeColor="text1"/>
          <w:sz w:val="22"/>
          <w:szCs w:val="22"/>
          <w:rtl/>
        </w:rPr>
        <w:t xml:space="preserve"> مصنوع من مواد </w:t>
      </w:r>
      <w:r w:rsidR="001E0C38">
        <w:rPr>
          <w:rFonts w:ascii="LAD" w:hAnsi="LAD" w:cs="LAD" w:hint="cs"/>
          <w:color w:val="000000" w:themeColor="text1"/>
          <w:sz w:val="22"/>
          <w:szCs w:val="22"/>
          <w:rtl/>
        </w:rPr>
        <w:t>مختلطة</w:t>
      </w:r>
      <w:r w:rsidR="0033425F" w:rsidRPr="009D4F13">
        <w:rPr>
          <w:rFonts w:ascii="LAD" w:hAnsi="LAD" w:cs="LAD"/>
          <w:color w:val="000000" w:themeColor="text1"/>
          <w:sz w:val="22"/>
          <w:szCs w:val="22"/>
          <w:rtl/>
        </w:rPr>
        <w:t xml:space="preserve"> </w:t>
      </w:r>
      <w:r w:rsidR="008559CB">
        <w:rPr>
          <w:rFonts w:ascii="LAD" w:hAnsi="LAD" w:cs="LAD" w:hint="cs"/>
          <w:color w:val="000000" w:themeColor="text1"/>
          <w:sz w:val="22"/>
          <w:szCs w:val="22"/>
          <w:rtl/>
        </w:rPr>
        <w:t xml:space="preserve">على قماش </w:t>
      </w:r>
      <w:r w:rsidR="001E0C38">
        <w:rPr>
          <w:rFonts w:ascii="LAD" w:hAnsi="LAD" w:cs="LAD" w:hint="cs"/>
          <w:color w:val="000000" w:themeColor="text1"/>
          <w:sz w:val="22"/>
          <w:szCs w:val="22"/>
          <w:rtl/>
        </w:rPr>
        <w:t>و</w:t>
      </w:r>
      <w:r w:rsidR="0033425F" w:rsidRPr="009D4F13">
        <w:rPr>
          <w:rFonts w:ascii="LAD" w:hAnsi="LAD" w:cs="LAD"/>
          <w:color w:val="000000" w:themeColor="text1"/>
          <w:sz w:val="22"/>
          <w:szCs w:val="22"/>
          <w:rtl/>
        </w:rPr>
        <w:t>معار من مركز بومبيدو. يضيف هذا العمل بعدا</w:t>
      </w:r>
      <w:r w:rsidR="001E0C38">
        <w:rPr>
          <w:rFonts w:ascii="LAD" w:hAnsi="LAD" w:cs="LAD" w:hint="cs"/>
          <w:color w:val="000000" w:themeColor="text1"/>
          <w:sz w:val="22"/>
          <w:szCs w:val="22"/>
          <w:rtl/>
        </w:rPr>
        <w:t>ً</w:t>
      </w:r>
      <w:r w:rsidR="0033425F" w:rsidRPr="009D4F13">
        <w:rPr>
          <w:rFonts w:ascii="LAD" w:hAnsi="LAD" w:cs="LAD"/>
          <w:color w:val="000000" w:themeColor="text1"/>
          <w:sz w:val="22"/>
          <w:szCs w:val="22"/>
          <w:rtl/>
        </w:rPr>
        <w:t xml:space="preserve"> معاصرا</w:t>
      </w:r>
      <w:r w:rsidR="001E0C38">
        <w:rPr>
          <w:rFonts w:ascii="LAD" w:hAnsi="LAD" w:cs="LAD" w:hint="cs"/>
          <w:color w:val="000000" w:themeColor="text1"/>
          <w:sz w:val="22"/>
          <w:szCs w:val="22"/>
          <w:rtl/>
        </w:rPr>
        <w:t>ً</w:t>
      </w:r>
      <w:r w:rsidR="0033425F" w:rsidRPr="009D4F13">
        <w:rPr>
          <w:rFonts w:ascii="LAD" w:hAnsi="LAD" w:cs="LAD"/>
          <w:color w:val="000000" w:themeColor="text1"/>
          <w:sz w:val="22"/>
          <w:szCs w:val="22"/>
          <w:rtl/>
        </w:rPr>
        <w:t xml:space="preserve"> إلى سردية المتحف حول تجارب المواد والتجريد.</w:t>
      </w:r>
    </w:p>
    <w:p w14:paraId="0EFD6EB0" w14:textId="6CD14A2E" w:rsidR="0061576A" w:rsidRPr="00F00D1D" w:rsidRDefault="00B33EE0" w:rsidP="007D59D2">
      <w:pPr>
        <w:bidi/>
        <w:jc w:val="both"/>
        <w:rPr>
          <w:rFonts w:ascii="LAD" w:hAnsi="LAD" w:cs="LAD"/>
          <w:sz w:val="22"/>
          <w:szCs w:val="22"/>
          <w:rtl/>
        </w:rPr>
      </w:pPr>
      <w:r>
        <w:rPr>
          <w:rFonts w:ascii="LAD" w:hAnsi="LAD" w:cs="LAD" w:hint="cs"/>
          <w:sz w:val="22"/>
          <w:szCs w:val="22"/>
          <w:rtl/>
        </w:rPr>
        <w:t xml:space="preserve">يجري تنسيق </w:t>
      </w:r>
      <w:r w:rsidR="0C3409E2" w:rsidRPr="009D4F13">
        <w:rPr>
          <w:rFonts w:ascii="LAD" w:hAnsi="LAD" w:cs="LAD"/>
          <w:sz w:val="22"/>
          <w:szCs w:val="22"/>
          <w:rtl/>
        </w:rPr>
        <w:t>كل ع</w:t>
      </w:r>
      <w:r w:rsidR="00E6303C">
        <w:rPr>
          <w:rFonts w:ascii="LAD" w:hAnsi="LAD" w:cs="LAD" w:hint="cs"/>
          <w:sz w:val="22"/>
          <w:szCs w:val="22"/>
          <w:rtl/>
        </w:rPr>
        <w:t xml:space="preserve">مل </w:t>
      </w:r>
      <w:r w:rsidR="00E6303C" w:rsidRPr="00F00D1D">
        <w:rPr>
          <w:rFonts w:ascii="LAD" w:hAnsi="LAD" w:cs="LAD"/>
          <w:sz w:val="22"/>
          <w:szCs w:val="22"/>
          <w:rtl/>
        </w:rPr>
        <w:t>فني</w:t>
      </w:r>
      <w:r w:rsidR="0C3409E2" w:rsidRPr="00F00D1D">
        <w:rPr>
          <w:rFonts w:ascii="LAD" w:hAnsi="LAD" w:cs="LAD"/>
          <w:sz w:val="22"/>
          <w:szCs w:val="22"/>
          <w:rtl/>
        </w:rPr>
        <w:t xml:space="preserve"> جديد </w:t>
      </w:r>
      <w:r w:rsidR="00E6303C" w:rsidRPr="00F00D1D">
        <w:rPr>
          <w:rFonts w:ascii="LAD" w:hAnsi="LAD" w:cs="LAD"/>
          <w:sz w:val="22"/>
          <w:szCs w:val="22"/>
          <w:rtl/>
        </w:rPr>
        <w:t>يُعرض في ال</w:t>
      </w:r>
      <w:r w:rsidR="0C3409E2" w:rsidRPr="00F00D1D">
        <w:rPr>
          <w:rFonts w:ascii="LAD" w:hAnsi="LAD" w:cs="LAD"/>
          <w:sz w:val="22"/>
          <w:szCs w:val="22"/>
          <w:rtl/>
        </w:rPr>
        <w:t xml:space="preserve">لوفر أبوظبي </w:t>
      </w:r>
      <w:r w:rsidR="00BD406B">
        <w:rPr>
          <w:rFonts w:ascii="LAD" w:hAnsi="LAD" w:cs="LAD" w:hint="cs"/>
          <w:sz w:val="22"/>
          <w:szCs w:val="22"/>
          <w:rtl/>
        </w:rPr>
        <w:t xml:space="preserve">وفق رؤية سردية تهدف إلى </w:t>
      </w:r>
      <w:r w:rsidR="0C3409E2" w:rsidRPr="00F00D1D">
        <w:rPr>
          <w:rFonts w:ascii="LAD" w:hAnsi="LAD" w:cs="LAD"/>
          <w:sz w:val="22"/>
          <w:szCs w:val="22"/>
          <w:rtl/>
        </w:rPr>
        <w:t xml:space="preserve">تعزيز الحوار بين الحضارات، عبر الزمن ومن خلال قصص عالمية مشتركة. </w:t>
      </w:r>
      <w:r w:rsidR="00F62961" w:rsidRPr="00F00D1D">
        <w:rPr>
          <w:rFonts w:ascii="LAD" w:hAnsi="LAD" w:cs="LAD"/>
          <w:sz w:val="22"/>
          <w:szCs w:val="22"/>
          <w:rtl/>
          <w:lang w:bidi="ar-EG"/>
        </w:rPr>
        <w:t>ف</w:t>
      </w:r>
      <w:r w:rsidR="0C3409E2" w:rsidRPr="00F00D1D">
        <w:rPr>
          <w:rFonts w:ascii="LAD" w:hAnsi="LAD" w:cs="LAD"/>
          <w:sz w:val="22"/>
          <w:szCs w:val="22"/>
          <w:rtl/>
        </w:rPr>
        <w:t xml:space="preserve">من خلال التراكيب الموضوعية والمقارنات العابرة للثقافات، يواصل المتحف تقديم </w:t>
      </w:r>
      <w:r>
        <w:rPr>
          <w:rFonts w:ascii="LAD" w:hAnsi="LAD" w:cs="LAD" w:hint="cs"/>
          <w:sz w:val="22"/>
          <w:szCs w:val="22"/>
          <w:rtl/>
        </w:rPr>
        <w:t xml:space="preserve">مساحة </w:t>
      </w:r>
      <w:r w:rsidR="0C3409E2" w:rsidRPr="00F00D1D">
        <w:rPr>
          <w:rFonts w:ascii="LAD" w:hAnsi="LAD" w:cs="LAD"/>
          <w:sz w:val="22"/>
          <w:szCs w:val="22"/>
          <w:rtl/>
        </w:rPr>
        <w:t>ديناميكية وشاملة للا</w:t>
      </w:r>
      <w:r w:rsidR="007D59D2">
        <w:rPr>
          <w:rFonts w:ascii="LAD" w:hAnsi="LAD" w:cs="LAD" w:hint="cs"/>
          <w:sz w:val="22"/>
          <w:szCs w:val="22"/>
          <w:rtl/>
        </w:rPr>
        <w:t xml:space="preserve">ستكشاف الفني والثقافي. </w:t>
      </w:r>
    </w:p>
    <w:p w14:paraId="2B8C0D89" w14:textId="66C64978" w:rsidR="0061576A" w:rsidRPr="00F00D1D" w:rsidRDefault="00F45A2B" w:rsidP="00563204">
      <w:pPr>
        <w:bidi/>
        <w:jc w:val="both"/>
        <w:rPr>
          <w:rFonts w:ascii="LAD" w:hAnsi="LAD" w:cs="LAD"/>
          <w:sz w:val="22"/>
          <w:szCs w:val="22"/>
          <w:rtl/>
          <w:lang w:bidi="ar-AE"/>
        </w:rPr>
      </w:pPr>
      <w:r w:rsidRPr="00F00D1D">
        <w:rPr>
          <w:rFonts w:ascii="LAD" w:hAnsi="LAD" w:cs="LAD"/>
          <w:sz w:val="22"/>
          <w:szCs w:val="22"/>
          <w:rtl/>
        </w:rPr>
        <w:t xml:space="preserve">لمزيد من المعلومات </w:t>
      </w:r>
      <w:r w:rsidR="00377AA8">
        <w:rPr>
          <w:rFonts w:ascii="LAD" w:hAnsi="LAD" w:cs="LAD" w:hint="cs"/>
          <w:sz w:val="22"/>
          <w:szCs w:val="22"/>
          <w:rtl/>
        </w:rPr>
        <w:t>حول المتحف</w:t>
      </w:r>
      <w:r w:rsidRPr="00F00D1D">
        <w:rPr>
          <w:rFonts w:ascii="LAD" w:hAnsi="LAD" w:cs="LAD"/>
          <w:sz w:val="22"/>
          <w:szCs w:val="22"/>
          <w:rtl/>
        </w:rPr>
        <w:t xml:space="preserve"> و</w:t>
      </w:r>
      <w:r w:rsidR="00377AA8">
        <w:rPr>
          <w:rFonts w:ascii="LAD" w:hAnsi="LAD" w:cs="LAD" w:hint="cs"/>
          <w:sz w:val="22"/>
          <w:szCs w:val="22"/>
          <w:rtl/>
        </w:rPr>
        <w:t>ل</w:t>
      </w:r>
      <w:r w:rsidRPr="00F00D1D">
        <w:rPr>
          <w:rFonts w:ascii="LAD" w:hAnsi="LAD" w:cs="LAD"/>
          <w:sz w:val="22"/>
          <w:szCs w:val="22"/>
          <w:rtl/>
        </w:rPr>
        <w:t>حجز التذاكر، يرجى زيارة الموقع التالي</w:t>
      </w:r>
      <w:hyperlink r:id="rId15" w:history="1">
        <w:r w:rsidRPr="00F00D1D">
          <w:rPr>
            <w:rFonts w:ascii="LAD" w:hAnsi="LAD" w:cs="LAD"/>
            <w:sz w:val="22"/>
            <w:szCs w:val="22"/>
            <w:rtl/>
          </w:rPr>
          <w:t xml:space="preserve"> </w:t>
        </w:r>
        <w:r w:rsidRPr="00F00D1D">
          <w:rPr>
            <w:rStyle w:val="Hyperlink"/>
            <w:rFonts w:ascii="LAD" w:hAnsi="LAD" w:cs="LAD"/>
            <w:sz w:val="22"/>
            <w:szCs w:val="22"/>
          </w:rPr>
          <w:t>louvreabudhabi.ae</w:t>
        </w:r>
      </w:hyperlink>
      <w:r w:rsidRPr="00F00D1D">
        <w:rPr>
          <w:rFonts w:ascii="LAD" w:hAnsi="LAD" w:cs="LAD"/>
          <w:sz w:val="22"/>
          <w:szCs w:val="22"/>
        </w:rPr>
        <w:t xml:space="preserve"> </w:t>
      </w:r>
      <w:r w:rsidR="00377AA8">
        <w:rPr>
          <w:rFonts w:ascii="LAD" w:hAnsi="LAD" w:cs="LAD" w:hint="cs"/>
          <w:sz w:val="22"/>
          <w:szCs w:val="22"/>
          <w:rtl/>
        </w:rPr>
        <w:t xml:space="preserve"> </w:t>
      </w:r>
      <w:r w:rsidRPr="00F00D1D">
        <w:rPr>
          <w:rFonts w:ascii="LAD" w:hAnsi="LAD" w:cs="LAD"/>
          <w:sz w:val="22"/>
          <w:szCs w:val="22"/>
          <w:rtl/>
        </w:rPr>
        <w:t xml:space="preserve">أو الاتصال باللوفر أبوظبي على </w:t>
      </w:r>
      <w:r w:rsidR="00563204" w:rsidRPr="00563204">
        <w:rPr>
          <w:rFonts w:ascii="LAD" w:hAnsi="LAD" w:cs="LAD"/>
          <w:sz w:val="22"/>
          <w:szCs w:val="22"/>
        </w:rPr>
        <w:t>+971 600 56 55 66</w:t>
      </w:r>
      <w:r w:rsidR="00563204">
        <w:rPr>
          <w:rFonts w:ascii="LAD" w:hAnsi="LAD" w:cs="LAD" w:hint="cs"/>
          <w:sz w:val="22"/>
          <w:szCs w:val="22"/>
          <w:rtl/>
          <w:lang w:bidi="ar-AE"/>
        </w:rPr>
        <w:t>.</w:t>
      </w:r>
    </w:p>
    <w:p w14:paraId="769001D9" w14:textId="051A6510" w:rsidR="00CC40CC" w:rsidRPr="009D4F13" w:rsidRDefault="00CC40CC" w:rsidP="009D4F13">
      <w:pPr>
        <w:bidi/>
        <w:jc w:val="center"/>
        <w:rPr>
          <w:rFonts w:ascii="LAD" w:eastAsia="Tahoma" w:hAnsi="LAD" w:cs="LAD"/>
          <w:b/>
          <w:bCs/>
          <w:color w:val="000000" w:themeColor="text1"/>
          <w:sz w:val="22"/>
          <w:szCs w:val="22"/>
          <w:rtl/>
        </w:rPr>
      </w:pPr>
      <w:r w:rsidRPr="009D4F13">
        <w:rPr>
          <w:rFonts w:ascii="LAD" w:hAnsi="LAD" w:cs="LAD"/>
          <w:b/>
          <w:bCs/>
          <w:color w:val="000000" w:themeColor="text1"/>
          <w:sz w:val="22"/>
          <w:szCs w:val="22"/>
          <w:rtl/>
        </w:rPr>
        <w:t>-انتهى-</w:t>
      </w:r>
    </w:p>
    <w:p w14:paraId="0DA3CC62" w14:textId="77777777" w:rsidR="00CC40CC" w:rsidRPr="009D4F13" w:rsidRDefault="00CC40CC" w:rsidP="009D4F13">
      <w:pPr>
        <w:shd w:val="clear" w:color="auto" w:fill="D9D9D9" w:themeFill="background1" w:themeFillShade="D9"/>
        <w:bidi/>
        <w:spacing w:after="0" w:line="240" w:lineRule="auto"/>
        <w:jc w:val="both"/>
        <w:rPr>
          <w:rFonts w:ascii="LAD" w:hAnsi="LAD" w:cs="LAD"/>
          <w:b/>
          <w:bCs/>
          <w:color w:val="000000"/>
          <w:sz w:val="18"/>
          <w:szCs w:val="18"/>
          <w:rtl/>
        </w:rPr>
      </w:pPr>
      <w:r w:rsidRPr="009D4F13">
        <w:rPr>
          <w:rFonts w:ascii="LAD" w:hAnsi="LAD" w:cs="LAD"/>
          <w:b/>
          <w:bCs/>
          <w:color w:val="000000" w:themeColor="text1"/>
          <w:sz w:val="18"/>
          <w:szCs w:val="18"/>
          <w:rtl/>
        </w:rPr>
        <w:t>معلومات للمحرر</w:t>
      </w:r>
    </w:p>
    <w:p w14:paraId="5FE48A77" w14:textId="10C2B279" w:rsidR="00CC40CC" w:rsidRPr="00CA0852" w:rsidRDefault="00CC40CC" w:rsidP="009D4F13">
      <w:pPr>
        <w:bidi/>
        <w:jc w:val="both"/>
        <w:rPr>
          <w:rFonts w:ascii="LAD" w:eastAsia="Tahoma" w:hAnsi="LAD" w:cs="LAD"/>
          <w:color w:val="000000" w:themeColor="text1"/>
          <w:sz w:val="18"/>
          <w:szCs w:val="18"/>
          <w:rtl/>
        </w:rPr>
      </w:pPr>
      <w:r w:rsidRPr="00CA0852">
        <w:rPr>
          <w:rFonts w:ascii="LAD" w:hAnsi="LAD" w:cs="LAD"/>
          <w:color w:val="000000" w:themeColor="text1"/>
          <w:sz w:val="18"/>
          <w:szCs w:val="18"/>
          <w:rtl/>
        </w:rPr>
        <w:t xml:space="preserve">يفتح اللوفر أبوظبي أبوابه من الثلاثاء إلى الأحد، من الساعة 10 صباحاً حتى الساعة 6:30 مساءً، ويُغلق أبوابه أيام الإثنين. يُرجى شراء التذاكر مسبقاً </w:t>
      </w:r>
      <w:r w:rsidRPr="00CA0852">
        <w:rPr>
          <w:rFonts w:ascii="LAD" w:hAnsi="LAD" w:cs="LAD"/>
          <w:sz w:val="18"/>
          <w:szCs w:val="18"/>
          <w:rtl/>
        </w:rPr>
        <w:t xml:space="preserve">عبر </w:t>
      </w:r>
      <w:hyperlink r:id="rId16">
        <w:r w:rsidRPr="00CA0852">
          <w:rPr>
            <w:rStyle w:val="Hyperlink"/>
            <w:rFonts w:ascii="LAD" w:hAnsi="LAD" w:cs="LAD"/>
            <w:color w:val="352374"/>
            <w:sz w:val="18"/>
            <w:szCs w:val="18"/>
            <w:rtl/>
          </w:rPr>
          <w:t>الموقع الإلكتروني</w:t>
        </w:r>
      </w:hyperlink>
      <w:r w:rsidRPr="00CA0852">
        <w:rPr>
          <w:rFonts w:ascii="LAD" w:hAnsi="LAD" w:cs="LAD"/>
          <w:color w:val="000000" w:themeColor="text1"/>
          <w:sz w:val="18"/>
          <w:szCs w:val="18"/>
          <w:rtl/>
        </w:rPr>
        <w:t>.</w:t>
      </w:r>
    </w:p>
    <w:p w14:paraId="5DA0E047" w14:textId="160183A0" w:rsidR="00CC40CC" w:rsidRPr="00CA0852" w:rsidRDefault="00CC40CC" w:rsidP="00CA0852">
      <w:pPr>
        <w:bidi/>
        <w:jc w:val="both"/>
        <w:rPr>
          <w:rFonts w:ascii="LAD" w:eastAsia="Tahoma" w:hAnsi="LAD" w:cs="LAD"/>
          <w:color w:val="000000" w:themeColor="text1"/>
          <w:sz w:val="18"/>
          <w:szCs w:val="18"/>
          <w:rtl/>
        </w:rPr>
      </w:pPr>
      <w:r w:rsidRPr="00CA0852">
        <w:rPr>
          <w:rFonts w:ascii="LAD" w:hAnsi="LAD" w:cs="LAD"/>
          <w:color w:val="000000" w:themeColor="text1"/>
          <w:sz w:val="18"/>
          <w:szCs w:val="18"/>
          <w:rtl/>
        </w:rPr>
        <w:t>تابع حسابات اللوفر أبوظبي على منصات التواصل الاجتماعي التالية: فيسبوك(</w:t>
      </w:r>
      <w:hyperlink r:id="rId17">
        <w:r w:rsidRPr="00CA0852">
          <w:rPr>
            <w:rStyle w:val="Hyperlink"/>
            <w:rFonts w:ascii="LAD" w:hAnsi="LAD" w:cs="LAD"/>
            <w:color w:val="352374"/>
            <w:sz w:val="18"/>
            <w:szCs w:val="18"/>
          </w:rPr>
          <w:t>Louvre Abu Dhabi</w:t>
        </w:r>
      </w:hyperlink>
      <w:r w:rsidRPr="00CA0852">
        <w:rPr>
          <w:rFonts w:ascii="LAD" w:hAnsi="LAD" w:cs="LAD"/>
          <w:color w:val="000000" w:themeColor="text1"/>
          <w:sz w:val="18"/>
          <w:szCs w:val="18"/>
          <w:rtl/>
        </w:rPr>
        <w:t>)، تويتر(</w:t>
      </w:r>
      <w:hyperlink r:id="rId18">
        <w:r w:rsidRPr="00CA0852">
          <w:rPr>
            <w:rStyle w:val="Hyperlink"/>
            <w:rFonts w:ascii="LAD" w:hAnsi="LAD" w:cs="LAD"/>
            <w:color w:val="352374"/>
            <w:sz w:val="18"/>
            <w:szCs w:val="18"/>
            <w:rtl/>
          </w:rPr>
          <w:t>@</w:t>
        </w:r>
        <w:r w:rsidRPr="00CA0852">
          <w:rPr>
            <w:rStyle w:val="Hyperlink"/>
            <w:rFonts w:ascii="LAD" w:hAnsi="LAD" w:cs="LAD"/>
            <w:color w:val="352374"/>
            <w:sz w:val="18"/>
            <w:szCs w:val="18"/>
          </w:rPr>
          <w:t>LouvreAbuDhabi</w:t>
        </w:r>
      </w:hyperlink>
      <w:r w:rsidRPr="00CA0852">
        <w:rPr>
          <w:rFonts w:ascii="LAD" w:hAnsi="LAD" w:cs="LAD"/>
          <w:color w:val="000000" w:themeColor="text1"/>
          <w:sz w:val="18"/>
          <w:szCs w:val="18"/>
          <w:rtl/>
        </w:rPr>
        <w:t>) وإنستغرام (</w:t>
      </w:r>
      <w:hyperlink r:id="rId19">
        <w:r w:rsidRPr="00CA0852">
          <w:rPr>
            <w:rStyle w:val="Hyperlink"/>
            <w:rFonts w:ascii="LAD" w:hAnsi="LAD" w:cs="LAD"/>
            <w:color w:val="352374"/>
            <w:sz w:val="18"/>
            <w:szCs w:val="18"/>
            <w:rtl/>
          </w:rPr>
          <w:t>@</w:t>
        </w:r>
        <w:r w:rsidRPr="00CA0852">
          <w:rPr>
            <w:rStyle w:val="Hyperlink"/>
            <w:rFonts w:ascii="LAD" w:hAnsi="LAD" w:cs="LAD"/>
            <w:color w:val="352374"/>
            <w:sz w:val="18"/>
            <w:szCs w:val="18"/>
          </w:rPr>
          <w:t>LouvreAbuDhabi</w:t>
        </w:r>
      </w:hyperlink>
      <w:r w:rsidRPr="00CA0852">
        <w:rPr>
          <w:rFonts w:ascii="LAD" w:hAnsi="LAD" w:cs="LAD"/>
          <w:color w:val="000000" w:themeColor="text1"/>
          <w:sz w:val="18"/>
          <w:szCs w:val="18"/>
        </w:rPr>
        <w:t>) #LouvreAbuDhabi.</w:t>
      </w:r>
    </w:p>
    <w:p w14:paraId="7FC8F6F4" w14:textId="77777777" w:rsidR="00CC40CC" w:rsidRPr="00CA0852" w:rsidRDefault="00CC40CC" w:rsidP="009D4F13">
      <w:pPr>
        <w:bidi/>
        <w:jc w:val="both"/>
        <w:rPr>
          <w:rFonts w:ascii="LAD" w:eastAsia="Tahoma" w:hAnsi="LAD" w:cs="LAD"/>
          <w:color w:val="000000" w:themeColor="text1"/>
          <w:sz w:val="18"/>
          <w:szCs w:val="18"/>
          <w:rtl/>
        </w:rPr>
      </w:pPr>
      <w:r w:rsidRPr="00CA0852">
        <w:rPr>
          <w:rFonts w:ascii="LAD" w:hAnsi="LAD" w:cs="LAD"/>
          <w:sz w:val="18"/>
          <w:szCs w:val="18"/>
          <w:rtl/>
        </w:rPr>
        <w:t>لمزيد من المعلومات حول سياسات اللوفر أبوظبي الخاصة باقتناء الأعمال الفنّية، يُرجى زيارة موقعنا الإلكتروني.</w:t>
      </w:r>
    </w:p>
    <w:p w14:paraId="5BB6F5CF" w14:textId="77777777" w:rsidR="00CC40CC" w:rsidRPr="00CA0852" w:rsidRDefault="00CC40CC" w:rsidP="009D4F13">
      <w:pPr>
        <w:shd w:val="clear" w:color="auto" w:fill="D9D9D9" w:themeFill="background1" w:themeFillShade="D9"/>
        <w:bidi/>
        <w:spacing w:after="0" w:line="240" w:lineRule="auto"/>
        <w:jc w:val="both"/>
        <w:rPr>
          <w:rFonts w:ascii="LAD" w:hAnsi="LAD" w:cs="LAD"/>
          <w:b/>
          <w:bCs/>
          <w:color w:val="000000"/>
          <w:sz w:val="18"/>
          <w:szCs w:val="18"/>
          <w:rtl/>
        </w:rPr>
      </w:pPr>
      <w:r w:rsidRPr="00CA0852">
        <w:rPr>
          <w:rFonts w:ascii="LAD" w:hAnsi="LAD" w:cs="LAD"/>
          <w:b/>
          <w:bCs/>
          <w:color w:val="000000"/>
          <w:sz w:val="18"/>
          <w:szCs w:val="18"/>
          <w:rtl/>
        </w:rPr>
        <w:t>نبذة عن اللوفر أبوظبي</w:t>
      </w:r>
    </w:p>
    <w:p w14:paraId="1500FA1E"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لینثر شعاع النور.</w:t>
      </w:r>
    </w:p>
    <w:p w14:paraId="6188044C" w14:textId="77777777" w:rsidR="00CC40CC" w:rsidRPr="009D4F13" w:rsidRDefault="00CC40CC" w:rsidP="009D4F13">
      <w:pPr>
        <w:bidi/>
        <w:spacing w:after="0" w:line="240" w:lineRule="auto"/>
        <w:jc w:val="both"/>
        <w:rPr>
          <w:rFonts w:ascii="LAD" w:hAnsi="LAD" w:cs="LAD"/>
          <w:color w:val="000000"/>
          <w:sz w:val="18"/>
          <w:szCs w:val="18"/>
          <w:lang w:val="en-GB"/>
        </w:rPr>
      </w:pPr>
    </w:p>
    <w:p w14:paraId="3A19C8AD"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يحتفل اللوفر أبوظبي بالإبداع العالمي للبشرية، ويدعو الجماهير إلى تأمّل جوهر الإنسانية بعيون التاريخ.</w:t>
      </w:r>
      <w:r w:rsidRPr="009D4F13">
        <w:rPr>
          <w:rFonts w:ascii="Cambria" w:hAnsi="Cambria" w:cs="Cambria" w:hint="cs"/>
          <w:color w:val="000000"/>
          <w:sz w:val="18"/>
          <w:szCs w:val="18"/>
          <w:rtl/>
        </w:rPr>
        <w:t> </w:t>
      </w:r>
      <w:r w:rsidRPr="009D4F13">
        <w:rPr>
          <w:rFonts w:ascii="LAD" w:hAnsi="LAD" w:cs="LAD" w:hint="cs"/>
          <w:color w:val="000000"/>
          <w:sz w:val="18"/>
          <w:szCs w:val="18"/>
          <w:rtl/>
        </w:rPr>
        <w:t>وهو</w:t>
      </w:r>
      <w:r w:rsidRPr="009D4F13">
        <w:rPr>
          <w:rFonts w:ascii="LAD" w:hAnsi="LAD" w:cs="LAD"/>
          <w:color w:val="000000"/>
          <w:sz w:val="18"/>
          <w:szCs w:val="18"/>
          <w:rtl/>
        </w:rPr>
        <w:t xml:space="preserve"> </w:t>
      </w:r>
      <w:r w:rsidRPr="009D4F13">
        <w:rPr>
          <w:rFonts w:ascii="LAD" w:hAnsi="LAD" w:cs="LAD" w:hint="cs"/>
          <w:color w:val="000000"/>
          <w:sz w:val="18"/>
          <w:szCs w:val="18"/>
          <w:rtl/>
        </w:rPr>
        <w:t>يركّز،</w:t>
      </w:r>
      <w:r w:rsidRPr="009D4F13">
        <w:rPr>
          <w:rFonts w:ascii="LAD" w:hAnsi="LAD" w:cs="LAD"/>
          <w:color w:val="000000"/>
          <w:sz w:val="18"/>
          <w:szCs w:val="18"/>
          <w:rtl/>
        </w:rPr>
        <w:t xml:space="preserve"> </w:t>
      </w:r>
      <w:r w:rsidRPr="009D4F13">
        <w:rPr>
          <w:rFonts w:ascii="LAD" w:hAnsi="LAD" w:cs="LAD" w:hint="cs"/>
          <w:color w:val="000000"/>
          <w:sz w:val="18"/>
          <w:szCs w:val="18"/>
          <w:rtl/>
        </w:rPr>
        <w:t>من</w:t>
      </w:r>
      <w:r w:rsidRPr="009D4F13">
        <w:rPr>
          <w:rFonts w:ascii="LAD" w:hAnsi="LAD" w:cs="LAD"/>
          <w:color w:val="000000"/>
          <w:sz w:val="18"/>
          <w:szCs w:val="18"/>
          <w:rtl/>
        </w:rPr>
        <w:t xml:space="preserve"> </w:t>
      </w:r>
      <w:r w:rsidRPr="009D4F13">
        <w:rPr>
          <w:rFonts w:ascii="LAD" w:hAnsi="LAD" w:cs="LAD" w:hint="cs"/>
          <w:color w:val="000000"/>
          <w:sz w:val="18"/>
          <w:szCs w:val="18"/>
          <w:rtl/>
        </w:rPr>
        <w:t>خلال</w:t>
      </w:r>
      <w:r w:rsidRPr="009D4F13">
        <w:rPr>
          <w:rFonts w:ascii="LAD" w:hAnsi="LAD" w:cs="LAD"/>
          <w:color w:val="000000"/>
          <w:sz w:val="18"/>
          <w:szCs w:val="18"/>
          <w:rtl/>
        </w:rPr>
        <w:t xml:space="preserve"> </w:t>
      </w:r>
      <w:r w:rsidRPr="009D4F13">
        <w:rPr>
          <w:rFonts w:ascii="LAD" w:hAnsi="LAD" w:cs="LAD" w:hint="cs"/>
          <w:color w:val="000000"/>
          <w:sz w:val="18"/>
          <w:szCs w:val="18"/>
          <w:rtl/>
        </w:rPr>
        <w:t>منهج</w:t>
      </w:r>
      <w:r w:rsidRPr="009D4F13">
        <w:rPr>
          <w:rFonts w:ascii="LAD" w:hAnsi="LAD" w:cs="LAD"/>
          <w:color w:val="000000"/>
          <w:sz w:val="18"/>
          <w:szCs w:val="18"/>
          <w:rtl/>
        </w:rPr>
        <w:t xml:space="preserve"> </w:t>
      </w:r>
      <w:r w:rsidRPr="009D4F13">
        <w:rPr>
          <w:rFonts w:ascii="LAD" w:hAnsi="LAD" w:cs="LAD" w:hint="cs"/>
          <w:color w:val="000000"/>
          <w:sz w:val="18"/>
          <w:szCs w:val="18"/>
          <w:rtl/>
        </w:rPr>
        <w:t>تنظيم</w:t>
      </w:r>
      <w:r w:rsidRPr="009D4F13">
        <w:rPr>
          <w:rFonts w:ascii="LAD" w:hAnsi="LAD" w:cs="LAD"/>
          <w:color w:val="000000"/>
          <w:sz w:val="18"/>
          <w:szCs w:val="18"/>
          <w:rtl/>
        </w:rPr>
        <w:t xml:space="preserve"> </w:t>
      </w:r>
      <w:r w:rsidRPr="009D4F13">
        <w:rPr>
          <w:rFonts w:ascii="LAD" w:hAnsi="LAD" w:cs="LAD" w:hint="cs"/>
          <w:color w:val="000000"/>
          <w:sz w:val="18"/>
          <w:szCs w:val="18"/>
          <w:rtl/>
        </w:rPr>
        <w:t>المعارض،</w:t>
      </w:r>
      <w:r w:rsidRPr="009D4F13">
        <w:rPr>
          <w:rFonts w:ascii="LAD" w:hAnsi="LAD" w:cs="LAD"/>
          <w:color w:val="000000"/>
          <w:sz w:val="18"/>
          <w:szCs w:val="18"/>
          <w:rtl/>
        </w:rPr>
        <w:t xml:space="preserve"> </w:t>
      </w:r>
      <w:r w:rsidRPr="009D4F13">
        <w:rPr>
          <w:rFonts w:ascii="LAD" w:hAnsi="LAD" w:cs="LAD" w:hint="cs"/>
          <w:color w:val="000000"/>
          <w:sz w:val="18"/>
          <w:szCs w:val="18"/>
          <w:rtl/>
        </w:rPr>
        <w:t>على</w:t>
      </w:r>
      <w:r w:rsidRPr="009D4F13">
        <w:rPr>
          <w:rFonts w:ascii="LAD" w:hAnsi="LAD" w:cs="LAD"/>
          <w:color w:val="000000"/>
          <w:sz w:val="18"/>
          <w:szCs w:val="18"/>
          <w:rtl/>
        </w:rPr>
        <w:t xml:space="preserve"> </w:t>
      </w:r>
      <w:r w:rsidRPr="009D4F13">
        <w:rPr>
          <w:rFonts w:ascii="LAD" w:hAnsi="LAD" w:cs="LAD" w:hint="cs"/>
          <w:color w:val="000000"/>
          <w:sz w:val="18"/>
          <w:szCs w:val="18"/>
          <w:rtl/>
        </w:rPr>
        <w:t>خلق</w:t>
      </w:r>
      <w:r w:rsidRPr="009D4F13">
        <w:rPr>
          <w:rFonts w:ascii="LAD" w:hAnsi="LAD" w:cs="LAD"/>
          <w:color w:val="000000"/>
          <w:sz w:val="18"/>
          <w:szCs w:val="18"/>
          <w:rtl/>
        </w:rPr>
        <w:t xml:space="preserve"> </w:t>
      </w:r>
      <w:r w:rsidRPr="009D4F13">
        <w:rPr>
          <w:rFonts w:ascii="LAD" w:hAnsi="LAD" w:cs="LAD" w:hint="cs"/>
          <w:color w:val="000000"/>
          <w:sz w:val="18"/>
          <w:szCs w:val="18"/>
          <w:rtl/>
        </w:rPr>
        <w:t>حوار</w:t>
      </w:r>
      <w:r w:rsidRPr="009D4F13">
        <w:rPr>
          <w:rFonts w:ascii="LAD" w:hAnsi="LAD" w:cs="LAD"/>
          <w:color w:val="000000"/>
          <w:sz w:val="18"/>
          <w:szCs w:val="18"/>
          <w:rtl/>
        </w:rPr>
        <w:t xml:space="preserve"> </w:t>
      </w:r>
      <w:r w:rsidRPr="009D4F13">
        <w:rPr>
          <w:rFonts w:ascii="LAD" w:hAnsi="LAD" w:cs="LAD" w:hint="cs"/>
          <w:color w:val="000000"/>
          <w:sz w:val="18"/>
          <w:szCs w:val="18"/>
          <w:rtl/>
        </w:rPr>
        <w:t>عبر</w:t>
      </w:r>
      <w:r w:rsidRPr="009D4F13">
        <w:rPr>
          <w:rFonts w:ascii="LAD" w:hAnsi="LAD" w:cs="LAD"/>
          <w:color w:val="000000"/>
          <w:sz w:val="18"/>
          <w:szCs w:val="18"/>
          <w:rtl/>
        </w:rPr>
        <w:t xml:space="preserve"> </w:t>
      </w:r>
      <w:r w:rsidRPr="009D4F13">
        <w:rPr>
          <w:rFonts w:ascii="LAD" w:hAnsi="LAD" w:cs="LAD" w:hint="cs"/>
          <w:color w:val="000000"/>
          <w:sz w:val="18"/>
          <w:szCs w:val="18"/>
          <w:rtl/>
        </w:rPr>
        <w:t>الثقافات،</w:t>
      </w:r>
      <w:r w:rsidRPr="009D4F13">
        <w:rPr>
          <w:rFonts w:ascii="LAD" w:hAnsi="LAD" w:cs="LAD"/>
          <w:color w:val="000000"/>
          <w:sz w:val="18"/>
          <w:szCs w:val="18"/>
          <w:rtl/>
        </w:rPr>
        <w:t xml:space="preserve"> </w:t>
      </w:r>
      <w:r w:rsidRPr="009D4F13">
        <w:rPr>
          <w:rFonts w:ascii="LAD" w:hAnsi="LAD" w:cs="LAD" w:hint="cs"/>
          <w:color w:val="000000"/>
          <w:sz w:val="18"/>
          <w:szCs w:val="18"/>
          <w:rtl/>
        </w:rPr>
        <w:t>وذلك</w:t>
      </w:r>
      <w:r w:rsidRPr="009D4F13">
        <w:rPr>
          <w:rFonts w:ascii="LAD" w:hAnsi="LAD" w:cs="LAD"/>
          <w:color w:val="000000"/>
          <w:sz w:val="18"/>
          <w:szCs w:val="18"/>
          <w:rtl/>
        </w:rPr>
        <w:t xml:space="preserve"> </w:t>
      </w:r>
      <w:r w:rsidRPr="009D4F13">
        <w:rPr>
          <w:rFonts w:ascii="LAD" w:hAnsi="LAD" w:cs="LAD" w:hint="cs"/>
          <w:color w:val="000000"/>
          <w:sz w:val="18"/>
          <w:szCs w:val="18"/>
          <w:rtl/>
        </w:rPr>
        <w:t>من</w:t>
      </w:r>
      <w:r w:rsidRPr="009D4F13">
        <w:rPr>
          <w:rFonts w:ascii="LAD" w:hAnsi="LAD" w:cs="LAD"/>
          <w:color w:val="000000"/>
          <w:sz w:val="18"/>
          <w:szCs w:val="18"/>
          <w:rtl/>
        </w:rPr>
        <w:t xml:space="preserve"> </w:t>
      </w:r>
      <w:r w:rsidRPr="009D4F13">
        <w:rPr>
          <w:rFonts w:ascii="LAD" w:hAnsi="LAD" w:cs="LAD" w:hint="cs"/>
          <w:color w:val="000000"/>
          <w:sz w:val="18"/>
          <w:szCs w:val="18"/>
          <w:rtl/>
        </w:rPr>
        <w:t>خلال</w:t>
      </w:r>
      <w:r w:rsidRPr="009D4F13">
        <w:rPr>
          <w:rFonts w:ascii="LAD" w:hAnsi="LAD" w:cs="LAD"/>
          <w:color w:val="000000"/>
          <w:sz w:val="18"/>
          <w:szCs w:val="18"/>
          <w:rtl/>
        </w:rPr>
        <w:t xml:space="preserve"> </w:t>
      </w:r>
      <w:r w:rsidRPr="009D4F13">
        <w:rPr>
          <w:rFonts w:ascii="LAD" w:hAnsi="LAD" w:cs="LAD" w:hint="cs"/>
          <w:color w:val="000000"/>
          <w:sz w:val="18"/>
          <w:szCs w:val="18"/>
          <w:rtl/>
        </w:rPr>
        <w:t>قصص</w:t>
      </w:r>
      <w:r w:rsidRPr="009D4F13">
        <w:rPr>
          <w:rFonts w:ascii="LAD" w:hAnsi="LAD" w:cs="LAD"/>
          <w:color w:val="000000"/>
          <w:sz w:val="18"/>
          <w:szCs w:val="18"/>
          <w:rtl/>
        </w:rPr>
        <w:t xml:space="preserve"> </w:t>
      </w:r>
      <w:r w:rsidRPr="009D4F13">
        <w:rPr>
          <w:rFonts w:ascii="LAD" w:hAnsi="LAD" w:cs="LAD" w:hint="cs"/>
          <w:color w:val="000000"/>
          <w:sz w:val="18"/>
          <w:szCs w:val="18"/>
          <w:rtl/>
        </w:rPr>
        <w:t>الإبداع</w:t>
      </w:r>
      <w:r w:rsidRPr="009D4F13">
        <w:rPr>
          <w:rFonts w:ascii="LAD" w:hAnsi="LAD" w:cs="LAD"/>
          <w:color w:val="000000"/>
          <w:sz w:val="18"/>
          <w:szCs w:val="18"/>
          <w:rtl/>
        </w:rPr>
        <w:t xml:space="preserve"> </w:t>
      </w:r>
      <w:r w:rsidRPr="009D4F13">
        <w:rPr>
          <w:rFonts w:ascii="LAD" w:hAnsi="LAD" w:cs="LAD" w:hint="cs"/>
          <w:color w:val="000000"/>
          <w:sz w:val="18"/>
          <w:szCs w:val="18"/>
          <w:rtl/>
        </w:rPr>
        <w:t>البشري</w:t>
      </w:r>
      <w:r w:rsidRPr="009D4F13">
        <w:rPr>
          <w:rFonts w:ascii="LAD" w:hAnsi="LAD" w:cs="LAD"/>
          <w:color w:val="000000"/>
          <w:sz w:val="18"/>
          <w:szCs w:val="18"/>
          <w:rtl/>
        </w:rPr>
        <w:t xml:space="preserve"> </w:t>
      </w:r>
      <w:r w:rsidRPr="009D4F13">
        <w:rPr>
          <w:rFonts w:ascii="LAD" w:hAnsi="LAD" w:cs="LAD" w:hint="cs"/>
          <w:color w:val="000000"/>
          <w:sz w:val="18"/>
          <w:szCs w:val="18"/>
          <w:rtl/>
        </w:rPr>
        <w:t>التي</w:t>
      </w:r>
      <w:r w:rsidRPr="009D4F13">
        <w:rPr>
          <w:rFonts w:ascii="LAD" w:hAnsi="LAD" w:cs="LAD"/>
          <w:color w:val="000000"/>
          <w:sz w:val="18"/>
          <w:szCs w:val="18"/>
          <w:rtl/>
        </w:rPr>
        <w:t xml:space="preserve"> </w:t>
      </w:r>
      <w:r w:rsidRPr="009D4F13">
        <w:rPr>
          <w:rFonts w:ascii="LAD" w:hAnsi="LAD" w:cs="LAD" w:hint="cs"/>
          <w:color w:val="000000"/>
          <w:sz w:val="18"/>
          <w:szCs w:val="18"/>
          <w:rtl/>
        </w:rPr>
        <w:t>تتجاوز</w:t>
      </w:r>
      <w:r w:rsidRPr="009D4F13">
        <w:rPr>
          <w:rFonts w:ascii="LAD" w:hAnsi="LAD" w:cs="LAD"/>
          <w:color w:val="000000"/>
          <w:sz w:val="18"/>
          <w:szCs w:val="18"/>
          <w:rtl/>
        </w:rPr>
        <w:t xml:space="preserve"> </w:t>
      </w:r>
      <w:r w:rsidRPr="009D4F13">
        <w:rPr>
          <w:rFonts w:ascii="LAD" w:hAnsi="LAD" w:cs="LAD" w:hint="cs"/>
          <w:color w:val="000000"/>
          <w:sz w:val="18"/>
          <w:szCs w:val="18"/>
          <w:rtl/>
        </w:rPr>
        <w:t>الحضارات</w:t>
      </w:r>
      <w:r w:rsidRPr="009D4F13">
        <w:rPr>
          <w:rFonts w:ascii="LAD" w:hAnsi="LAD" w:cs="LAD"/>
          <w:color w:val="000000"/>
          <w:sz w:val="18"/>
          <w:szCs w:val="18"/>
          <w:rtl/>
        </w:rPr>
        <w:t xml:space="preserve"> </w:t>
      </w:r>
      <w:r w:rsidRPr="009D4F13">
        <w:rPr>
          <w:rFonts w:ascii="LAD" w:hAnsi="LAD" w:cs="LAD" w:hint="cs"/>
          <w:color w:val="000000"/>
          <w:sz w:val="18"/>
          <w:szCs w:val="18"/>
          <w:rtl/>
        </w:rPr>
        <w:t>والمكان</w:t>
      </w:r>
      <w:r w:rsidRPr="009D4F13">
        <w:rPr>
          <w:rFonts w:ascii="LAD" w:hAnsi="LAD" w:cs="LAD"/>
          <w:color w:val="000000"/>
          <w:sz w:val="18"/>
          <w:szCs w:val="18"/>
          <w:rtl/>
        </w:rPr>
        <w:t xml:space="preserve"> </w:t>
      </w:r>
      <w:r w:rsidRPr="009D4F13">
        <w:rPr>
          <w:rFonts w:ascii="LAD" w:hAnsi="LAD" w:cs="LAD" w:hint="cs"/>
          <w:color w:val="000000"/>
          <w:sz w:val="18"/>
          <w:szCs w:val="18"/>
          <w:rtl/>
        </w:rPr>
        <w:t>والزمان</w:t>
      </w:r>
      <w:r w:rsidRPr="009D4F13">
        <w:rPr>
          <w:rFonts w:ascii="LAD" w:hAnsi="LAD" w:cs="LAD"/>
          <w:color w:val="000000"/>
          <w:sz w:val="18"/>
          <w:szCs w:val="18"/>
          <w:rtl/>
        </w:rPr>
        <w:t>.</w:t>
      </w:r>
    </w:p>
    <w:p w14:paraId="0A34725D" w14:textId="77777777" w:rsidR="00CC40CC" w:rsidRPr="009D4F13" w:rsidRDefault="00CC40CC" w:rsidP="009D4F13">
      <w:pPr>
        <w:bidi/>
        <w:spacing w:after="0" w:line="240" w:lineRule="auto"/>
        <w:jc w:val="both"/>
        <w:rPr>
          <w:rFonts w:ascii="LAD" w:hAnsi="LAD" w:cs="LAD"/>
          <w:color w:val="000000"/>
          <w:sz w:val="18"/>
          <w:szCs w:val="18"/>
          <w:lang w:val="en-GB"/>
        </w:rPr>
      </w:pPr>
    </w:p>
    <w:p w14:paraId="19140146"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19 مؤسسة ثقافية ومتحفاً عالمياً من فرنسا.</w:t>
      </w:r>
    </w:p>
    <w:p w14:paraId="2F81A9B5" w14:textId="77777777" w:rsidR="00CC40CC" w:rsidRPr="009D4F13" w:rsidRDefault="00CC40CC" w:rsidP="009D4F13">
      <w:pPr>
        <w:bidi/>
        <w:spacing w:after="0" w:line="240" w:lineRule="auto"/>
        <w:jc w:val="both"/>
        <w:rPr>
          <w:rFonts w:ascii="LAD" w:hAnsi="LAD" w:cs="LAD"/>
          <w:color w:val="000000"/>
          <w:sz w:val="18"/>
          <w:szCs w:val="18"/>
          <w:lang w:val="en-GB"/>
        </w:rPr>
      </w:pPr>
    </w:p>
    <w:p w14:paraId="1C583EFA"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ويُعد اللوفر أبوظبي منصّة لاختبار الأفكار الجديدة في عالم تسوده العولمة، كما يدعم نمو الأجيال القادمة من المواهب وروّاد الثقافة. كما يُعد المتحف بمثابة منصة ترتبط فيها أواصر المجتمعات ويحظى فيها الجميع بالترفيه عبر معارضه الدولية وبرامجه ومتحفه الخاص بالأطفال.</w:t>
      </w:r>
    </w:p>
    <w:p w14:paraId="0074B578" w14:textId="77777777" w:rsidR="00CC40CC" w:rsidRPr="009D4F13" w:rsidRDefault="00CC40CC" w:rsidP="009D4F13">
      <w:pPr>
        <w:bidi/>
        <w:spacing w:after="0" w:line="240" w:lineRule="auto"/>
        <w:jc w:val="both"/>
        <w:rPr>
          <w:rFonts w:ascii="LAD" w:hAnsi="LAD" w:cs="LAD"/>
          <w:sz w:val="18"/>
          <w:szCs w:val="18"/>
          <w:lang w:val="en-GB"/>
        </w:rPr>
      </w:pPr>
    </w:p>
    <w:p w14:paraId="18627C5C" w14:textId="77777777" w:rsidR="00CC40CC" w:rsidRPr="009D4F13" w:rsidRDefault="00CC40CC" w:rsidP="009D4F13">
      <w:pPr>
        <w:shd w:val="clear" w:color="auto" w:fill="D9D9D9" w:themeFill="background1" w:themeFillShade="D9"/>
        <w:bidi/>
        <w:spacing w:after="0" w:line="240" w:lineRule="auto"/>
        <w:jc w:val="both"/>
        <w:rPr>
          <w:rFonts w:ascii="LAD" w:hAnsi="LAD" w:cs="LAD"/>
          <w:b/>
          <w:bCs/>
          <w:color w:val="000000"/>
          <w:sz w:val="18"/>
          <w:szCs w:val="18"/>
          <w:rtl/>
        </w:rPr>
      </w:pPr>
      <w:r w:rsidRPr="009D4F13">
        <w:rPr>
          <w:rFonts w:ascii="LAD" w:hAnsi="LAD" w:cs="LAD"/>
          <w:b/>
          <w:bCs/>
          <w:color w:val="000000"/>
          <w:sz w:val="18"/>
          <w:szCs w:val="18"/>
          <w:rtl/>
        </w:rPr>
        <w:t>نبذة عن متحف اللوفر</w:t>
      </w:r>
    </w:p>
    <w:p w14:paraId="64115B8D" w14:textId="77777777" w:rsidR="00A3492A" w:rsidRPr="009D4F13" w:rsidRDefault="00837952" w:rsidP="009D4F13">
      <w:pPr>
        <w:bidi/>
        <w:spacing w:after="0" w:line="240" w:lineRule="auto"/>
        <w:rPr>
          <w:rFonts w:ascii="LAD" w:hAnsi="LAD" w:cs="LAD"/>
          <w:color w:val="000000" w:themeColor="text1"/>
          <w:sz w:val="18"/>
          <w:szCs w:val="18"/>
          <w:rtl/>
        </w:rPr>
      </w:pPr>
      <w:r w:rsidRPr="009D4F13">
        <w:rPr>
          <w:rFonts w:ascii="LAD" w:hAnsi="LAD" w:cs="LAD"/>
          <w:color w:val="000000" w:themeColor="text1"/>
          <w:sz w:val="18"/>
          <w:szCs w:val="18"/>
          <w:rtl/>
        </w:rPr>
        <w:t>افتُتِحَ متحف اللوفر في باريس عام 1793، حيث كان أول متحف يفتح أبوابه للعامة في فرنسا. وُلد من رحم الثورة الفرنسية وورث المجموعات الملكية العظيمة، وكان المتحف في الأصل سكناً للعائلة المالكة وظل دائمًا شاهدًا على التاريخ الوطني والعالمي ومشاركًا في تطوره.</w:t>
      </w:r>
    </w:p>
    <w:p w14:paraId="4B221AD5" w14:textId="77777777" w:rsidR="00A3492A" w:rsidRPr="009D4F13" w:rsidRDefault="00A3492A" w:rsidP="009D4F13">
      <w:pPr>
        <w:bidi/>
        <w:spacing w:after="0" w:line="240" w:lineRule="auto"/>
        <w:rPr>
          <w:rFonts w:ascii="LAD" w:hAnsi="LAD" w:cs="LAD"/>
          <w:color w:val="000000" w:themeColor="text1"/>
          <w:sz w:val="18"/>
          <w:szCs w:val="18"/>
          <w:lang w:val="en-GB"/>
        </w:rPr>
      </w:pPr>
    </w:p>
    <w:p w14:paraId="2A30D7D3" w14:textId="08F21BD3" w:rsidR="00215E2B" w:rsidRPr="009D4F13" w:rsidRDefault="00837952" w:rsidP="009D4F13">
      <w:pPr>
        <w:bidi/>
        <w:spacing w:after="0" w:line="240" w:lineRule="auto"/>
        <w:rPr>
          <w:rFonts w:ascii="LAD" w:hAnsi="LAD" w:cs="LAD"/>
          <w:color w:val="000000" w:themeColor="text1"/>
          <w:sz w:val="18"/>
          <w:szCs w:val="18"/>
          <w:rtl/>
        </w:rPr>
      </w:pPr>
      <w:r w:rsidRPr="009D4F13">
        <w:rPr>
          <w:rFonts w:ascii="LAD" w:hAnsi="LAD" w:cs="LAD"/>
          <w:color w:val="000000" w:themeColor="text1"/>
          <w:sz w:val="18"/>
          <w:szCs w:val="18"/>
          <w:rtl/>
        </w:rPr>
        <w:t xml:space="preserve">يُعد متحف اللوفر اليوم أحد أبرز المؤسسات على الساحة المتحفية الدولية، ويمتلك متحف اللوفر 30 ألف قطعة فنية  موزعة على مساحة 70,000 متر مربع.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يضم المتحف مجموعات تروي تاريخًا للعالم بُني دائمًا على التبادل والتواصل، ويمتد من العصور القديمة حتى القرن التاسع عشر، ومن آسيا إلى الأمريكتين. اللوفر هو متحف عالمي </w:t>
      </w:r>
      <w:r w:rsidRPr="009D4F13">
        <w:rPr>
          <w:rFonts w:ascii="LAD" w:hAnsi="LAD" w:cs="LAD"/>
          <w:color w:val="000000" w:themeColor="text1"/>
          <w:sz w:val="18"/>
          <w:szCs w:val="18"/>
          <w:rtl/>
        </w:rPr>
        <w:lastRenderedPageBreak/>
        <w:t>الرسالة، مكان تلتقي فيه الثقافات والحضارات، ويتفاعل فيه الماضي مع الحاضر. إنه المكان الذي تتجلى فيه جميع أنواع الفنون وأشكال التعبير في عالم اليوم – مكان لفهم تطلعات الإنسانية على نحوٍ أعمق.</w:t>
      </w:r>
    </w:p>
    <w:p w14:paraId="2FE80596" w14:textId="77777777" w:rsidR="003D6D06" w:rsidRPr="009D4F13" w:rsidRDefault="003D6D06" w:rsidP="009D4F13">
      <w:pPr>
        <w:bidi/>
        <w:spacing w:after="0" w:line="240" w:lineRule="auto"/>
        <w:jc w:val="both"/>
        <w:rPr>
          <w:rFonts w:ascii="LAD" w:hAnsi="LAD" w:cs="LAD"/>
          <w:color w:val="000000" w:themeColor="text1"/>
          <w:sz w:val="18"/>
          <w:szCs w:val="18"/>
          <w:lang w:val="en-GB"/>
        </w:rPr>
      </w:pPr>
    </w:p>
    <w:p w14:paraId="70DB37F4" w14:textId="2A6087CC" w:rsidR="00215E2B" w:rsidRPr="009D4F13" w:rsidRDefault="00105094" w:rsidP="009D4F13">
      <w:pPr>
        <w:shd w:val="clear" w:color="auto" w:fill="D9D9D9" w:themeFill="background1" w:themeFillShade="D9"/>
        <w:bidi/>
        <w:spacing w:after="0" w:line="240" w:lineRule="auto"/>
        <w:jc w:val="both"/>
        <w:rPr>
          <w:rFonts w:ascii="LAD" w:hAnsi="LAD" w:cs="LAD"/>
          <w:b/>
          <w:bCs/>
          <w:color w:val="000000"/>
          <w:sz w:val="18"/>
          <w:szCs w:val="18"/>
          <w:rtl/>
        </w:rPr>
      </w:pPr>
      <w:r>
        <w:rPr>
          <w:rFonts w:ascii="LAD" w:hAnsi="LAD" w:cs="LAD" w:hint="cs"/>
          <w:b/>
          <w:bCs/>
          <w:color w:val="000000"/>
          <w:sz w:val="18"/>
          <w:szCs w:val="18"/>
          <w:rtl/>
          <w:lang w:bidi="ar-AE"/>
        </w:rPr>
        <w:t xml:space="preserve">نبذة </w:t>
      </w:r>
      <w:r w:rsidR="00215E2B" w:rsidRPr="009D4F13">
        <w:rPr>
          <w:rFonts w:ascii="LAD" w:hAnsi="LAD" w:cs="LAD"/>
          <w:b/>
          <w:bCs/>
          <w:color w:val="000000"/>
          <w:sz w:val="18"/>
          <w:szCs w:val="18"/>
          <w:rtl/>
        </w:rPr>
        <w:t>عن مركز بومبيدو</w:t>
      </w:r>
    </w:p>
    <w:p w14:paraId="510334C6" w14:textId="4B1CC282" w:rsidR="00215E2B" w:rsidRPr="009D4F13" w:rsidRDefault="00215E2B" w:rsidP="009D4F13">
      <w:pPr>
        <w:bidi/>
        <w:spacing w:after="0" w:line="240" w:lineRule="auto"/>
        <w:jc w:val="both"/>
        <w:rPr>
          <w:rFonts w:ascii="LAD" w:hAnsi="LAD" w:cs="LAD"/>
          <w:color w:val="000000" w:themeColor="text1"/>
          <w:sz w:val="18"/>
          <w:szCs w:val="18"/>
          <w:rtl/>
        </w:rPr>
      </w:pPr>
      <w:r w:rsidRPr="009D4F13">
        <w:rPr>
          <w:rFonts w:ascii="LAD" w:hAnsi="LAD" w:cs="LAD"/>
          <w:color w:val="000000" w:themeColor="text1"/>
          <w:sz w:val="18"/>
          <w:szCs w:val="18"/>
          <w:rtl/>
        </w:rPr>
        <w:t xml:space="preserve">منذ عام 1977، ظل مركز بومبيدو محورًا لثقافة نابضة بالحياة وفاعلة — مركزًا متعدد التخصصات متجذرًا بعمق في المدينة ومنفتحًا على العالم. وفي عام 2025، </w:t>
      </w:r>
      <w:r w:rsidR="00475155">
        <w:rPr>
          <w:rFonts w:ascii="LAD" w:hAnsi="LAD" w:cs="LAD" w:hint="cs"/>
          <w:color w:val="000000" w:themeColor="text1"/>
          <w:sz w:val="18"/>
          <w:szCs w:val="18"/>
          <w:rtl/>
        </w:rPr>
        <w:t>ب</w:t>
      </w:r>
      <w:r w:rsidRPr="009D4F13">
        <w:rPr>
          <w:rFonts w:ascii="LAD" w:hAnsi="LAD" w:cs="LAD"/>
          <w:color w:val="000000" w:themeColor="text1"/>
          <w:sz w:val="18"/>
          <w:szCs w:val="18"/>
          <w:rtl/>
        </w:rPr>
        <w:t>دأ مركز بومبيدو مرحلة تحول شاملة، وسيظل في حركة مستمرة طوال فترة تجديد المبنى، الذي من المقرر إعادة افتتاحه في عام 2030. سيُقام برنامج ثقافي غني في المبنى التاريخي حتى شهر سبتمبر 2025. اعتبارًا من يناير 2025، ستبدأ "الكونستلاسيون" في الظهور في باريس فرنسا، وعلى المستوى الدولي – وذلك بالتوازي مع العمل لدى مركز بومبيدو فرنسيلين – مصنع الفن، الذي من المقرر افتتاحه في عام 2026.</w:t>
      </w:r>
    </w:p>
    <w:p w14:paraId="306A6D74" w14:textId="77777777" w:rsidR="00CC40CC" w:rsidRPr="009D4F13" w:rsidRDefault="00CC40CC" w:rsidP="009D4F13">
      <w:pPr>
        <w:bidi/>
        <w:spacing w:after="0" w:line="240" w:lineRule="auto"/>
        <w:jc w:val="both"/>
        <w:rPr>
          <w:rFonts w:ascii="LAD" w:hAnsi="LAD" w:cs="LAD"/>
          <w:color w:val="000000" w:themeColor="text1"/>
          <w:sz w:val="18"/>
          <w:szCs w:val="18"/>
          <w:lang w:val="en-GB"/>
        </w:rPr>
      </w:pPr>
    </w:p>
    <w:p w14:paraId="7DF5B847" w14:textId="77777777" w:rsidR="00CC40CC" w:rsidRPr="009D4F13" w:rsidRDefault="00CC40CC" w:rsidP="009D4F13">
      <w:pPr>
        <w:shd w:val="clear" w:color="auto" w:fill="D9D9D9" w:themeFill="background1" w:themeFillShade="D9"/>
        <w:bidi/>
        <w:spacing w:after="0" w:line="240" w:lineRule="auto"/>
        <w:jc w:val="both"/>
        <w:rPr>
          <w:rFonts w:ascii="LAD" w:hAnsi="LAD" w:cs="LAD"/>
          <w:b/>
          <w:bCs/>
          <w:color w:val="000000"/>
          <w:sz w:val="18"/>
          <w:szCs w:val="18"/>
          <w:rtl/>
        </w:rPr>
      </w:pPr>
      <w:r w:rsidRPr="009D4F13">
        <w:rPr>
          <w:rFonts w:ascii="LAD" w:hAnsi="LAD" w:cs="LAD"/>
          <w:b/>
          <w:bCs/>
          <w:color w:val="000000"/>
          <w:sz w:val="18"/>
          <w:szCs w:val="18"/>
          <w:rtl/>
        </w:rPr>
        <w:t>نبذة عن دائرة الثقافة والسياحة- أبوظبي</w:t>
      </w:r>
    </w:p>
    <w:p w14:paraId="56AB8463"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p>
    <w:p w14:paraId="0D02A8E7" w14:textId="77777777" w:rsidR="00CC40CC" w:rsidRPr="009D4F13" w:rsidRDefault="00CC40CC" w:rsidP="009D4F13">
      <w:pPr>
        <w:bidi/>
        <w:spacing w:after="0" w:line="240" w:lineRule="auto"/>
        <w:jc w:val="both"/>
        <w:rPr>
          <w:rFonts w:ascii="LAD" w:hAnsi="LAD" w:cs="LAD"/>
          <w:color w:val="000000"/>
          <w:sz w:val="18"/>
          <w:szCs w:val="18"/>
          <w:lang w:val="en-GB"/>
        </w:rPr>
      </w:pPr>
    </w:p>
    <w:p w14:paraId="3A165EB7" w14:textId="77777777" w:rsidR="00CC40CC" w:rsidRPr="009D4F13" w:rsidRDefault="00CC40CC" w:rsidP="009D4F13">
      <w:pPr>
        <w:bidi/>
        <w:spacing w:after="0" w:line="240" w:lineRule="auto"/>
        <w:jc w:val="both"/>
        <w:rPr>
          <w:rFonts w:ascii="LAD" w:hAnsi="LAD" w:cs="LAD"/>
          <w:color w:val="000000"/>
          <w:sz w:val="18"/>
          <w:szCs w:val="18"/>
          <w:rtl/>
        </w:rPr>
      </w:pPr>
      <w:r w:rsidRPr="009D4F13">
        <w:rPr>
          <w:rFonts w:ascii="LAD" w:hAnsi="LAD" w:cs="LAD"/>
          <w:color w:val="000000"/>
          <w:sz w:val="18"/>
          <w:szCs w:val="18"/>
          <w:rtl/>
        </w:rPr>
        <w:t>وتتمحور رؤية دائرة الثقافة والسياحة في أبوظبي حول تراث الإمارة، ومجتمعها، ومعالمها الطبيعية. وهي تعمل على ترسيخ مكانة الإمارة كوجهة للأصالة والإبداع والتجارب المتميزة متمثلة بتقاليد الضيافة الحية، والمبادرات الرائدة، والفكر الإبداعي.</w:t>
      </w:r>
    </w:p>
    <w:p w14:paraId="073C602F" w14:textId="77777777" w:rsidR="00CC40CC" w:rsidRPr="009D4F13" w:rsidRDefault="00CC40CC" w:rsidP="009D4F13">
      <w:pPr>
        <w:bidi/>
        <w:spacing w:after="0" w:line="240" w:lineRule="auto"/>
        <w:jc w:val="both"/>
        <w:rPr>
          <w:rFonts w:ascii="LAD" w:hAnsi="LAD" w:cs="LAD"/>
          <w:color w:val="000000"/>
          <w:sz w:val="18"/>
          <w:szCs w:val="18"/>
          <w:lang w:val="en-GB"/>
        </w:rPr>
      </w:pPr>
    </w:p>
    <w:p w14:paraId="3242AC6A" w14:textId="77777777" w:rsidR="00CC40CC" w:rsidRPr="009D4F13" w:rsidRDefault="00CC40CC" w:rsidP="009D4F13">
      <w:pPr>
        <w:shd w:val="clear" w:color="auto" w:fill="D9D9D9" w:themeFill="background1" w:themeFillShade="D9"/>
        <w:bidi/>
        <w:spacing w:after="0" w:line="240" w:lineRule="auto"/>
        <w:jc w:val="both"/>
        <w:rPr>
          <w:rFonts w:ascii="LAD" w:hAnsi="LAD" w:cs="LAD"/>
          <w:b/>
          <w:bCs/>
          <w:color w:val="000000" w:themeColor="text1"/>
          <w:sz w:val="18"/>
          <w:szCs w:val="18"/>
          <w:rtl/>
        </w:rPr>
      </w:pPr>
      <w:r w:rsidRPr="009D4F13">
        <w:rPr>
          <w:rFonts w:ascii="LAD" w:hAnsi="LAD" w:cs="LAD"/>
          <w:b/>
          <w:bCs/>
          <w:color w:val="000000" w:themeColor="text1"/>
          <w:sz w:val="18"/>
          <w:szCs w:val="18"/>
          <w:highlight w:val="lightGray"/>
          <w:rtl/>
        </w:rPr>
        <w:t>نبذة عن المنطقة الثقافية في السعديات</w:t>
      </w:r>
    </w:p>
    <w:p w14:paraId="42DD20F8" w14:textId="77777777" w:rsidR="00CC40CC" w:rsidRPr="009D4F13" w:rsidRDefault="00CC40CC" w:rsidP="009D4F13">
      <w:pPr>
        <w:bidi/>
        <w:jc w:val="both"/>
        <w:rPr>
          <w:rFonts w:ascii="LAD" w:hAnsi="LAD" w:cs="LAD"/>
          <w:color w:val="000000" w:themeColor="text1"/>
          <w:sz w:val="18"/>
          <w:szCs w:val="18"/>
          <w:rtl/>
        </w:rPr>
      </w:pPr>
      <w:r w:rsidRPr="009D4F13">
        <w:rPr>
          <w:rFonts w:ascii="LAD" w:hAnsi="LAD" w:cs="LAD"/>
          <w:color w:val="000000" w:themeColor="text1"/>
          <w:sz w:val="18"/>
          <w:szCs w:val="18"/>
          <w:rtl/>
        </w:rPr>
        <w:t>تمثل المنطقة الثقافية في السعديات أحد أكبر تجمعات المؤسسات الثقافية؛ إذ تحتضن كلاً من متحف اللوفر أبوظبي، وبيركلي أبوظبي، ومنارة السعديات، وبيت العائلة الإبراهيمية، ومتحف زايد الوطني الذي سيتم ا</w:t>
      </w:r>
      <w:r w:rsidRPr="00C73B23">
        <w:rPr>
          <w:rFonts w:ascii="LAD" w:hAnsi="LAD" w:cs="LAD"/>
          <w:color w:val="000000" w:themeColor="text1"/>
          <w:sz w:val="18"/>
          <w:szCs w:val="18"/>
          <w:rtl/>
        </w:rPr>
        <w:t>فتتاحه قريباً، وتيم لاب فينومينا أبوظبي، ومتحف</w:t>
      </w:r>
      <w:r w:rsidRPr="009D4F13">
        <w:rPr>
          <w:rFonts w:ascii="LAD" w:hAnsi="LAD" w:cs="LAD"/>
          <w:color w:val="000000" w:themeColor="text1"/>
          <w:sz w:val="18"/>
          <w:szCs w:val="18"/>
          <w:rtl/>
        </w:rPr>
        <w:t xml:space="preserve"> جوجنهايم أبوظبي، ومتحف التاريخ الطبيعي أبوظبي.</w:t>
      </w:r>
    </w:p>
    <w:p w14:paraId="3846A85B" w14:textId="77777777" w:rsidR="00CC40CC" w:rsidRPr="009D4F13" w:rsidRDefault="00CC40CC" w:rsidP="009D4F13">
      <w:pPr>
        <w:bidi/>
        <w:jc w:val="both"/>
        <w:rPr>
          <w:rFonts w:ascii="LAD" w:hAnsi="LAD" w:cs="LAD"/>
          <w:color w:val="000000" w:themeColor="text1"/>
          <w:sz w:val="18"/>
          <w:szCs w:val="18"/>
          <w:rtl/>
        </w:rPr>
      </w:pPr>
      <w:r w:rsidRPr="009D4F13">
        <w:rPr>
          <w:rFonts w:ascii="LAD" w:hAnsi="LAD" w:cs="LAD"/>
          <w:color w:val="000000" w:themeColor="text1"/>
          <w:sz w:val="18"/>
          <w:szCs w:val="18"/>
          <w:rtl/>
        </w:rPr>
        <w:t>وتُعد هذه المنطقة بمنزلة منصة عالمية هي نتاج تراث ثقافي غني قد أُنشأت للاحتفاء بالتقاليد وتعزيز ثراء وتنوُّع المشهد الثقافي العالمي على نحو يتّسم بالإنصاف. إن هذه المنطقة هي تجسيد لمفهوم التمكين؛ إذ تضم متاحف ومجموعات مقتنيات وتسرد حكايات تساهم في دعم تراث المنطقة والترويج لمشهد ثقافي عالمي متنوع.</w:t>
      </w:r>
    </w:p>
    <w:p w14:paraId="446B8D04" w14:textId="68624ACB" w:rsidR="00682513" w:rsidRPr="009D4F13" w:rsidRDefault="00CC40CC" w:rsidP="009D4F13">
      <w:pPr>
        <w:bidi/>
        <w:rPr>
          <w:rFonts w:ascii="LAD" w:hAnsi="LAD" w:cs="LAD"/>
          <w:sz w:val="22"/>
          <w:szCs w:val="22"/>
          <w:rtl/>
        </w:rPr>
      </w:pPr>
      <w:r w:rsidRPr="009D4F13">
        <w:rPr>
          <w:rFonts w:ascii="LAD" w:hAnsi="LAD" w:cs="LAD"/>
          <w:color w:val="000000" w:themeColor="text1"/>
          <w:sz w:val="18"/>
          <w:szCs w:val="18"/>
          <w:rtl/>
        </w:rPr>
        <w:t>وتُعدّ المنطقة الثقافية في السعديات بمثابة شهادة على التزام أبوظبي بالحفاظ على التراث مع تبني رؤية مستقبلية للاعتناء به. وتدعو المنطقة بلدان العالم للتفاعل مع الثقافات المتنوعة، كما تعزز تبادل الحوار، وتوفر مساحة ثقافية عالمية تدعم المنطقة والجنوب العالمي.</w:t>
      </w:r>
    </w:p>
    <w:sectPr w:rsidR="00682513" w:rsidRPr="009D4F1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1B42" w14:textId="77777777" w:rsidR="009C5A1E" w:rsidRDefault="009C5A1E" w:rsidP="00980819">
      <w:pPr>
        <w:spacing w:after="0" w:line="240" w:lineRule="auto"/>
      </w:pPr>
      <w:r>
        <w:separator/>
      </w:r>
    </w:p>
  </w:endnote>
  <w:endnote w:type="continuationSeparator" w:id="0">
    <w:p w14:paraId="0685B4FF" w14:textId="77777777" w:rsidR="009C5A1E" w:rsidRDefault="009C5A1E" w:rsidP="0098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LAD">
    <w:panose1 w:val="00000500000000000000"/>
    <w:charset w:val="00"/>
    <w:family w:val="auto"/>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6B62" w14:textId="2218238C" w:rsidR="00980819" w:rsidRPr="00EE54F9" w:rsidRDefault="00EE54F9" w:rsidP="00EE54F9">
    <w:pPr>
      <w:pStyle w:val="Footer"/>
      <w:jc w:val="center"/>
      <w:rPr>
        <w:rtl/>
      </w:rP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DAC2" w14:textId="1F9A717A" w:rsidR="00980819" w:rsidRPr="00EE54F9" w:rsidRDefault="00EE54F9" w:rsidP="00EE54F9">
    <w:pPr>
      <w:pStyle w:val="Footer"/>
      <w:jc w:val="center"/>
      <w:rPr>
        <w:rtl/>
      </w:rP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bjFooterBothDocProperty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83AE" w14:textId="3812B598" w:rsidR="00980819" w:rsidRPr="00EE54F9" w:rsidRDefault="00EE54F9" w:rsidP="00EE54F9">
    <w:pPr>
      <w:pStyle w:val="Footer"/>
      <w:jc w:val="center"/>
      <w:rPr>
        <w:rtl/>
      </w:rP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6E48" w14:textId="77777777" w:rsidR="009C5A1E" w:rsidRDefault="009C5A1E" w:rsidP="00980819">
      <w:pPr>
        <w:spacing w:after="0" w:line="240" w:lineRule="auto"/>
      </w:pPr>
      <w:r>
        <w:separator/>
      </w:r>
    </w:p>
  </w:footnote>
  <w:footnote w:type="continuationSeparator" w:id="0">
    <w:p w14:paraId="18FC806B" w14:textId="77777777" w:rsidR="009C5A1E" w:rsidRDefault="009C5A1E" w:rsidP="0098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3B3F" w14:textId="7FDD567D" w:rsidR="00980819" w:rsidRPr="00EE54F9" w:rsidRDefault="00EE54F9" w:rsidP="00EE54F9">
    <w:pPr>
      <w:pStyle w:val="Header"/>
      <w:jc w:val="center"/>
      <w:rPr>
        <w:rtl/>
      </w:rP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1F8" w14:textId="1C639E9C" w:rsidR="0036490A" w:rsidRPr="0016678A" w:rsidRDefault="00EE54F9" w:rsidP="00EE54F9">
    <w:pPr>
      <w:pStyle w:val="Header"/>
      <w:bidi/>
      <w:jc w:val="center"/>
      <w:rPr>
        <w:rFonts w:ascii="Calibri" w:eastAsia="Times New Roman" w:hAnsi="Calibri" w:cs="Arial"/>
        <w:sz w:val="20"/>
        <w:szCs w:val="20"/>
        <w:rtl/>
      </w:rPr>
    </w:pPr>
    <w:r w:rsidRPr="00EE54F9">
      <w:rPr>
        <w:rFonts w:ascii="Calibri" w:eastAsia="Times New Roman" w:hAnsi="Calibri" w:cs="Calibri"/>
        <w:i/>
        <w:iCs/>
        <w:color w:val="000000" w:themeColor="text1"/>
        <w:sz w:val="20"/>
        <w:szCs w:val="20"/>
      </w:rPr>
      <w:fldChar w:fldCharType="begin" w:fldLock="1"/>
    </w:r>
    <w:r w:rsidRPr="00EE54F9">
      <w:rPr>
        <w:rFonts w:ascii="Calibri" w:eastAsia="Times New Roman" w:hAnsi="Calibri" w:cs="Calibri"/>
        <w:i/>
        <w:iCs/>
        <w:color w:val="000000" w:themeColor="text1"/>
        <w:sz w:val="20"/>
        <w:szCs w:val="20"/>
      </w:rPr>
      <w:instrText xml:space="preserve"> DOCPROPERTY bjHeaderBothDocProperty \* MERGEFORMAT </w:instrText>
    </w:r>
    <w:r w:rsidRPr="00EE54F9">
      <w:rPr>
        <w:rFonts w:ascii="Calibri" w:eastAsia="Times New Roman" w:hAnsi="Calibri" w:cs="Calibri"/>
        <w:i/>
        <w:iCs/>
        <w:color w:val="000000" w:themeColor="text1"/>
        <w:sz w:val="20"/>
        <w:szCs w:val="20"/>
      </w:rPr>
      <w:fldChar w:fldCharType="separate"/>
    </w:r>
    <w:r w:rsidRPr="00EE54F9">
      <w:rPr>
        <w:rFonts w:ascii="Tahoma" w:eastAsia="Times New Roman" w:hAnsi="Tahoma" w:cs="Tahoma"/>
        <w:iCs/>
        <w:color w:val="6CAE3F"/>
        <w:sz w:val="20"/>
        <w:szCs w:val="20"/>
      </w:rPr>
      <w:t>Public</w:t>
    </w:r>
    <w:r w:rsidRPr="00EE54F9">
      <w:rPr>
        <w:rFonts w:ascii="Calibri" w:eastAsia="Times New Roman" w:hAnsi="Calibri" w:cs="Calibri"/>
        <w:i/>
        <w:iCs/>
        <w:color w:val="000000" w:themeColor="text1"/>
        <w:sz w:val="20"/>
        <w:szCs w:val="20"/>
      </w:rPr>
      <w:fldChar w:fldCharType="end"/>
    </w:r>
    <w:r w:rsidR="00A3492A">
      <w:rPr>
        <w:rFonts w:ascii="Calibri" w:hAnsi="Calibri" w:cs="Arial" w:hint="cs"/>
        <w:noProof/>
        <w:sz w:val="20"/>
        <w:rtl/>
      </w:rPr>
      <w:drawing>
        <wp:anchor distT="0" distB="0" distL="114300" distR="114300" simplePos="0" relativeHeight="251659264" behindDoc="1" locked="0" layoutInCell="1" allowOverlap="1" wp14:anchorId="58D48CAD" wp14:editId="47378AC4">
          <wp:simplePos x="0" y="0"/>
          <wp:positionH relativeFrom="column">
            <wp:posOffset>-274320</wp:posOffset>
          </wp:positionH>
          <wp:positionV relativeFrom="paragraph">
            <wp:posOffset>-7620</wp:posOffset>
          </wp:positionV>
          <wp:extent cx="1441450" cy="541020"/>
          <wp:effectExtent l="0" t="0" r="0" b="0"/>
          <wp:wrapTight wrapText="bothSides">
            <wp:wrapPolygon edited="0">
              <wp:start x="1427" y="3042"/>
              <wp:lineTo x="1427" y="17493"/>
              <wp:lineTo x="6566" y="17493"/>
              <wp:lineTo x="19982" y="15211"/>
              <wp:lineTo x="20553" y="5324"/>
              <wp:lineTo x="14273" y="3042"/>
              <wp:lineTo x="1427" y="3042"/>
            </wp:wrapPolygon>
          </wp:wrapTight>
          <wp:docPr id="2" name="Picture 1" descr="Louvre Abu Dhabi – ITB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uvre Abu Dhabi – ITB Chin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BC5F9" w14:textId="4EA7C62A" w:rsidR="00AB6DFD" w:rsidRDefault="00AB6DFD" w:rsidP="00AB6DFD">
    <w:pPr>
      <w:pStyle w:val="Header"/>
      <w:jc w:val="center"/>
    </w:pPr>
  </w:p>
  <w:p w14:paraId="7E17E40E" w14:textId="04D44586" w:rsidR="00980819" w:rsidRDefault="00980819" w:rsidP="00980819">
    <w:pPr>
      <w:pStyle w:val="Header"/>
      <w:jc w:val="center"/>
    </w:pPr>
  </w:p>
  <w:p w14:paraId="44079BF9" w14:textId="77777777" w:rsidR="0036490A" w:rsidRPr="00980819" w:rsidRDefault="0036490A" w:rsidP="00166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7FE2" w14:textId="0C3BFBE0" w:rsidR="00980819" w:rsidRPr="00EE54F9" w:rsidRDefault="00EE54F9" w:rsidP="00EE54F9">
    <w:pPr>
      <w:pStyle w:val="Header"/>
      <w:jc w:val="center"/>
      <w:rPr>
        <w:rtl/>
      </w:rP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36D"/>
    <w:multiLevelType w:val="multilevel"/>
    <w:tmpl w:val="BE0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C67A1"/>
    <w:multiLevelType w:val="hybridMultilevel"/>
    <w:tmpl w:val="F14238EA"/>
    <w:lvl w:ilvl="0" w:tplc="FAE610E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A577B"/>
    <w:multiLevelType w:val="hybridMultilevel"/>
    <w:tmpl w:val="A2FAE4A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6CA32F6"/>
    <w:multiLevelType w:val="hybridMultilevel"/>
    <w:tmpl w:val="7D92E0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00B2E0A"/>
    <w:multiLevelType w:val="hybridMultilevel"/>
    <w:tmpl w:val="067C1B9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481A5511"/>
    <w:multiLevelType w:val="hybridMultilevel"/>
    <w:tmpl w:val="726040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51393346"/>
    <w:multiLevelType w:val="hybridMultilevel"/>
    <w:tmpl w:val="7E90C022"/>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7" w15:restartNumberingAfterBreak="0">
    <w:nsid w:val="5A681DC8"/>
    <w:multiLevelType w:val="hybridMultilevel"/>
    <w:tmpl w:val="8AFC913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7FEB329B"/>
    <w:multiLevelType w:val="hybridMultilevel"/>
    <w:tmpl w:val="4B1A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839509">
    <w:abstractNumId w:val="4"/>
  </w:num>
  <w:num w:numId="2" w16cid:durableId="1642269145">
    <w:abstractNumId w:val="0"/>
  </w:num>
  <w:num w:numId="3" w16cid:durableId="2013876647">
    <w:abstractNumId w:val="3"/>
  </w:num>
  <w:num w:numId="4" w16cid:durableId="6641250">
    <w:abstractNumId w:val="2"/>
  </w:num>
  <w:num w:numId="5" w16cid:durableId="1934967547">
    <w:abstractNumId w:val="6"/>
  </w:num>
  <w:num w:numId="6" w16cid:durableId="1481650161">
    <w:abstractNumId w:val="7"/>
  </w:num>
  <w:num w:numId="7" w16cid:durableId="1164971223">
    <w:abstractNumId w:val="5"/>
  </w:num>
  <w:num w:numId="8" w16cid:durableId="710305972">
    <w:abstractNumId w:val="8"/>
  </w:num>
  <w:num w:numId="9" w16cid:durableId="161455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A"/>
    <w:rsid w:val="000025BA"/>
    <w:rsid w:val="000029A1"/>
    <w:rsid w:val="00003F36"/>
    <w:rsid w:val="000234B2"/>
    <w:rsid w:val="00025A3D"/>
    <w:rsid w:val="000267A0"/>
    <w:rsid w:val="00030335"/>
    <w:rsid w:val="0003532A"/>
    <w:rsid w:val="00046601"/>
    <w:rsid w:val="00066F9C"/>
    <w:rsid w:val="00075876"/>
    <w:rsid w:val="0007708E"/>
    <w:rsid w:val="0008271C"/>
    <w:rsid w:val="000938A1"/>
    <w:rsid w:val="000A063A"/>
    <w:rsid w:val="000A60D4"/>
    <w:rsid w:val="000B40E6"/>
    <w:rsid w:val="000C1BD9"/>
    <w:rsid w:val="000C374A"/>
    <w:rsid w:val="000C4B66"/>
    <w:rsid w:val="000C6FEF"/>
    <w:rsid w:val="000D1477"/>
    <w:rsid w:val="000E290C"/>
    <w:rsid w:val="000F1742"/>
    <w:rsid w:val="000F4D35"/>
    <w:rsid w:val="00105094"/>
    <w:rsid w:val="0010653B"/>
    <w:rsid w:val="00111764"/>
    <w:rsid w:val="0011367E"/>
    <w:rsid w:val="00124425"/>
    <w:rsid w:val="0012656D"/>
    <w:rsid w:val="00131D98"/>
    <w:rsid w:val="00134EE9"/>
    <w:rsid w:val="00154CCC"/>
    <w:rsid w:val="0015701E"/>
    <w:rsid w:val="00164D7F"/>
    <w:rsid w:val="0016678A"/>
    <w:rsid w:val="00166C32"/>
    <w:rsid w:val="001673C3"/>
    <w:rsid w:val="00167676"/>
    <w:rsid w:val="001676E6"/>
    <w:rsid w:val="00172991"/>
    <w:rsid w:val="00174962"/>
    <w:rsid w:val="00183304"/>
    <w:rsid w:val="001877D3"/>
    <w:rsid w:val="00191541"/>
    <w:rsid w:val="00194912"/>
    <w:rsid w:val="001A10DB"/>
    <w:rsid w:val="001A3776"/>
    <w:rsid w:val="001A68B6"/>
    <w:rsid w:val="001B36A8"/>
    <w:rsid w:val="001C0647"/>
    <w:rsid w:val="001C23AF"/>
    <w:rsid w:val="001C489A"/>
    <w:rsid w:val="001D125E"/>
    <w:rsid w:val="001D1302"/>
    <w:rsid w:val="001D239B"/>
    <w:rsid w:val="001D6119"/>
    <w:rsid w:val="001E0C38"/>
    <w:rsid w:val="001E48D8"/>
    <w:rsid w:val="0021521A"/>
    <w:rsid w:val="00215E2B"/>
    <w:rsid w:val="0022569B"/>
    <w:rsid w:val="00226CF5"/>
    <w:rsid w:val="00227349"/>
    <w:rsid w:val="00232F6D"/>
    <w:rsid w:val="002347F7"/>
    <w:rsid w:val="00250203"/>
    <w:rsid w:val="00250B9D"/>
    <w:rsid w:val="00251728"/>
    <w:rsid w:val="002543D9"/>
    <w:rsid w:val="00270CE2"/>
    <w:rsid w:val="00282ADB"/>
    <w:rsid w:val="00282E1E"/>
    <w:rsid w:val="00290490"/>
    <w:rsid w:val="00293DBA"/>
    <w:rsid w:val="00294D96"/>
    <w:rsid w:val="002950CE"/>
    <w:rsid w:val="002A66FA"/>
    <w:rsid w:val="002B19FF"/>
    <w:rsid w:val="002B1A16"/>
    <w:rsid w:val="002C067E"/>
    <w:rsid w:val="002C08AB"/>
    <w:rsid w:val="002C22DE"/>
    <w:rsid w:val="002C24AC"/>
    <w:rsid w:val="002C4F87"/>
    <w:rsid w:val="002C69CB"/>
    <w:rsid w:val="002D4360"/>
    <w:rsid w:val="002D4958"/>
    <w:rsid w:val="002F2BD4"/>
    <w:rsid w:val="002F337B"/>
    <w:rsid w:val="002F3F78"/>
    <w:rsid w:val="002F607B"/>
    <w:rsid w:val="00302227"/>
    <w:rsid w:val="00302C78"/>
    <w:rsid w:val="00305A43"/>
    <w:rsid w:val="00320EB7"/>
    <w:rsid w:val="00326B19"/>
    <w:rsid w:val="003305FE"/>
    <w:rsid w:val="0033425F"/>
    <w:rsid w:val="003343C7"/>
    <w:rsid w:val="00334793"/>
    <w:rsid w:val="00343EFB"/>
    <w:rsid w:val="003507FB"/>
    <w:rsid w:val="00357E59"/>
    <w:rsid w:val="0036490A"/>
    <w:rsid w:val="00367E49"/>
    <w:rsid w:val="0037752E"/>
    <w:rsid w:val="00377AA8"/>
    <w:rsid w:val="00380E3C"/>
    <w:rsid w:val="00392D95"/>
    <w:rsid w:val="00393C4D"/>
    <w:rsid w:val="00394EBF"/>
    <w:rsid w:val="003961F9"/>
    <w:rsid w:val="003A0625"/>
    <w:rsid w:val="003A7B21"/>
    <w:rsid w:val="003B39B4"/>
    <w:rsid w:val="003C284D"/>
    <w:rsid w:val="003C2CC2"/>
    <w:rsid w:val="003C3038"/>
    <w:rsid w:val="003C3EBF"/>
    <w:rsid w:val="003D4332"/>
    <w:rsid w:val="003D6D06"/>
    <w:rsid w:val="003E5274"/>
    <w:rsid w:val="003F0224"/>
    <w:rsid w:val="0041459F"/>
    <w:rsid w:val="0042215C"/>
    <w:rsid w:val="004224B5"/>
    <w:rsid w:val="004462E0"/>
    <w:rsid w:val="004608A9"/>
    <w:rsid w:val="00465FFE"/>
    <w:rsid w:val="00471789"/>
    <w:rsid w:val="00473EE4"/>
    <w:rsid w:val="00475155"/>
    <w:rsid w:val="00480613"/>
    <w:rsid w:val="00493A58"/>
    <w:rsid w:val="004B2044"/>
    <w:rsid w:val="004B6986"/>
    <w:rsid w:val="004C6D4B"/>
    <w:rsid w:val="004C7C51"/>
    <w:rsid w:val="004D261C"/>
    <w:rsid w:val="004E68E2"/>
    <w:rsid w:val="004F675A"/>
    <w:rsid w:val="00502FF8"/>
    <w:rsid w:val="00503383"/>
    <w:rsid w:val="00507C2D"/>
    <w:rsid w:val="0051326D"/>
    <w:rsid w:val="00513C30"/>
    <w:rsid w:val="00515D47"/>
    <w:rsid w:val="00520C4B"/>
    <w:rsid w:val="00530BD6"/>
    <w:rsid w:val="005430A8"/>
    <w:rsid w:val="005467E7"/>
    <w:rsid w:val="00547DF3"/>
    <w:rsid w:val="0055007F"/>
    <w:rsid w:val="00550659"/>
    <w:rsid w:val="0055079E"/>
    <w:rsid w:val="00550F02"/>
    <w:rsid w:val="00552380"/>
    <w:rsid w:val="00556419"/>
    <w:rsid w:val="00563204"/>
    <w:rsid w:val="00570D6C"/>
    <w:rsid w:val="00576AF5"/>
    <w:rsid w:val="00580572"/>
    <w:rsid w:val="00581FE9"/>
    <w:rsid w:val="00582854"/>
    <w:rsid w:val="00585F37"/>
    <w:rsid w:val="005860B6"/>
    <w:rsid w:val="00586E34"/>
    <w:rsid w:val="0059053E"/>
    <w:rsid w:val="00591A8E"/>
    <w:rsid w:val="005A1A37"/>
    <w:rsid w:val="005A67D0"/>
    <w:rsid w:val="005A7A94"/>
    <w:rsid w:val="005B06C1"/>
    <w:rsid w:val="005B60FE"/>
    <w:rsid w:val="005C0AE4"/>
    <w:rsid w:val="005C4570"/>
    <w:rsid w:val="005C58FB"/>
    <w:rsid w:val="005C7852"/>
    <w:rsid w:val="005D48EA"/>
    <w:rsid w:val="005D7071"/>
    <w:rsid w:val="005F68A6"/>
    <w:rsid w:val="00604356"/>
    <w:rsid w:val="00605E8C"/>
    <w:rsid w:val="00606702"/>
    <w:rsid w:val="00606840"/>
    <w:rsid w:val="00613A5C"/>
    <w:rsid w:val="0061576A"/>
    <w:rsid w:val="00617088"/>
    <w:rsid w:val="0062496A"/>
    <w:rsid w:val="00625A07"/>
    <w:rsid w:val="00636202"/>
    <w:rsid w:val="006406D1"/>
    <w:rsid w:val="00644EE2"/>
    <w:rsid w:val="00647375"/>
    <w:rsid w:val="00647B72"/>
    <w:rsid w:val="00647EC1"/>
    <w:rsid w:val="00653667"/>
    <w:rsid w:val="00655BA1"/>
    <w:rsid w:val="00656888"/>
    <w:rsid w:val="006621A1"/>
    <w:rsid w:val="00663301"/>
    <w:rsid w:val="00663446"/>
    <w:rsid w:val="006636A1"/>
    <w:rsid w:val="00666E19"/>
    <w:rsid w:val="0067020E"/>
    <w:rsid w:val="00682363"/>
    <w:rsid w:val="00682513"/>
    <w:rsid w:val="0069691C"/>
    <w:rsid w:val="006A0422"/>
    <w:rsid w:val="006A4D67"/>
    <w:rsid w:val="006A6070"/>
    <w:rsid w:val="006B23B1"/>
    <w:rsid w:val="006B4066"/>
    <w:rsid w:val="006B54AA"/>
    <w:rsid w:val="006C3E27"/>
    <w:rsid w:val="006C4172"/>
    <w:rsid w:val="006C4C92"/>
    <w:rsid w:val="006D0B33"/>
    <w:rsid w:val="006D3F97"/>
    <w:rsid w:val="006D4F96"/>
    <w:rsid w:val="006D5C15"/>
    <w:rsid w:val="006E0267"/>
    <w:rsid w:val="006E640C"/>
    <w:rsid w:val="006F23FB"/>
    <w:rsid w:val="006F7426"/>
    <w:rsid w:val="00703E18"/>
    <w:rsid w:val="007051F4"/>
    <w:rsid w:val="00705658"/>
    <w:rsid w:val="00710FE1"/>
    <w:rsid w:val="00715519"/>
    <w:rsid w:val="00735936"/>
    <w:rsid w:val="00737901"/>
    <w:rsid w:val="0074094B"/>
    <w:rsid w:val="00742DE0"/>
    <w:rsid w:val="00744327"/>
    <w:rsid w:val="007459A1"/>
    <w:rsid w:val="00755EA1"/>
    <w:rsid w:val="0075605B"/>
    <w:rsid w:val="00757A41"/>
    <w:rsid w:val="00764593"/>
    <w:rsid w:val="0077335E"/>
    <w:rsid w:val="007755A1"/>
    <w:rsid w:val="007973C5"/>
    <w:rsid w:val="00797488"/>
    <w:rsid w:val="007A6174"/>
    <w:rsid w:val="007A6CF4"/>
    <w:rsid w:val="007A7E4F"/>
    <w:rsid w:val="007B3D17"/>
    <w:rsid w:val="007B5341"/>
    <w:rsid w:val="007B58B9"/>
    <w:rsid w:val="007C64FC"/>
    <w:rsid w:val="007D376B"/>
    <w:rsid w:val="007D59D2"/>
    <w:rsid w:val="007E091C"/>
    <w:rsid w:val="007E68E0"/>
    <w:rsid w:val="007F0298"/>
    <w:rsid w:val="007F3C00"/>
    <w:rsid w:val="0080062A"/>
    <w:rsid w:val="00817113"/>
    <w:rsid w:val="008254CA"/>
    <w:rsid w:val="0083098E"/>
    <w:rsid w:val="00835EC4"/>
    <w:rsid w:val="00837952"/>
    <w:rsid w:val="00842545"/>
    <w:rsid w:val="00844301"/>
    <w:rsid w:val="00847F3E"/>
    <w:rsid w:val="00850D33"/>
    <w:rsid w:val="00850FEF"/>
    <w:rsid w:val="00853A29"/>
    <w:rsid w:val="008559CB"/>
    <w:rsid w:val="00871C96"/>
    <w:rsid w:val="008857E2"/>
    <w:rsid w:val="0088752F"/>
    <w:rsid w:val="00892B60"/>
    <w:rsid w:val="008932B2"/>
    <w:rsid w:val="008933ED"/>
    <w:rsid w:val="00893903"/>
    <w:rsid w:val="00894477"/>
    <w:rsid w:val="00895C5E"/>
    <w:rsid w:val="008A4C2B"/>
    <w:rsid w:val="008A5728"/>
    <w:rsid w:val="008A6DE1"/>
    <w:rsid w:val="008C378E"/>
    <w:rsid w:val="008D4DC1"/>
    <w:rsid w:val="008D531B"/>
    <w:rsid w:val="008D5409"/>
    <w:rsid w:val="008D6EBF"/>
    <w:rsid w:val="008E484C"/>
    <w:rsid w:val="008E6341"/>
    <w:rsid w:val="008F008E"/>
    <w:rsid w:val="008F10D0"/>
    <w:rsid w:val="008F4851"/>
    <w:rsid w:val="008F6B4F"/>
    <w:rsid w:val="0090062E"/>
    <w:rsid w:val="00904905"/>
    <w:rsid w:val="00904C61"/>
    <w:rsid w:val="00904E16"/>
    <w:rsid w:val="00905B80"/>
    <w:rsid w:val="00910DAE"/>
    <w:rsid w:val="009175D9"/>
    <w:rsid w:val="009177F2"/>
    <w:rsid w:val="00924FE5"/>
    <w:rsid w:val="0092570B"/>
    <w:rsid w:val="009421DE"/>
    <w:rsid w:val="00950896"/>
    <w:rsid w:val="0095288F"/>
    <w:rsid w:val="00954408"/>
    <w:rsid w:val="00965B34"/>
    <w:rsid w:val="00974C04"/>
    <w:rsid w:val="0097645D"/>
    <w:rsid w:val="0097731B"/>
    <w:rsid w:val="00980819"/>
    <w:rsid w:val="009837A1"/>
    <w:rsid w:val="0098458D"/>
    <w:rsid w:val="00992B39"/>
    <w:rsid w:val="00992C9B"/>
    <w:rsid w:val="009936FE"/>
    <w:rsid w:val="009A1343"/>
    <w:rsid w:val="009A7526"/>
    <w:rsid w:val="009B5D93"/>
    <w:rsid w:val="009C5720"/>
    <w:rsid w:val="009C5A1E"/>
    <w:rsid w:val="009D41AB"/>
    <w:rsid w:val="009D4F13"/>
    <w:rsid w:val="009D5166"/>
    <w:rsid w:val="009D68A9"/>
    <w:rsid w:val="009E556F"/>
    <w:rsid w:val="009F4793"/>
    <w:rsid w:val="009F508A"/>
    <w:rsid w:val="009F6D6B"/>
    <w:rsid w:val="00A00D37"/>
    <w:rsid w:val="00A13ABA"/>
    <w:rsid w:val="00A14153"/>
    <w:rsid w:val="00A14FF1"/>
    <w:rsid w:val="00A27071"/>
    <w:rsid w:val="00A3492A"/>
    <w:rsid w:val="00A41A4A"/>
    <w:rsid w:val="00A53D06"/>
    <w:rsid w:val="00A54B68"/>
    <w:rsid w:val="00A71551"/>
    <w:rsid w:val="00A715F7"/>
    <w:rsid w:val="00A750A6"/>
    <w:rsid w:val="00A80514"/>
    <w:rsid w:val="00A81E45"/>
    <w:rsid w:val="00A833EE"/>
    <w:rsid w:val="00A84A6F"/>
    <w:rsid w:val="00A91C2A"/>
    <w:rsid w:val="00A9351B"/>
    <w:rsid w:val="00A95973"/>
    <w:rsid w:val="00AA0FA6"/>
    <w:rsid w:val="00AA36B7"/>
    <w:rsid w:val="00AA469B"/>
    <w:rsid w:val="00AB348B"/>
    <w:rsid w:val="00AB6DFD"/>
    <w:rsid w:val="00AC082A"/>
    <w:rsid w:val="00AC2A5D"/>
    <w:rsid w:val="00AD7EDD"/>
    <w:rsid w:val="00AF05F7"/>
    <w:rsid w:val="00AF2F83"/>
    <w:rsid w:val="00AF7732"/>
    <w:rsid w:val="00B06CFB"/>
    <w:rsid w:val="00B10380"/>
    <w:rsid w:val="00B11443"/>
    <w:rsid w:val="00B33EE0"/>
    <w:rsid w:val="00B34F7E"/>
    <w:rsid w:val="00B3514B"/>
    <w:rsid w:val="00B35F7B"/>
    <w:rsid w:val="00B43069"/>
    <w:rsid w:val="00B44D0E"/>
    <w:rsid w:val="00B45AC7"/>
    <w:rsid w:val="00B45F3D"/>
    <w:rsid w:val="00B50F4D"/>
    <w:rsid w:val="00B569AA"/>
    <w:rsid w:val="00B633AF"/>
    <w:rsid w:val="00B64E37"/>
    <w:rsid w:val="00B74155"/>
    <w:rsid w:val="00B7743C"/>
    <w:rsid w:val="00B811C5"/>
    <w:rsid w:val="00B91DE1"/>
    <w:rsid w:val="00B93481"/>
    <w:rsid w:val="00B93BF5"/>
    <w:rsid w:val="00B97B9B"/>
    <w:rsid w:val="00BA0822"/>
    <w:rsid w:val="00BA3583"/>
    <w:rsid w:val="00BA64E6"/>
    <w:rsid w:val="00BA6CA3"/>
    <w:rsid w:val="00BB5BA3"/>
    <w:rsid w:val="00BB6326"/>
    <w:rsid w:val="00BC2074"/>
    <w:rsid w:val="00BC315D"/>
    <w:rsid w:val="00BC6632"/>
    <w:rsid w:val="00BC7434"/>
    <w:rsid w:val="00BD3BBE"/>
    <w:rsid w:val="00BD406B"/>
    <w:rsid w:val="00BD700D"/>
    <w:rsid w:val="00BE1814"/>
    <w:rsid w:val="00BE45F8"/>
    <w:rsid w:val="00BE47BC"/>
    <w:rsid w:val="00BE5265"/>
    <w:rsid w:val="00BE5C25"/>
    <w:rsid w:val="00BF5034"/>
    <w:rsid w:val="00BF5047"/>
    <w:rsid w:val="00C06BF6"/>
    <w:rsid w:val="00C10D5D"/>
    <w:rsid w:val="00C11D71"/>
    <w:rsid w:val="00C13154"/>
    <w:rsid w:val="00C16335"/>
    <w:rsid w:val="00C17F4F"/>
    <w:rsid w:val="00C248ED"/>
    <w:rsid w:val="00C2640B"/>
    <w:rsid w:val="00C3050D"/>
    <w:rsid w:val="00C31433"/>
    <w:rsid w:val="00C34433"/>
    <w:rsid w:val="00C366C5"/>
    <w:rsid w:val="00C40908"/>
    <w:rsid w:val="00C43F79"/>
    <w:rsid w:val="00C4407B"/>
    <w:rsid w:val="00C47781"/>
    <w:rsid w:val="00C710CC"/>
    <w:rsid w:val="00C71128"/>
    <w:rsid w:val="00C73B23"/>
    <w:rsid w:val="00C830DE"/>
    <w:rsid w:val="00C8343D"/>
    <w:rsid w:val="00C8728E"/>
    <w:rsid w:val="00C87810"/>
    <w:rsid w:val="00C90885"/>
    <w:rsid w:val="00C929A5"/>
    <w:rsid w:val="00C94AB0"/>
    <w:rsid w:val="00C94B01"/>
    <w:rsid w:val="00C9503E"/>
    <w:rsid w:val="00CA0852"/>
    <w:rsid w:val="00CA1749"/>
    <w:rsid w:val="00CB139B"/>
    <w:rsid w:val="00CB3C1D"/>
    <w:rsid w:val="00CB3F6C"/>
    <w:rsid w:val="00CC060B"/>
    <w:rsid w:val="00CC2711"/>
    <w:rsid w:val="00CC40CC"/>
    <w:rsid w:val="00CC50E3"/>
    <w:rsid w:val="00CC5BEF"/>
    <w:rsid w:val="00CC68C7"/>
    <w:rsid w:val="00CD02DD"/>
    <w:rsid w:val="00CD2955"/>
    <w:rsid w:val="00CD66E8"/>
    <w:rsid w:val="00CE4E6F"/>
    <w:rsid w:val="00CF28BB"/>
    <w:rsid w:val="00CF3CA2"/>
    <w:rsid w:val="00CF4F39"/>
    <w:rsid w:val="00D03400"/>
    <w:rsid w:val="00D0748C"/>
    <w:rsid w:val="00D109F8"/>
    <w:rsid w:val="00D115E7"/>
    <w:rsid w:val="00D16E60"/>
    <w:rsid w:val="00D253E9"/>
    <w:rsid w:val="00D27219"/>
    <w:rsid w:val="00D3107C"/>
    <w:rsid w:val="00D42595"/>
    <w:rsid w:val="00D54262"/>
    <w:rsid w:val="00D55C2A"/>
    <w:rsid w:val="00D6279E"/>
    <w:rsid w:val="00D65A6D"/>
    <w:rsid w:val="00D70EE4"/>
    <w:rsid w:val="00D9018F"/>
    <w:rsid w:val="00D915F6"/>
    <w:rsid w:val="00D92B82"/>
    <w:rsid w:val="00D930D1"/>
    <w:rsid w:val="00D943CB"/>
    <w:rsid w:val="00D95727"/>
    <w:rsid w:val="00DA53D6"/>
    <w:rsid w:val="00DB2240"/>
    <w:rsid w:val="00DC72F9"/>
    <w:rsid w:val="00DE337A"/>
    <w:rsid w:val="00E00BB3"/>
    <w:rsid w:val="00E03D04"/>
    <w:rsid w:val="00E07073"/>
    <w:rsid w:val="00E0707A"/>
    <w:rsid w:val="00E07CF7"/>
    <w:rsid w:val="00E11A40"/>
    <w:rsid w:val="00E13A8D"/>
    <w:rsid w:val="00E17D46"/>
    <w:rsid w:val="00E20610"/>
    <w:rsid w:val="00E24763"/>
    <w:rsid w:val="00E25A1F"/>
    <w:rsid w:val="00E271ED"/>
    <w:rsid w:val="00E274DB"/>
    <w:rsid w:val="00E27E9F"/>
    <w:rsid w:val="00E3223E"/>
    <w:rsid w:val="00E3798D"/>
    <w:rsid w:val="00E415B7"/>
    <w:rsid w:val="00E416B0"/>
    <w:rsid w:val="00E46AD0"/>
    <w:rsid w:val="00E46FB0"/>
    <w:rsid w:val="00E47BDC"/>
    <w:rsid w:val="00E5278F"/>
    <w:rsid w:val="00E60680"/>
    <w:rsid w:val="00E6303C"/>
    <w:rsid w:val="00E72603"/>
    <w:rsid w:val="00E77921"/>
    <w:rsid w:val="00E81160"/>
    <w:rsid w:val="00E8257C"/>
    <w:rsid w:val="00E838F2"/>
    <w:rsid w:val="00E851B7"/>
    <w:rsid w:val="00E92A53"/>
    <w:rsid w:val="00E92F17"/>
    <w:rsid w:val="00E95002"/>
    <w:rsid w:val="00E95E48"/>
    <w:rsid w:val="00E96268"/>
    <w:rsid w:val="00EB36DB"/>
    <w:rsid w:val="00EB37CA"/>
    <w:rsid w:val="00EB3A03"/>
    <w:rsid w:val="00EC0988"/>
    <w:rsid w:val="00EC0A3B"/>
    <w:rsid w:val="00EC3B47"/>
    <w:rsid w:val="00EC4186"/>
    <w:rsid w:val="00EC5A36"/>
    <w:rsid w:val="00EC7F89"/>
    <w:rsid w:val="00ED25E2"/>
    <w:rsid w:val="00EE1DFA"/>
    <w:rsid w:val="00EE3AA2"/>
    <w:rsid w:val="00EE5306"/>
    <w:rsid w:val="00EE54F9"/>
    <w:rsid w:val="00EE5EB5"/>
    <w:rsid w:val="00EF1DE7"/>
    <w:rsid w:val="00F003AB"/>
    <w:rsid w:val="00F00D1D"/>
    <w:rsid w:val="00F10E2A"/>
    <w:rsid w:val="00F1138A"/>
    <w:rsid w:val="00F11FD9"/>
    <w:rsid w:val="00F2005D"/>
    <w:rsid w:val="00F23401"/>
    <w:rsid w:val="00F2627B"/>
    <w:rsid w:val="00F270B0"/>
    <w:rsid w:val="00F31CEB"/>
    <w:rsid w:val="00F35747"/>
    <w:rsid w:val="00F36299"/>
    <w:rsid w:val="00F45A2B"/>
    <w:rsid w:val="00F52699"/>
    <w:rsid w:val="00F55C4B"/>
    <w:rsid w:val="00F56C34"/>
    <w:rsid w:val="00F572CC"/>
    <w:rsid w:val="00F62961"/>
    <w:rsid w:val="00F63524"/>
    <w:rsid w:val="00F929CD"/>
    <w:rsid w:val="00FA385C"/>
    <w:rsid w:val="00FA3FD3"/>
    <w:rsid w:val="00FA6389"/>
    <w:rsid w:val="00FB0EC2"/>
    <w:rsid w:val="00FB1CC1"/>
    <w:rsid w:val="00FB60F1"/>
    <w:rsid w:val="00FB6327"/>
    <w:rsid w:val="00FC587A"/>
    <w:rsid w:val="00FC61A8"/>
    <w:rsid w:val="00FE04AE"/>
    <w:rsid w:val="00FE134F"/>
    <w:rsid w:val="00FE1F5C"/>
    <w:rsid w:val="00FF129F"/>
    <w:rsid w:val="00FF177D"/>
    <w:rsid w:val="00FF219A"/>
    <w:rsid w:val="00FF4C81"/>
    <w:rsid w:val="00FF5490"/>
    <w:rsid w:val="00FF5661"/>
    <w:rsid w:val="0134AE4C"/>
    <w:rsid w:val="0245BD63"/>
    <w:rsid w:val="08FBD5E0"/>
    <w:rsid w:val="0C3409E2"/>
    <w:rsid w:val="0F045F95"/>
    <w:rsid w:val="100144BC"/>
    <w:rsid w:val="15C17DA9"/>
    <w:rsid w:val="18CE81E8"/>
    <w:rsid w:val="1D7EF18C"/>
    <w:rsid w:val="1E311AFF"/>
    <w:rsid w:val="1F707C84"/>
    <w:rsid w:val="22554852"/>
    <w:rsid w:val="22DF1BBB"/>
    <w:rsid w:val="26618396"/>
    <w:rsid w:val="269474A2"/>
    <w:rsid w:val="318E7A5C"/>
    <w:rsid w:val="40F79E39"/>
    <w:rsid w:val="46E6FC4D"/>
    <w:rsid w:val="48905A36"/>
    <w:rsid w:val="4BD4F197"/>
    <w:rsid w:val="51ACADB3"/>
    <w:rsid w:val="596FE669"/>
    <w:rsid w:val="6009793C"/>
    <w:rsid w:val="60D1A21F"/>
    <w:rsid w:val="6420FC1D"/>
    <w:rsid w:val="696EBB24"/>
    <w:rsid w:val="6DFA5DCD"/>
    <w:rsid w:val="71303BCD"/>
    <w:rsid w:val="73109350"/>
    <w:rsid w:val="766583FB"/>
    <w:rsid w:val="79F9F703"/>
    <w:rsid w:val="7A9E2293"/>
    <w:rsid w:val="7CC4486C"/>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3B2"/>
  <w15:chartTrackingRefBased/>
  <w15:docId w15:val="{9A3A603A-0787-47C1-9F87-779D1B2E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2B"/>
  </w:style>
  <w:style w:type="paragraph" w:styleId="Heading1">
    <w:name w:val="heading 1"/>
    <w:basedOn w:val="Normal"/>
    <w:next w:val="Normal"/>
    <w:link w:val="Heading1Char"/>
    <w:uiPriority w:val="9"/>
    <w:qFormat/>
    <w:rsid w:val="00615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6A"/>
    <w:rPr>
      <w:rFonts w:eastAsiaTheme="majorEastAsia" w:cstheme="majorBidi"/>
      <w:color w:val="272727" w:themeColor="text1" w:themeTint="D8"/>
    </w:rPr>
  </w:style>
  <w:style w:type="paragraph" w:styleId="Title">
    <w:name w:val="Title"/>
    <w:basedOn w:val="Normal"/>
    <w:next w:val="Normal"/>
    <w:link w:val="TitleChar"/>
    <w:uiPriority w:val="10"/>
    <w:qFormat/>
    <w:rsid w:val="00615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6A"/>
    <w:pPr>
      <w:spacing w:before="160"/>
      <w:jc w:val="center"/>
    </w:pPr>
    <w:rPr>
      <w:i/>
      <w:iCs/>
      <w:color w:val="404040" w:themeColor="text1" w:themeTint="BF"/>
    </w:rPr>
  </w:style>
  <w:style w:type="character" w:customStyle="1" w:styleId="QuoteChar">
    <w:name w:val="Quote Char"/>
    <w:basedOn w:val="DefaultParagraphFont"/>
    <w:link w:val="Quote"/>
    <w:uiPriority w:val="29"/>
    <w:rsid w:val="0061576A"/>
    <w:rPr>
      <w:i/>
      <w:iCs/>
      <w:color w:val="404040" w:themeColor="text1" w:themeTint="BF"/>
    </w:rPr>
  </w:style>
  <w:style w:type="paragraph" w:styleId="ListParagraph">
    <w:name w:val="List Paragraph"/>
    <w:basedOn w:val="Normal"/>
    <w:uiPriority w:val="34"/>
    <w:qFormat/>
    <w:rsid w:val="0061576A"/>
    <w:pPr>
      <w:ind w:left="720"/>
      <w:contextualSpacing/>
    </w:pPr>
  </w:style>
  <w:style w:type="character" w:styleId="IntenseEmphasis">
    <w:name w:val="Intense Emphasis"/>
    <w:basedOn w:val="DefaultParagraphFont"/>
    <w:uiPriority w:val="21"/>
    <w:qFormat/>
    <w:rsid w:val="0061576A"/>
    <w:rPr>
      <w:i/>
      <w:iCs/>
      <w:color w:val="0F4761" w:themeColor="accent1" w:themeShade="BF"/>
    </w:rPr>
  </w:style>
  <w:style w:type="paragraph" w:styleId="IntenseQuote">
    <w:name w:val="Intense Quote"/>
    <w:basedOn w:val="Normal"/>
    <w:next w:val="Normal"/>
    <w:link w:val="IntenseQuoteChar"/>
    <w:uiPriority w:val="30"/>
    <w:qFormat/>
    <w:rsid w:val="00615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76A"/>
    <w:rPr>
      <w:i/>
      <w:iCs/>
      <w:color w:val="0F4761" w:themeColor="accent1" w:themeShade="BF"/>
    </w:rPr>
  </w:style>
  <w:style w:type="character" w:styleId="IntenseReference">
    <w:name w:val="Intense Reference"/>
    <w:basedOn w:val="DefaultParagraphFont"/>
    <w:uiPriority w:val="32"/>
    <w:qFormat/>
    <w:rsid w:val="006157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1A4A"/>
    <w:pPr>
      <w:spacing w:after="0" w:line="240" w:lineRule="auto"/>
    </w:pPr>
    <w:rPr>
      <w:rFonts w:ascii="Consolas" w:hAnsi="Consolas" w:cs="Arial"/>
      <w:sz w:val="20"/>
      <w:szCs w:val="20"/>
    </w:rPr>
  </w:style>
  <w:style w:type="character" w:customStyle="1" w:styleId="HTMLPreformattedChar">
    <w:name w:val="HTML Preformatted Char"/>
    <w:basedOn w:val="DefaultParagraphFont"/>
    <w:link w:val="HTMLPreformatted"/>
    <w:uiPriority w:val="99"/>
    <w:semiHidden/>
    <w:rsid w:val="00A41A4A"/>
    <w:rPr>
      <w:rFonts w:ascii="Consolas" w:hAnsi="Consolas" w:cs="Arial"/>
      <w:sz w:val="20"/>
      <w:szCs w:val="20"/>
    </w:rPr>
  </w:style>
  <w:style w:type="character" w:styleId="Hyperlink">
    <w:name w:val="Hyperlink"/>
    <w:basedOn w:val="DefaultParagraphFont"/>
    <w:uiPriority w:val="99"/>
    <w:unhideWhenUsed/>
    <w:rsid w:val="00F45A2B"/>
    <w:rPr>
      <w:color w:val="467886" w:themeColor="hyperlink"/>
      <w:u w:val="single"/>
    </w:rPr>
  </w:style>
  <w:style w:type="character" w:styleId="UnresolvedMention">
    <w:name w:val="Unresolved Mention"/>
    <w:basedOn w:val="DefaultParagraphFont"/>
    <w:uiPriority w:val="99"/>
    <w:semiHidden/>
    <w:unhideWhenUsed/>
    <w:rsid w:val="00F45A2B"/>
    <w:rPr>
      <w:color w:val="605E5C"/>
      <w:shd w:val="clear" w:color="auto" w:fill="E1DFDD"/>
    </w:rPr>
  </w:style>
  <w:style w:type="character" w:styleId="CommentReference">
    <w:name w:val="annotation reference"/>
    <w:basedOn w:val="DefaultParagraphFont"/>
    <w:uiPriority w:val="99"/>
    <w:semiHidden/>
    <w:unhideWhenUsed/>
    <w:rsid w:val="00FA3FD3"/>
    <w:rPr>
      <w:sz w:val="16"/>
      <w:szCs w:val="16"/>
    </w:rPr>
  </w:style>
  <w:style w:type="paragraph" w:styleId="CommentText">
    <w:name w:val="annotation text"/>
    <w:basedOn w:val="Normal"/>
    <w:link w:val="CommentTextChar"/>
    <w:uiPriority w:val="99"/>
    <w:unhideWhenUsed/>
    <w:rsid w:val="00FA3FD3"/>
    <w:pPr>
      <w:spacing w:line="240" w:lineRule="auto"/>
    </w:pPr>
    <w:rPr>
      <w:sz w:val="20"/>
      <w:szCs w:val="20"/>
    </w:rPr>
  </w:style>
  <w:style w:type="character" w:customStyle="1" w:styleId="CommentTextChar">
    <w:name w:val="Comment Text Char"/>
    <w:basedOn w:val="DefaultParagraphFont"/>
    <w:link w:val="CommentText"/>
    <w:uiPriority w:val="99"/>
    <w:rsid w:val="00FA3FD3"/>
    <w:rPr>
      <w:sz w:val="20"/>
      <w:szCs w:val="20"/>
    </w:rPr>
  </w:style>
  <w:style w:type="paragraph" w:styleId="CommentSubject">
    <w:name w:val="annotation subject"/>
    <w:basedOn w:val="CommentText"/>
    <w:next w:val="CommentText"/>
    <w:link w:val="CommentSubjectChar"/>
    <w:uiPriority w:val="99"/>
    <w:semiHidden/>
    <w:unhideWhenUsed/>
    <w:rsid w:val="00FA3FD3"/>
    <w:rPr>
      <w:b/>
      <w:bCs/>
    </w:rPr>
  </w:style>
  <w:style w:type="character" w:customStyle="1" w:styleId="CommentSubjectChar">
    <w:name w:val="Comment Subject Char"/>
    <w:basedOn w:val="CommentTextChar"/>
    <w:link w:val="CommentSubject"/>
    <w:uiPriority w:val="99"/>
    <w:semiHidden/>
    <w:rsid w:val="00FA3FD3"/>
    <w:rPr>
      <w:b/>
      <w:bCs/>
      <w:sz w:val="20"/>
      <w:szCs w:val="20"/>
    </w:rPr>
  </w:style>
  <w:style w:type="paragraph" w:styleId="Header">
    <w:name w:val="header"/>
    <w:basedOn w:val="Normal"/>
    <w:link w:val="HeaderChar"/>
    <w:uiPriority w:val="99"/>
    <w:unhideWhenUsed/>
    <w:rsid w:val="00980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19"/>
  </w:style>
  <w:style w:type="paragraph" w:styleId="Footer">
    <w:name w:val="footer"/>
    <w:basedOn w:val="Normal"/>
    <w:link w:val="FooterChar"/>
    <w:uiPriority w:val="99"/>
    <w:unhideWhenUsed/>
    <w:rsid w:val="0098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19"/>
  </w:style>
  <w:style w:type="paragraph" w:styleId="Revision">
    <w:name w:val="Revision"/>
    <w:hidden/>
    <w:uiPriority w:val="99"/>
    <w:semiHidden/>
    <w:rsid w:val="00980819"/>
    <w:pPr>
      <w:spacing w:after="0" w:line="240" w:lineRule="auto"/>
    </w:pPr>
  </w:style>
  <w:style w:type="paragraph" w:customStyle="1" w:styleId="Pa1">
    <w:name w:val="Pa1"/>
    <w:basedOn w:val="Normal"/>
    <w:next w:val="Normal"/>
    <w:uiPriority w:val="99"/>
    <w:rsid w:val="00CC40CC"/>
    <w:pPr>
      <w:autoSpaceDE w:val="0"/>
      <w:autoSpaceDN w:val="0"/>
      <w:adjustRightInd w:val="0"/>
      <w:spacing w:after="0" w:line="241" w:lineRule="atLeast"/>
    </w:pPr>
    <w:rPr>
      <w:rFonts w:ascii="Gotham Book" w:hAnsi="Gotham Book" w:cs="Arial"/>
      <w:kern w:val="0"/>
      <w:lang w:val="fr-FR"/>
      <w14:ligatures w14:val="none"/>
    </w:rPr>
  </w:style>
  <w:style w:type="table" w:styleId="TableGrid">
    <w:name w:val="Table Grid"/>
    <w:basedOn w:val="TableNormal"/>
    <w:uiPriority w:val="39"/>
    <w:rsid w:val="00905B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913">
      <w:bodyDiv w:val="1"/>
      <w:marLeft w:val="0"/>
      <w:marRight w:val="0"/>
      <w:marTop w:val="0"/>
      <w:marBottom w:val="0"/>
      <w:divBdr>
        <w:top w:val="none" w:sz="0" w:space="0" w:color="auto"/>
        <w:left w:val="none" w:sz="0" w:space="0" w:color="auto"/>
        <w:bottom w:val="none" w:sz="0" w:space="0" w:color="auto"/>
        <w:right w:val="none" w:sz="0" w:space="0" w:color="auto"/>
      </w:divBdr>
    </w:div>
    <w:div w:id="184170405">
      <w:bodyDiv w:val="1"/>
      <w:marLeft w:val="0"/>
      <w:marRight w:val="0"/>
      <w:marTop w:val="0"/>
      <w:marBottom w:val="0"/>
      <w:divBdr>
        <w:top w:val="none" w:sz="0" w:space="0" w:color="auto"/>
        <w:left w:val="none" w:sz="0" w:space="0" w:color="auto"/>
        <w:bottom w:val="none" w:sz="0" w:space="0" w:color="auto"/>
        <w:right w:val="none" w:sz="0" w:space="0" w:color="auto"/>
      </w:divBdr>
    </w:div>
    <w:div w:id="425466906">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
    <w:div w:id="835728102">
      <w:bodyDiv w:val="1"/>
      <w:marLeft w:val="0"/>
      <w:marRight w:val="0"/>
      <w:marTop w:val="0"/>
      <w:marBottom w:val="0"/>
      <w:divBdr>
        <w:top w:val="none" w:sz="0" w:space="0" w:color="auto"/>
        <w:left w:val="none" w:sz="0" w:space="0" w:color="auto"/>
        <w:bottom w:val="none" w:sz="0" w:space="0" w:color="auto"/>
        <w:right w:val="none" w:sz="0" w:space="0" w:color="auto"/>
      </w:divBdr>
    </w:div>
    <w:div w:id="1028527899">
      <w:bodyDiv w:val="1"/>
      <w:marLeft w:val="0"/>
      <w:marRight w:val="0"/>
      <w:marTop w:val="0"/>
      <w:marBottom w:val="0"/>
      <w:divBdr>
        <w:top w:val="none" w:sz="0" w:space="0" w:color="auto"/>
        <w:left w:val="none" w:sz="0" w:space="0" w:color="auto"/>
        <w:bottom w:val="none" w:sz="0" w:space="0" w:color="auto"/>
        <w:right w:val="none" w:sz="0" w:space="0" w:color="auto"/>
      </w:divBdr>
      <w:divsChild>
        <w:div w:id="191740017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44529083">
      <w:bodyDiv w:val="1"/>
      <w:marLeft w:val="0"/>
      <w:marRight w:val="0"/>
      <w:marTop w:val="0"/>
      <w:marBottom w:val="0"/>
      <w:divBdr>
        <w:top w:val="none" w:sz="0" w:space="0" w:color="auto"/>
        <w:left w:val="none" w:sz="0" w:space="0" w:color="auto"/>
        <w:bottom w:val="none" w:sz="0" w:space="0" w:color="auto"/>
        <w:right w:val="none" w:sz="0" w:space="0" w:color="auto"/>
      </w:divBdr>
      <w:divsChild>
        <w:div w:id="105658934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27273899">
      <w:bodyDiv w:val="1"/>
      <w:marLeft w:val="0"/>
      <w:marRight w:val="0"/>
      <w:marTop w:val="0"/>
      <w:marBottom w:val="0"/>
      <w:divBdr>
        <w:top w:val="none" w:sz="0" w:space="0" w:color="auto"/>
        <w:left w:val="none" w:sz="0" w:space="0" w:color="auto"/>
        <w:bottom w:val="none" w:sz="0" w:space="0" w:color="auto"/>
        <w:right w:val="none" w:sz="0" w:space="0" w:color="auto"/>
      </w:divBdr>
    </w:div>
    <w:div w:id="1645507611">
      <w:bodyDiv w:val="1"/>
      <w:marLeft w:val="0"/>
      <w:marRight w:val="0"/>
      <w:marTop w:val="0"/>
      <w:marBottom w:val="0"/>
      <w:divBdr>
        <w:top w:val="none" w:sz="0" w:space="0" w:color="auto"/>
        <w:left w:val="none" w:sz="0" w:space="0" w:color="auto"/>
        <w:bottom w:val="none" w:sz="0" w:space="0" w:color="auto"/>
        <w:right w:val="none" w:sz="0" w:space="0" w:color="auto"/>
      </w:divBdr>
    </w:div>
    <w:div w:id="1818954533">
      <w:bodyDiv w:val="1"/>
      <w:marLeft w:val="0"/>
      <w:marRight w:val="0"/>
      <w:marTop w:val="0"/>
      <w:marBottom w:val="0"/>
      <w:divBdr>
        <w:top w:val="none" w:sz="0" w:space="0" w:color="auto"/>
        <w:left w:val="none" w:sz="0" w:space="0" w:color="auto"/>
        <w:bottom w:val="none" w:sz="0" w:space="0" w:color="auto"/>
        <w:right w:val="none" w:sz="0" w:space="0" w:color="auto"/>
      </w:divBdr>
    </w:div>
    <w:div w:id="1882864165">
      <w:bodyDiv w:val="1"/>
      <w:marLeft w:val="0"/>
      <w:marRight w:val="0"/>
      <w:marTop w:val="0"/>
      <w:marBottom w:val="0"/>
      <w:divBdr>
        <w:top w:val="none" w:sz="0" w:space="0" w:color="auto"/>
        <w:left w:val="none" w:sz="0" w:space="0" w:color="auto"/>
        <w:bottom w:val="none" w:sz="0" w:space="0" w:color="auto"/>
        <w:right w:val="none" w:sz="0" w:space="0" w:color="auto"/>
      </w:divBdr>
    </w:div>
    <w:div w:id="1915508234">
      <w:bodyDiv w:val="1"/>
      <w:marLeft w:val="0"/>
      <w:marRight w:val="0"/>
      <w:marTop w:val="0"/>
      <w:marBottom w:val="0"/>
      <w:divBdr>
        <w:top w:val="none" w:sz="0" w:space="0" w:color="auto"/>
        <w:left w:val="none" w:sz="0" w:space="0" w:color="auto"/>
        <w:bottom w:val="none" w:sz="0" w:space="0" w:color="auto"/>
        <w:right w:val="none" w:sz="0" w:space="0" w:color="auto"/>
      </w:divBdr>
    </w:div>
    <w:div w:id="1953199841">
      <w:bodyDiv w:val="1"/>
      <w:marLeft w:val="0"/>
      <w:marRight w:val="0"/>
      <w:marTop w:val="0"/>
      <w:marBottom w:val="0"/>
      <w:divBdr>
        <w:top w:val="none" w:sz="0" w:space="0" w:color="auto"/>
        <w:left w:val="none" w:sz="0" w:space="0" w:color="auto"/>
        <w:bottom w:val="none" w:sz="0" w:space="0" w:color="auto"/>
        <w:right w:val="none" w:sz="0" w:space="0" w:color="auto"/>
      </w:divBdr>
    </w:div>
    <w:div w:id="2087190647">
      <w:bodyDiv w:val="1"/>
      <w:marLeft w:val="0"/>
      <w:marRight w:val="0"/>
      <w:marTop w:val="0"/>
      <w:marBottom w:val="0"/>
      <w:divBdr>
        <w:top w:val="none" w:sz="0" w:space="0" w:color="auto"/>
        <w:left w:val="none" w:sz="0" w:space="0" w:color="auto"/>
        <w:bottom w:val="none" w:sz="0" w:space="0" w:color="auto"/>
        <w:right w:val="none" w:sz="0" w:space="0" w:color="auto"/>
      </w:divBdr>
    </w:div>
    <w:div w:id="210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j0ciq46imqphufeye67c0/AAwnRYOFcHptkkrBN3v7icw?rlkey=a5bim88vzukqo1j16knkj1btp&amp;st=xsmmy8o8&amp;dl=0" TargetMode="External"/><Relationship Id="rId13" Type="http://schemas.openxmlformats.org/officeDocument/2006/relationships/image" Target="media/image5.jpeg"/><Relationship Id="rId18" Type="http://schemas.openxmlformats.org/officeDocument/2006/relationships/hyperlink" Target="https://twitter.com/LouvreAbuDhab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facebook.com/LouvreAbuDhab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ouvreabudhabi.ae/en/buy-tick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ouvreabudhabi.ae"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image" Target="media/image2.jpeg"/><Relationship Id="rId19" Type="http://schemas.openxmlformats.org/officeDocument/2006/relationships/hyperlink" Target="http://instagram.com/LouvreAbuDhab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rial"/>
      </a:majorFont>
      <a:minorFont>
        <a:latin typeface="Aptos" panose="021100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036F458B-D7D3-422E-855A-3DFD15A318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[XYZZYpublic]</cp:keywords>
  <dc:description/>
  <cp:lastModifiedBy>Tamara Cabur</cp:lastModifiedBy>
  <cp:revision>35</cp:revision>
  <cp:lastPrinted>2025-06-24T11:37:00Z</cp:lastPrinted>
  <dcterms:created xsi:type="dcterms:W3CDTF">2025-06-24T11:48:00Z</dcterms:created>
  <dcterms:modified xsi:type="dcterms:W3CDTF">2025-07-09T06:35:00Z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0dc1b8a7-6e3f-4b31-b4d2-156609bdd64f</vt:lpwstr>
  </property>
  <property fmtid="{D5CDD505-2E9C-101B-9397-08002B2CF9AE}" pid="3" name="bjSaver">
    <vt:lpwstr>VNXf+L9hwN4Mk5xYTPL426dvZvGp9oZU</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ies>
</file>