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C7FD" w14:textId="40E08039" w:rsidR="008D4F5A" w:rsidRPr="00314F42" w:rsidRDefault="00591768" w:rsidP="004A463F">
      <w:pPr>
        <w:spacing w:line="240" w:lineRule="auto"/>
        <w:jc w:val="right"/>
        <w:rPr>
          <w:rFonts w:ascii="Calibri" w:hAnsi="Calibri" w:cs="Calibri"/>
          <w:b/>
          <w:bCs/>
          <w:color w:val="auto"/>
          <w:sz w:val="22"/>
          <w:szCs w:val="22"/>
          <w:lang w:val="fr-FR"/>
        </w:rPr>
      </w:pPr>
      <w:r w:rsidRPr="00314F42">
        <w:rPr>
          <w:rFonts w:ascii="Calibri" w:hAnsi="Calibri" w:cs="Calibri"/>
          <w:b/>
          <w:bCs/>
          <w:color w:val="auto"/>
          <w:sz w:val="22"/>
          <w:szCs w:val="22"/>
          <w:lang w:val="fr-FR"/>
        </w:rPr>
        <w:t xml:space="preserve">                                                                                                                                                                                                                                                                                                                                                                                                                                                                                                                                                                                                                                                                                                                                                                                                               </w:t>
      </w:r>
    </w:p>
    <w:p w14:paraId="28FF9625" w14:textId="55B95ADA" w:rsidR="0018358C" w:rsidRPr="00314F42" w:rsidRDefault="0018358C" w:rsidP="0018358C">
      <w:pPr>
        <w:jc w:val="center"/>
        <w:rPr>
          <w:rFonts w:ascii="Frutiger LT Pro 45 Light" w:hAnsi="Frutiger LT Pro 45 Light"/>
          <w:noProof/>
          <w:lang w:val="fr-FR" w:eastAsia="en-US"/>
        </w:rPr>
      </w:pPr>
    </w:p>
    <w:p w14:paraId="52EAF9A9" w14:textId="77777777" w:rsidR="002254CB" w:rsidRPr="00314F42" w:rsidRDefault="002254CB" w:rsidP="00C2790E">
      <w:pPr>
        <w:spacing w:line="240" w:lineRule="auto"/>
        <w:jc w:val="both"/>
        <w:rPr>
          <w:rFonts w:ascii="Tahoma" w:hAnsi="Tahoma" w:cs="Tahoma"/>
          <w:color w:val="auto"/>
          <w:sz w:val="22"/>
          <w:szCs w:val="22"/>
          <w:lang w:val="fr-FR"/>
        </w:rPr>
      </w:pPr>
    </w:p>
    <w:p w14:paraId="66B173CC" w14:textId="2C61E6C0" w:rsidR="002254CB" w:rsidRPr="004F6C8B" w:rsidRDefault="002254CB" w:rsidP="002254CB">
      <w:pPr>
        <w:spacing w:line="240" w:lineRule="auto"/>
        <w:jc w:val="both"/>
        <w:rPr>
          <w:rFonts w:ascii="Tahoma" w:hAnsi="Tahoma" w:cs="Tahoma"/>
          <w:b/>
          <w:bCs/>
          <w:color w:val="auto"/>
          <w:sz w:val="22"/>
          <w:szCs w:val="22"/>
          <w:lang w:val="fr-FR"/>
        </w:rPr>
      </w:pPr>
      <w:r w:rsidRPr="004F6C8B">
        <w:rPr>
          <w:rFonts w:ascii="Tahoma" w:hAnsi="Tahoma" w:cs="Tahoma"/>
          <w:b/>
          <w:bCs/>
          <w:color w:val="auto"/>
          <w:sz w:val="22"/>
          <w:szCs w:val="22"/>
          <w:lang w:val="fr-FR"/>
        </w:rPr>
        <w:t>Communiqué de presse</w:t>
      </w:r>
    </w:p>
    <w:p w14:paraId="42DE2CB1" w14:textId="60654D14" w:rsidR="004F6C8B" w:rsidRDefault="004F6C8B" w:rsidP="002254CB">
      <w:pPr>
        <w:spacing w:line="240" w:lineRule="auto"/>
        <w:jc w:val="both"/>
        <w:rPr>
          <w:rFonts w:ascii="Tahoma" w:hAnsi="Tahoma" w:cs="Tahoma"/>
          <w:color w:val="auto"/>
          <w:sz w:val="22"/>
          <w:szCs w:val="22"/>
          <w:lang w:val="fr-FR"/>
        </w:rPr>
      </w:pPr>
    </w:p>
    <w:p w14:paraId="13296C31" w14:textId="11AB4855" w:rsidR="004F6C8B" w:rsidRPr="00903C97" w:rsidRDefault="005133A5" w:rsidP="004F6C8B">
      <w:pPr>
        <w:spacing w:line="240" w:lineRule="auto"/>
        <w:jc w:val="both"/>
        <w:rPr>
          <w:rFonts w:ascii="Calibri" w:hAnsi="Calibri" w:cs="Calibri"/>
          <w:color w:val="FF0000"/>
          <w:sz w:val="24"/>
          <w:szCs w:val="24"/>
          <w:lang w:val="fr-FR"/>
        </w:rPr>
      </w:pPr>
      <w:r>
        <w:rPr>
          <w:rFonts w:ascii="Tahoma" w:hAnsi="Tahoma" w:cs="Tahoma"/>
          <w:color w:val="auto"/>
          <w:sz w:val="22"/>
          <w:szCs w:val="22"/>
          <w:lang w:val="fr-FR"/>
        </w:rPr>
        <w:t xml:space="preserve">Communiqué de presse – </w:t>
      </w:r>
      <w:r w:rsidRPr="00903C97">
        <w:rPr>
          <w:rFonts w:ascii="Tahoma" w:hAnsi="Tahoma" w:cs="Tahoma"/>
          <w:color w:val="FF0000"/>
          <w:sz w:val="22"/>
          <w:szCs w:val="22"/>
          <w:lang w:val="fr-FR"/>
        </w:rPr>
        <w:t xml:space="preserve">pour le kit presse, cliquez </w:t>
      </w:r>
      <w:hyperlink r:id="rId12" w:history="1">
        <w:r w:rsidRPr="00903C97">
          <w:rPr>
            <w:rStyle w:val="Hyperlink"/>
            <w:rFonts w:ascii="Tahoma" w:hAnsi="Tahoma" w:cs="Tahoma"/>
            <w:color w:val="1ED7D7" w:themeColor="accent2"/>
            <w:sz w:val="22"/>
            <w:szCs w:val="22"/>
            <w:lang w:val="fr-FR"/>
          </w:rPr>
          <w:t>ici</w:t>
        </w:r>
      </w:hyperlink>
    </w:p>
    <w:p w14:paraId="294ADCBF" w14:textId="372851B1" w:rsidR="004F6C8B" w:rsidRPr="002254CB" w:rsidRDefault="004F6C8B" w:rsidP="002254CB">
      <w:pPr>
        <w:spacing w:line="240" w:lineRule="auto"/>
        <w:jc w:val="both"/>
        <w:rPr>
          <w:rFonts w:ascii="Tahoma" w:hAnsi="Tahoma" w:cs="Tahoma"/>
          <w:color w:val="auto"/>
          <w:sz w:val="22"/>
          <w:szCs w:val="22"/>
          <w:lang w:val="fr-FR"/>
        </w:rPr>
      </w:pPr>
    </w:p>
    <w:p w14:paraId="40B4380B" w14:textId="77777777" w:rsidR="002254CB" w:rsidRPr="002254CB" w:rsidRDefault="002254CB" w:rsidP="002254CB">
      <w:pPr>
        <w:spacing w:line="240" w:lineRule="auto"/>
        <w:rPr>
          <w:rFonts w:ascii="Tahoma" w:hAnsi="Tahoma" w:cs="Tahoma"/>
          <w:b/>
          <w:bCs/>
          <w:color w:val="auto"/>
          <w:sz w:val="30"/>
          <w:szCs w:val="30"/>
          <w:lang w:val="fr-FR"/>
        </w:rPr>
      </w:pPr>
    </w:p>
    <w:p w14:paraId="5CD6DD27" w14:textId="25DDA800" w:rsidR="002254CB" w:rsidRPr="0077155A" w:rsidRDefault="002254CB" w:rsidP="0036503B">
      <w:pPr>
        <w:spacing w:line="240" w:lineRule="auto"/>
        <w:jc w:val="center"/>
        <w:rPr>
          <w:rFonts w:ascii="Tahoma" w:hAnsi="Tahoma" w:cs="Tahoma"/>
          <w:b/>
          <w:bCs/>
          <w:color w:val="auto"/>
          <w:sz w:val="30"/>
          <w:szCs w:val="30"/>
          <w:lang w:val="fr-FR"/>
        </w:rPr>
      </w:pPr>
      <w:r>
        <w:rPr>
          <w:rFonts w:ascii="Tahoma" w:hAnsi="Tahoma" w:cs="Tahoma"/>
          <w:b/>
          <w:bCs/>
          <w:color w:val="auto"/>
          <w:sz w:val="30"/>
          <w:szCs w:val="30"/>
          <w:lang w:val="fr-FR"/>
        </w:rPr>
        <w:t>La</w:t>
      </w:r>
      <w:r w:rsidRPr="0077155A">
        <w:rPr>
          <w:rFonts w:ascii="Tahoma" w:hAnsi="Tahoma" w:cs="Tahoma"/>
          <w:b/>
          <w:bCs/>
          <w:color w:val="auto"/>
          <w:sz w:val="30"/>
          <w:szCs w:val="30"/>
          <w:lang w:val="fr-FR"/>
        </w:rPr>
        <w:t xml:space="preserve"> deuxième édition de</w:t>
      </w:r>
      <w:r>
        <w:rPr>
          <w:rFonts w:ascii="Tahoma" w:hAnsi="Tahoma" w:cs="Tahoma"/>
          <w:b/>
          <w:bCs/>
          <w:color w:val="auto"/>
          <w:sz w:val="30"/>
          <w:szCs w:val="30"/>
          <w:lang w:val="fr-FR"/>
        </w:rPr>
        <w:t xml:space="preserve"> l'exposition </w:t>
      </w:r>
      <w:r w:rsidRPr="002254CB">
        <w:rPr>
          <w:rFonts w:ascii="Tahoma" w:hAnsi="Tahoma" w:cs="Tahoma"/>
          <w:b/>
          <w:bCs/>
          <w:i/>
          <w:iCs/>
          <w:color w:val="auto"/>
          <w:sz w:val="30"/>
          <w:szCs w:val="30"/>
          <w:lang w:val="fr-FR"/>
        </w:rPr>
        <w:t>Louvre Abu Dhabi</w:t>
      </w:r>
      <w:r>
        <w:rPr>
          <w:rFonts w:ascii="Tahoma" w:hAnsi="Tahoma" w:cs="Tahoma"/>
          <w:b/>
          <w:bCs/>
          <w:color w:val="auto"/>
          <w:sz w:val="30"/>
          <w:szCs w:val="30"/>
          <w:lang w:val="fr-FR"/>
        </w:rPr>
        <w:t xml:space="preserve"> </w:t>
      </w:r>
      <w:r w:rsidRPr="0077155A">
        <w:rPr>
          <w:rFonts w:ascii="Tahoma" w:hAnsi="Tahoma" w:cs="Tahoma"/>
          <w:b/>
          <w:bCs/>
          <w:i/>
          <w:iCs/>
          <w:color w:val="auto"/>
          <w:sz w:val="30"/>
          <w:szCs w:val="30"/>
          <w:lang w:val="fr-FR"/>
        </w:rPr>
        <w:t>Art Here</w:t>
      </w:r>
      <w:r w:rsidR="00903C97">
        <w:rPr>
          <w:rFonts w:ascii="Tahoma" w:hAnsi="Tahoma" w:cs="Tahoma"/>
          <w:b/>
          <w:bCs/>
          <w:i/>
          <w:iCs/>
          <w:color w:val="auto"/>
          <w:sz w:val="30"/>
          <w:szCs w:val="30"/>
          <w:lang w:val="fr-FR"/>
        </w:rPr>
        <w:t xml:space="preserve"> 2022</w:t>
      </w:r>
      <w:r>
        <w:rPr>
          <w:rFonts w:ascii="Tahoma" w:hAnsi="Tahoma" w:cs="Tahoma"/>
          <w:b/>
          <w:bCs/>
          <w:color w:val="auto"/>
          <w:sz w:val="30"/>
          <w:szCs w:val="30"/>
          <w:lang w:val="fr-FR"/>
        </w:rPr>
        <w:t xml:space="preserve"> </w:t>
      </w:r>
      <w:r w:rsidR="00942E5F">
        <w:rPr>
          <w:rFonts w:ascii="Tahoma" w:hAnsi="Tahoma" w:cs="Tahoma"/>
          <w:b/>
          <w:bCs/>
          <w:color w:val="auto"/>
          <w:sz w:val="30"/>
          <w:szCs w:val="30"/>
          <w:lang w:val="fr-FR"/>
        </w:rPr>
        <w:t xml:space="preserve">et du Richard Mille Art Prize </w:t>
      </w:r>
      <w:r>
        <w:rPr>
          <w:rFonts w:ascii="Tahoma" w:hAnsi="Tahoma" w:cs="Tahoma"/>
          <w:b/>
          <w:bCs/>
          <w:color w:val="auto"/>
          <w:sz w:val="30"/>
          <w:szCs w:val="30"/>
          <w:lang w:val="fr-FR"/>
        </w:rPr>
        <w:t>aura lieu l'automne prochain</w:t>
      </w:r>
    </w:p>
    <w:p w14:paraId="39EF153C" w14:textId="77777777" w:rsidR="002254CB" w:rsidRPr="0077155A" w:rsidRDefault="002254CB" w:rsidP="002254CB">
      <w:pPr>
        <w:spacing w:line="240" w:lineRule="auto"/>
        <w:jc w:val="center"/>
        <w:rPr>
          <w:rFonts w:ascii="Tahoma" w:hAnsi="Tahoma" w:cs="Tahoma"/>
          <w:b/>
          <w:bCs/>
          <w:color w:val="auto"/>
          <w:sz w:val="30"/>
          <w:szCs w:val="30"/>
          <w:lang w:val="fr-FR"/>
        </w:rPr>
      </w:pPr>
    </w:p>
    <w:p w14:paraId="240E6023" w14:textId="7B305F35" w:rsidR="002254CB" w:rsidRDefault="002254CB" w:rsidP="00B50A88">
      <w:pPr>
        <w:pStyle w:val="ListParagraph"/>
        <w:numPr>
          <w:ilvl w:val="0"/>
          <w:numId w:val="14"/>
        </w:numPr>
        <w:jc w:val="center"/>
        <w:rPr>
          <w:rFonts w:ascii="Tahoma" w:hAnsi="Tahoma" w:cs="Tahoma"/>
          <w:i/>
          <w:iCs/>
          <w:sz w:val="22"/>
          <w:szCs w:val="22"/>
          <w:lang w:val="fr-FR"/>
        </w:rPr>
      </w:pPr>
      <w:r w:rsidRPr="0077155A">
        <w:rPr>
          <w:rFonts w:ascii="Tahoma" w:hAnsi="Tahoma" w:cs="Tahoma"/>
          <w:i/>
          <w:iCs/>
          <w:sz w:val="22"/>
          <w:szCs w:val="22"/>
          <w:lang w:val="fr-FR"/>
        </w:rPr>
        <w:t>Un jury</w:t>
      </w:r>
      <w:r w:rsidR="00015DB7">
        <w:rPr>
          <w:rFonts w:ascii="Tahoma" w:hAnsi="Tahoma" w:cs="Tahoma"/>
          <w:i/>
          <w:iCs/>
          <w:sz w:val="22"/>
          <w:szCs w:val="22"/>
          <w:lang w:val="fr-FR"/>
        </w:rPr>
        <w:t xml:space="preserve"> prestigieux</w:t>
      </w:r>
      <w:r w:rsidRPr="0077155A">
        <w:rPr>
          <w:rFonts w:ascii="Tahoma" w:hAnsi="Tahoma" w:cs="Tahoma"/>
          <w:i/>
          <w:iCs/>
          <w:sz w:val="22"/>
          <w:szCs w:val="22"/>
          <w:lang w:val="fr-FR"/>
        </w:rPr>
        <w:t xml:space="preserve"> sélectionnera les artistes </w:t>
      </w:r>
      <w:r>
        <w:rPr>
          <w:rFonts w:ascii="Tahoma" w:hAnsi="Tahoma" w:cs="Tahoma"/>
          <w:i/>
          <w:iCs/>
          <w:sz w:val="22"/>
          <w:szCs w:val="22"/>
          <w:lang w:val="fr-FR"/>
        </w:rPr>
        <w:t>re</w:t>
      </w:r>
      <w:r w:rsidRPr="0077155A">
        <w:rPr>
          <w:rFonts w:ascii="Tahoma" w:hAnsi="Tahoma" w:cs="Tahoma"/>
          <w:i/>
          <w:iCs/>
          <w:sz w:val="22"/>
          <w:szCs w:val="22"/>
          <w:lang w:val="fr-FR"/>
        </w:rPr>
        <w:t>présentés à la prochaine exposition Louvre Abu Dhabi Art Here</w:t>
      </w:r>
      <w:r>
        <w:rPr>
          <w:rFonts w:ascii="Tahoma" w:hAnsi="Tahoma" w:cs="Tahoma"/>
          <w:i/>
          <w:iCs/>
          <w:sz w:val="22"/>
          <w:szCs w:val="22"/>
          <w:lang w:val="fr-FR"/>
        </w:rPr>
        <w:t>, qui aura lieu</w:t>
      </w:r>
      <w:r w:rsidRPr="0077155A">
        <w:rPr>
          <w:rFonts w:ascii="Tahoma" w:hAnsi="Tahoma" w:cs="Tahoma"/>
          <w:i/>
          <w:iCs/>
          <w:sz w:val="22"/>
          <w:szCs w:val="22"/>
          <w:lang w:val="fr-FR"/>
        </w:rPr>
        <w:t xml:space="preserve"> </w:t>
      </w:r>
      <w:r w:rsidR="00942E5F">
        <w:rPr>
          <w:rFonts w:ascii="Tahoma" w:hAnsi="Tahoma" w:cs="Tahoma"/>
          <w:i/>
          <w:iCs/>
          <w:sz w:val="22"/>
          <w:szCs w:val="22"/>
          <w:lang w:val="fr-FR"/>
        </w:rPr>
        <w:t>de</w:t>
      </w:r>
      <w:r w:rsidRPr="0077155A">
        <w:rPr>
          <w:rFonts w:ascii="Tahoma" w:hAnsi="Tahoma" w:cs="Tahoma"/>
          <w:i/>
          <w:iCs/>
          <w:sz w:val="22"/>
          <w:szCs w:val="22"/>
          <w:lang w:val="fr-FR"/>
        </w:rPr>
        <w:t xml:space="preserve"> novembre 2022 </w:t>
      </w:r>
      <w:r w:rsidR="00942E5F">
        <w:rPr>
          <w:rFonts w:ascii="Tahoma" w:hAnsi="Tahoma" w:cs="Tahoma"/>
          <w:i/>
          <w:iCs/>
          <w:sz w:val="22"/>
          <w:szCs w:val="22"/>
          <w:lang w:val="fr-FR"/>
        </w:rPr>
        <w:t>à</w:t>
      </w:r>
      <w:r>
        <w:rPr>
          <w:rFonts w:ascii="Tahoma" w:hAnsi="Tahoma" w:cs="Tahoma"/>
          <w:i/>
          <w:iCs/>
          <w:sz w:val="22"/>
          <w:szCs w:val="22"/>
          <w:lang w:val="fr-FR"/>
        </w:rPr>
        <w:t xml:space="preserve"> février 2023.</w:t>
      </w:r>
    </w:p>
    <w:p w14:paraId="41AFF342" w14:textId="41B0C5D3" w:rsidR="0058183A" w:rsidRPr="00314F42" w:rsidRDefault="0058183A" w:rsidP="00B50A88">
      <w:pPr>
        <w:pStyle w:val="ListParagraph"/>
        <w:numPr>
          <w:ilvl w:val="0"/>
          <w:numId w:val="14"/>
        </w:numPr>
        <w:jc w:val="center"/>
        <w:rPr>
          <w:rFonts w:ascii="Tahoma" w:hAnsi="Tahoma" w:cs="Tahoma"/>
          <w:i/>
          <w:iCs/>
          <w:sz w:val="22"/>
          <w:szCs w:val="22"/>
          <w:lang w:val="fr-FR"/>
        </w:rPr>
      </w:pPr>
      <w:r>
        <w:rPr>
          <w:rFonts w:ascii="Tahoma" w:hAnsi="Tahoma" w:cs="Tahoma"/>
          <w:i/>
          <w:iCs/>
          <w:sz w:val="22"/>
          <w:szCs w:val="22"/>
          <w:lang w:val="fr-FR"/>
        </w:rPr>
        <w:t xml:space="preserve">Un des artistes sélectionnés recevra le Richard Mille Art Prize. </w:t>
      </w:r>
      <w:r w:rsidR="00015DB7" w:rsidRPr="00314F42">
        <w:rPr>
          <w:rFonts w:ascii="Tahoma" w:hAnsi="Tahoma" w:cs="Tahoma"/>
          <w:i/>
          <w:iCs/>
          <w:sz w:val="22"/>
          <w:szCs w:val="22"/>
          <w:lang w:val="fr-FR"/>
        </w:rPr>
        <w:t>Le</w:t>
      </w:r>
      <w:r w:rsidR="005A5381" w:rsidRPr="00314F42">
        <w:rPr>
          <w:rFonts w:ascii="Tahoma" w:hAnsi="Tahoma" w:cs="Tahoma"/>
          <w:i/>
          <w:iCs/>
          <w:sz w:val="22"/>
          <w:szCs w:val="22"/>
          <w:lang w:val="fr-FR"/>
        </w:rPr>
        <w:t xml:space="preserve"> montant du prix est </w:t>
      </w:r>
      <w:r w:rsidR="009E27FD" w:rsidRPr="00314F42">
        <w:rPr>
          <w:rFonts w:ascii="Tahoma" w:hAnsi="Tahoma" w:cs="Tahoma"/>
          <w:i/>
          <w:iCs/>
          <w:sz w:val="22"/>
          <w:szCs w:val="22"/>
          <w:lang w:val="fr-FR"/>
        </w:rPr>
        <w:t xml:space="preserve">revu à la hausse : </w:t>
      </w:r>
      <w:r w:rsidR="005A5381" w:rsidRPr="00314F42">
        <w:rPr>
          <w:rFonts w:ascii="Tahoma" w:hAnsi="Tahoma" w:cs="Tahoma"/>
          <w:i/>
          <w:iCs/>
          <w:sz w:val="22"/>
          <w:szCs w:val="22"/>
          <w:lang w:val="fr-FR"/>
        </w:rPr>
        <w:t>60 000 USD.</w:t>
      </w:r>
    </w:p>
    <w:p w14:paraId="1989F98A" w14:textId="35A20705" w:rsidR="000C28B8" w:rsidRPr="00314F42" w:rsidRDefault="002254CB" w:rsidP="00B50A88">
      <w:pPr>
        <w:pStyle w:val="ListParagraph"/>
        <w:numPr>
          <w:ilvl w:val="0"/>
          <w:numId w:val="14"/>
        </w:numPr>
        <w:jc w:val="center"/>
        <w:rPr>
          <w:rFonts w:ascii="Tahoma" w:hAnsi="Tahoma" w:cs="Tahoma"/>
          <w:b/>
          <w:bCs/>
          <w:sz w:val="22"/>
          <w:szCs w:val="22"/>
          <w:lang w:val="fr-FR"/>
        </w:rPr>
      </w:pPr>
      <w:r>
        <w:rPr>
          <w:rFonts w:ascii="Tahoma" w:hAnsi="Tahoma" w:cs="Tahoma"/>
          <w:i/>
          <w:iCs/>
          <w:sz w:val="22"/>
          <w:szCs w:val="22"/>
          <w:lang w:val="fr-FR"/>
        </w:rPr>
        <w:t>Cette année, l</w:t>
      </w:r>
      <w:r w:rsidRPr="0077155A">
        <w:rPr>
          <w:rFonts w:ascii="Tahoma" w:hAnsi="Tahoma" w:cs="Tahoma"/>
          <w:i/>
          <w:iCs/>
          <w:sz w:val="22"/>
          <w:szCs w:val="22"/>
          <w:lang w:val="fr-FR"/>
        </w:rPr>
        <w:t>'appel à propositions</w:t>
      </w:r>
      <w:r>
        <w:rPr>
          <w:rFonts w:ascii="Tahoma" w:hAnsi="Tahoma" w:cs="Tahoma"/>
          <w:i/>
          <w:iCs/>
          <w:sz w:val="22"/>
          <w:szCs w:val="22"/>
          <w:lang w:val="fr-FR"/>
        </w:rPr>
        <w:t xml:space="preserve"> est ouvert à tous les</w:t>
      </w:r>
      <w:r w:rsidRPr="0077155A">
        <w:rPr>
          <w:rFonts w:ascii="Tahoma" w:hAnsi="Tahoma" w:cs="Tahoma"/>
          <w:i/>
          <w:iCs/>
          <w:sz w:val="22"/>
          <w:szCs w:val="22"/>
          <w:lang w:val="fr-FR"/>
        </w:rPr>
        <w:t xml:space="preserve"> artistes </w:t>
      </w:r>
      <w:r w:rsidR="00F14AE3">
        <w:rPr>
          <w:rFonts w:ascii="Tahoma" w:hAnsi="Tahoma" w:cs="Tahoma"/>
          <w:i/>
          <w:iCs/>
          <w:sz w:val="22"/>
          <w:szCs w:val="22"/>
          <w:lang w:val="fr-FR"/>
        </w:rPr>
        <w:t>des</w:t>
      </w:r>
      <w:r w:rsidRPr="0077155A">
        <w:rPr>
          <w:rFonts w:ascii="Tahoma" w:hAnsi="Tahoma" w:cs="Tahoma"/>
          <w:i/>
          <w:iCs/>
          <w:sz w:val="22"/>
          <w:szCs w:val="22"/>
          <w:lang w:val="fr-FR"/>
        </w:rPr>
        <w:t xml:space="preserve"> pays du </w:t>
      </w:r>
      <w:r>
        <w:rPr>
          <w:rFonts w:ascii="Tahoma" w:hAnsi="Tahoma" w:cs="Tahoma"/>
          <w:i/>
          <w:iCs/>
          <w:sz w:val="22"/>
          <w:szCs w:val="22"/>
          <w:lang w:val="fr-FR"/>
        </w:rPr>
        <w:t>Conseil de coopération du Golfe (GCC)</w:t>
      </w:r>
      <w:r w:rsidR="00F14AE3">
        <w:rPr>
          <w:rFonts w:ascii="Tahoma" w:hAnsi="Tahoma" w:cs="Tahoma"/>
          <w:i/>
          <w:iCs/>
          <w:sz w:val="22"/>
          <w:szCs w:val="22"/>
          <w:lang w:val="fr-FR"/>
        </w:rPr>
        <w:t xml:space="preserve">, qu'ils aient la nationalité ou </w:t>
      </w:r>
      <w:r w:rsidR="00074C81">
        <w:rPr>
          <w:rFonts w:ascii="Tahoma" w:hAnsi="Tahoma" w:cs="Tahoma"/>
          <w:i/>
          <w:iCs/>
          <w:sz w:val="22"/>
          <w:szCs w:val="22"/>
          <w:lang w:val="fr-FR"/>
        </w:rPr>
        <w:t xml:space="preserve">qu'ils </w:t>
      </w:r>
      <w:r w:rsidR="00F14AE3">
        <w:rPr>
          <w:rFonts w:ascii="Tahoma" w:hAnsi="Tahoma" w:cs="Tahoma"/>
          <w:i/>
          <w:iCs/>
          <w:sz w:val="22"/>
          <w:szCs w:val="22"/>
          <w:lang w:val="fr-FR"/>
        </w:rPr>
        <w:t>soient résidents</w:t>
      </w:r>
      <w:r>
        <w:rPr>
          <w:rFonts w:ascii="Tahoma" w:hAnsi="Tahoma" w:cs="Tahoma"/>
          <w:i/>
          <w:iCs/>
          <w:sz w:val="22"/>
          <w:szCs w:val="22"/>
          <w:lang w:val="fr-FR"/>
        </w:rPr>
        <w:t xml:space="preserve">. Les candidatures sont acceptées jusqu'au 31 juillet 2022 </w:t>
      </w:r>
      <w:r w:rsidRPr="0077155A">
        <w:rPr>
          <w:rFonts w:ascii="Tahoma" w:hAnsi="Tahoma" w:cs="Tahoma"/>
          <w:i/>
          <w:iCs/>
          <w:sz w:val="22"/>
          <w:szCs w:val="22"/>
          <w:lang w:val="fr-FR"/>
        </w:rPr>
        <w:t xml:space="preserve">via ce lien </w:t>
      </w:r>
      <w:hyperlink r:id="rId13" w:tgtFrame="_blank" w:tooltip="https://www.louvreabudhabi.ae/arthere" w:history="1">
        <w:r w:rsidR="00314F42" w:rsidRPr="000A3329">
          <w:rPr>
            <w:rFonts w:ascii="Arial" w:eastAsia="Times New Roman" w:hAnsi="Arial" w:cs="Arial"/>
            <w:color w:val="4F52B2"/>
            <w:u w:val="single"/>
            <w:shd w:val="clear" w:color="auto" w:fill="FFFFFF"/>
            <w:lang w:val="fr-FR"/>
          </w:rPr>
          <w:t>https://www.louvreabudhabi.ae/arthere</w:t>
        </w:r>
      </w:hyperlink>
    </w:p>
    <w:p w14:paraId="62E7232B" w14:textId="4B85CE71" w:rsidR="005A5381" w:rsidRDefault="005A5381">
      <w:pPr>
        <w:spacing w:line="240" w:lineRule="auto"/>
        <w:jc w:val="lowKashida"/>
        <w:rPr>
          <w:rFonts w:ascii="Tahoma" w:hAnsi="Tahoma" w:cs="Tahoma"/>
          <w:b/>
          <w:iCs/>
          <w:color w:val="auto"/>
          <w:sz w:val="22"/>
          <w:szCs w:val="22"/>
          <w:lang w:val="fr-FR"/>
        </w:rPr>
      </w:pPr>
    </w:p>
    <w:p w14:paraId="674DB1EB" w14:textId="7A5097C5" w:rsidR="00B57BC1" w:rsidRDefault="007E40FA" w:rsidP="00B57BC1">
      <w:pPr>
        <w:spacing w:line="240" w:lineRule="auto"/>
        <w:jc w:val="center"/>
        <w:rPr>
          <w:rFonts w:ascii="Tahoma" w:hAnsi="Tahoma" w:cs="Tahoma"/>
          <w:b/>
          <w:iCs/>
          <w:color w:val="auto"/>
          <w:sz w:val="22"/>
          <w:szCs w:val="22"/>
          <w:lang w:val="fr-FR"/>
        </w:rPr>
      </w:pPr>
      <w:r>
        <w:rPr>
          <w:rFonts w:ascii="Tahoma" w:hAnsi="Tahoma" w:cs="Tahoma"/>
          <w:b/>
          <w:iCs/>
          <w:noProof/>
          <w:color w:val="auto"/>
          <w:sz w:val="22"/>
          <w:szCs w:val="22"/>
          <w:lang w:val="fr-FR"/>
        </w:rPr>
        <w:drawing>
          <wp:inline distT="0" distB="0" distL="0" distR="0" wp14:anchorId="00DB542F" wp14:editId="634300DD">
            <wp:extent cx="2840182" cy="299875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7831" cy="3038507"/>
                    </a:xfrm>
                    <a:prstGeom prst="rect">
                      <a:avLst/>
                    </a:prstGeom>
                  </pic:spPr>
                </pic:pic>
              </a:graphicData>
            </a:graphic>
          </wp:inline>
        </w:drawing>
      </w:r>
    </w:p>
    <w:p w14:paraId="2A0DB21F" w14:textId="77777777" w:rsidR="00B57BC1" w:rsidRDefault="00B57BC1">
      <w:pPr>
        <w:spacing w:line="240" w:lineRule="auto"/>
        <w:jc w:val="lowKashida"/>
        <w:rPr>
          <w:rFonts w:ascii="Tahoma" w:hAnsi="Tahoma" w:cs="Tahoma"/>
          <w:b/>
          <w:iCs/>
          <w:color w:val="auto"/>
          <w:sz w:val="22"/>
          <w:szCs w:val="22"/>
          <w:lang w:val="fr-FR"/>
        </w:rPr>
      </w:pPr>
    </w:p>
    <w:p w14:paraId="6EB983E3" w14:textId="486EB330" w:rsidR="002254CB" w:rsidRDefault="004968A3">
      <w:pPr>
        <w:spacing w:line="240" w:lineRule="auto"/>
        <w:jc w:val="lowKashida"/>
        <w:rPr>
          <w:rFonts w:ascii="Tahoma" w:hAnsi="Tahoma" w:cs="Tahoma"/>
          <w:bCs/>
          <w:iCs/>
          <w:color w:val="auto"/>
          <w:sz w:val="22"/>
          <w:szCs w:val="22"/>
          <w:lang w:val="fr-FR"/>
        </w:rPr>
      </w:pPr>
      <w:r w:rsidRPr="002254CB">
        <w:rPr>
          <w:rFonts w:ascii="Tahoma" w:hAnsi="Tahoma" w:cs="Tahoma"/>
          <w:b/>
          <w:iCs/>
          <w:color w:val="auto"/>
          <w:sz w:val="22"/>
          <w:szCs w:val="22"/>
          <w:lang w:val="fr-FR"/>
        </w:rPr>
        <w:t xml:space="preserve">Abu Dhabi, </w:t>
      </w:r>
      <w:r w:rsidR="002254CB" w:rsidRPr="002254CB">
        <w:rPr>
          <w:rFonts w:ascii="Tahoma" w:hAnsi="Tahoma" w:cs="Tahoma"/>
          <w:b/>
          <w:iCs/>
          <w:color w:val="auto"/>
          <w:sz w:val="22"/>
          <w:szCs w:val="22"/>
          <w:lang w:val="fr-FR"/>
        </w:rPr>
        <w:t xml:space="preserve">Émirats arabes unis, </w:t>
      </w:r>
      <w:r w:rsidR="008415B5" w:rsidRPr="00314F42">
        <w:rPr>
          <w:rFonts w:ascii="Tahoma" w:hAnsi="Tahoma" w:cs="Tahoma"/>
          <w:b/>
          <w:iCs/>
          <w:color w:val="auto"/>
          <w:sz w:val="22"/>
          <w:szCs w:val="22"/>
          <w:lang w:val="fr-FR"/>
        </w:rPr>
        <w:t>1</w:t>
      </w:r>
      <w:r w:rsidR="00AB63D6">
        <w:rPr>
          <w:rFonts w:ascii="Tahoma" w:hAnsi="Tahoma" w:cs="Tahoma"/>
          <w:b/>
          <w:iCs/>
          <w:color w:val="auto"/>
          <w:sz w:val="22"/>
          <w:szCs w:val="22"/>
          <w:lang w:val="fr-FR"/>
        </w:rPr>
        <w:t>6</w:t>
      </w:r>
      <w:r w:rsidR="008415B5" w:rsidRPr="00314F42">
        <w:rPr>
          <w:rFonts w:ascii="Tahoma" w:hAnsi="Tahoma" w:cs="Tahoma"/>
          <w:b/>
          <w:iCs/>
          <w:color w:val="auto"/>
          <w:sz w:val="22"/>
          <w:szCs w:val="22"/>
          <w:lang w:val="fr-FR"/>
        </w:rPr>
        <w:t xml:space="preserve"> </w:t>
      </w:r>
      <w:r w:rsidR="002254CB" w:rsidRPr="00314F42">
        <w:rPr>
          <w:rFonts w:ascii="Tahoma" w:hAnsi="Tahoma" w:cs="Tahoma"/>
          <w:b/>
          <w:iCs/>
          <w:color w:val="auto"/>
          <w:sz w:val="22"/>
          <w:szCs w:val="22"/>
          <w:lang w:val="fr-FR"/>
        </w:rPr>
        <w:t>juin</w:t>
      </w:r>
      <w:r w:rsidR="00AC5C1B" w:rsidRPr="002254CB">
        <w:rPr>
          <w:rFonts w:ascii="Tahoma" w:hAnsi="Tahoma" w:cs="Tahoma"/>
          <w:b/>
          <w:iCs/>
          <w:color w:val="auto"/>
          <w:sz w:val="22"/>
          <w:szCs w:val="22"/>
          <w:lang w:val="fr-FR"/>
        </w:rPr>
        <w:t xml:space="preserve"> 2022</w:t>
      </w:r>
      <w:r w:rsidR="002254CB">
        <w:rPr>
          <w:rFonts w:ascii="Tahoma" w:hAnsi="Tahoma" w:cs="Tahoma"/>
          <w:b/>
          <w:iCs/>
          <w:color w:val="auto"/>
          <w:sz w:val="22"/>
          <w:szCs w:val="22"/>
          <w:lang w:val="fr-FR"/>
        </w:rPr>
        <w:t xml:space="preserve"> </w:t>
      </w:r>
      <w:r w:rsidRPr="002254CB">
        <w:rPr>
          <w:rFonts w:ascii="Tahoma" w:hAnsi="Tahoma" w:cs="Tahoma"/>
          <w:bCs/>
          <w:iCs/>
          <w:color w:val="auto"/>
          <w:sz w:val="22"/>
          <w:szCs w:val="22"/>
          <w:lang w:val="fr-FR"/>
        </w:rPr>
        <w:t>:</w:t>
      </w:r>
      <w:r w:rsidR="005E72D0" w:rsidRPr="002254CB">
        <w:rPr>
          <w:rFonts w:ascii="Tahoma" w:hAnsi="Tahoma" w:cs="Tahoma"/>
          <w:bCs/>
          <w:iCs/>
          <w:color w:val="auto"/>
          <w:sz w:val="22"/>
          <w:szCs w:val="22"/>
          <w:lang w:val="fr-FR"/>
        </w:rPr>
        <w:t xml:space="preserve"> </w:t>
      </w:r>
      <w:r w:rsidR="002254CB" w:rsidRPr="002254CB">
        <w:rPr>
          <w:rFonts w:ascii="Tahoma" w:hAnsi="Tahoma" w:cs="Tahoma"/>
          <w:bCs/>
          <w:iCs/>
          <w:color w:val="auto"/>
          <w:sz w:val="22"/>
          <w:szCs w:val="22"/>
          <w:lang w:val="fr-FR"/>
        </w:rPr>
        <w:t xml:space="preserve">Le Louvre Abu Dhabi et l'horloger suisse Richard Mille </w:t>
      </w:r>
      <w:r w:rsidR="002254CB">
        <w:rPr>
          <w:rFonts w:ascii="Tahoma" w:hAnsi="Tahoma" w:cs="Tahoma"/>
          <w:bCs/>
          <w:iCs/>
          <w:color w:val="auto"/>
          <w:sz w:val="22"/>
          <w:szCs w:val="22"/>
          <w:lang w:val="fr-FR"/>
        </w:rPr>
        <w:t xml:space="preserve">ont le plaisir d'annoncer la deuxième édition de l'exposition </w:t>
      </w:r>
      <w:r w:rsidR="002254CB" w:rsidRPr="002254CB">
        <w:rPr>
          <w:rFonts w:ascii="Tahoma" w:hAnsi="Tahoma" w:cs="Tahoma"/>
          <w:bCs/>
          <w:i/>
          <w:color w:val="auto"/>
          <w:sz w:val="22"/>
          <w:szCs w:val="22"/>
          <w:lang w:val="fr-FR"/>
        </w:rPr>
        <w:t>Louvre Abu Dhabi Art Here</w:t>
      </w:r>
      <w:r w:rsidR="002254CB">
        <w:rPr>
          <w:rFonts w:ascii="Tahoma" w:hAnsi="Tahoma" w:cs="Tahoma"/>
          <w:bCs/>
          <w:iCs/>
          <w:color w:val="auto"/>
          <w:sz w:val="22"/>
          <w:szCs w:val="22"/>
          <w:lang w:val="fr-FR"/>
        </w:rPr>
        <w:t xml:space="preserve"> et du Richard Mille Prize, qui aura lieu l'automne prochain. Cette année, l'appel à propositions est ouvert à tous les artistes d</w:t>
      </w:r>
      <w:r w:rsidR="00F14AE3">
        <w:rPr>
          <w:rFonts w:ascii="Tahoma" w:hAnsi="Tahoma" w:cs="Tahoma"/>
          <w:bCs/>
          <w:iCs/>
          <w:color w:val="auto"/>
          <w:sz w:val="22"/>
          <w:szCs w:val="22"/>
          <w:lang w:val="fr-FR"/>
        </w:rPr>
        <w:t>es pays du</w:t>
      </w:r>
      <w:r w:rsidR="002254CB">
        <w:rPr>
          <w:rFonts w:ascii="Tahoma" w:hAnsi="Tahoma" w:cs="Tahoma"/>
          <w:bCs/>
          <w:iCs/>
          <w:color w:val="auto"/>
          <w:sz w:val="22"/>
          <w:szCs w:val="22"/>
          <w:lang w:val="fr-FR"/>
        </w:rPr>
        <w:t xml:space="preserve"> Conseil de coopération du Golfe, </w:t>
      </w:r>
      <w:r w:rsidR="00F14AE3" w:rsidRPr="00F14AE3">
        <w:rPr>
          <w:rFonts w:ascii="Tahoma" w:hAnsi="Tahoma" w:cs="Tahoma"/>
          <w:bCs/>
          <w:iCs/>
          <w:color w:val="auto"/>
          <w:sz w:val="22"/>
          <w:szCs w:val="22"/>
          <w:lang w:val="fr-FR"/>
        </w:rPr>
        <w:t xml:space="preserve">qu'ils en aient la nationalité ou </w:t>
      </w:r>
      <w:r w:rsidR="00074C81">
        <w:rPr>
          <w:rFonts w:ascii="Tahoma" w:hAnsi="Tahoma" w:cs="Tahoma"/>
          <w:bCs/>
          <w:iCs/>
          <w:color w:val="auto"/>
          <w:sz w:val="22"/>
          <w:szCs w:val="22"/>
          <w:lang w:val="fr-FR"/>
        </w:rPr>
        <w:t xml:space="preserve">qu'ils </w:t>
      </w:r>
      <w:r w:rsidR="00F14AE3" w:rsidRPr="00F14AE3">
        <w:rPr>
          <w:rFonts w:ascii="Tahoma" w:hAnsi="Tahoma" w:cs="Tahoma"/>
          <w:bCs/>
          <w:iCs/>
          <w:color w:val="auto"/>
          <w:sz w:val="22"/>
          <w:szCs w:val="22"/>
          <w:lang w:val="fr-FR"/>
        </w:rPr>
        <w:t>soient résidents</w:t>
      </w:r>
      <w:r w:rsidR="00074C81">
        <w:rPr>
          <w:rFonts w:ascii="Tahoma" w:hAnsi="Tahoma" w:cs="Tahoma"/>
          <w:bCs/>
          <w:iCs/>
          <w:color w:val="auto"/>
          <w:sz w:val="22"/>
          <w:szCs w:val="22"/>
          <w:lang w:val="fr-FR"/>
        </w:rPr>
        <w:t xml:space="preserve">. Tous les supports sont acceptés. </w:t>
      </w:r>
      <w:r w:rsidR="002254CB">
        <w:rPr>
          <w:rFonts w:ascii="Tahoma" w:hAnsi="Tahoma" w:cs="Tahoma"/>
          <w:bCs/>
          <w:iCs/>
          <w:color w:val="auto"/>
          <w:sz w:val="22"/>
          <w:szCs w:val="22"/>
          <w:lang w:val="fr-FR"/>
        </w:rPr>
        <w:t>Leurs œuvres seront exposées dans le Forum, un espace d'échanges dédié à l'art contemporain</w:t>
      </w:r>
      <w:r w:rsidR="00074C81">
        <w:rPr>
          <w:rFonts w:ascii="Tahoma" w:hAnsi="Tahoma" w:cs="Tahoma"/>
          <w:bCs/>
          <w:iCs/>
          <w:color w:val="auto"/>
          <w:sz w:val="22"/>
          <w:szCs w:val="22"/>
          <w:lang w:val="fr-FR"/>
        </w:rPr>
        <w:t>, et contribueront à l'histoire universelle du musée.</w:t>
      </w:r>
    </w:p>
    <w:p w14:paraId="4A91588E" w14:textId="44FF136E" w:rsidR="002254CB" w:rsidRDefault="002254CB" w:rsidP="00C2121A">
      <w:pPr>
        <w:spacing w:line="240" w:lineRule="auto"/>
        <w:jc w:val="lowKashida"/>
        <w:rPr>
          <w:rFonts w:ascii="Tahoma" w:hAnsi="Tahoma" w:cs="Tahoma"/>
          <w:bCs/>
          <w:iCs/>
          <w:color w:val="auto"/>
          <w:sz w:val="22"/>
          <w:szCs w:val="22"/>
          <w:lang w:val="fr-FR"/>
        </w:rPr>
      </w:pPr>
    </w:p>
    <w:p w14:paraId="0899469F" w14:textId="32683320" w:rsidR="002254CB" w:rsidRPr="002254CB" w:rsidRDefault="002254CB" w:rsidP="00C2121A">
      <w:pPr>
        <w:spacing w:line="240" w:lineRule="auto"/>
        <w:jc w:val="lowKashida"/>
        <w:rPr>
          <w:rFonts w:ascii="Tahoma" w:hAnsi="Tahoma" w:cs="Tahoma"/>
          <w:bCs/>
          <w:iCs/>
          <w:color w:val="auto"/>
          <w:sz w:val="22"/>
          <w:szCs w:val="22"/>
          <w:lang w:val="fr-FR"/>
        </w:rPr>
      </w:pPr>
      <w:r>
        <w:rPr>
          <w:rFonts w:ascii="Tahoma" w:hAnsi="Tahoma" w:cs="Tahoma"/>
          <w:bCs/>
          <w:iCs/>
          <w:color w:val="auto"/>
          <w:sz w:val="22"/>
          <w:szCs w:val="22"/>
          <w:lang w:val="fr-FR"/>
        </w:rPr>
        <w:lastRenderedPageBreak/>
        <w:t xml:space="preserve">L'édition 2022 de l'exposition </w:t>
      </w:r>
      <w:r w:rsidRPr="002254CB">
        <w:rPr>
          <w:rFonts w:ascii="Tahoma" w:hAnsi="Tahoma" w:cs="Tahoma"/>
          <w:bCs/>
          <w:i/>
          <w:color w:val="auto"/>
          <w:sz w:val="22"/>
          <w:szCs w:val="22"/>
          <w:lang w:val="fr-FR"/>
        </w:rPr>
        <w:t>Louvre Abu Dhabi Art Here</w:t>
      </w:r>
      <w:r w:rsidRPr="002254CB">
        <w:rPr>
          <w:rFonts w:ascii="Tahoma" w:hAnsi="Tahoma" w:cs="Tahoma"/>
          <w:bCs/>
          <w:iCs/>
          <w:color w:val="auto"/>
          <w:sz w:val="22"/>
          <w:szCs w:val="22"/>
          <w:lang w:val="fr-FR"/>
        </w:rPr>
        <w:t xml:space="preserve"> est placé</w:t>
      </w:r>
      <w:r>
        <w:rPr>
          <w:rFonts w:ascii="Tahoma" w:hAnsi="Tahoma" w:cs="Tahoma"/>
          <w:bCs/>
          <w:iCs/>
          <w:color w:val="auto"/>
          <w:sz w:val="22"/>
          <w:szCs w:val="22"/>
          <w:lang w:val="fr-FR"/>
        </w:rPr>
        <w:t>e</w:t>
      </w:r>
      <w:r w:rsidRPr="002254CB">
        <w:rPr>
          <w:rFonts w:ascii="Tahoma" w:hAnsi="Tahoma" w:cs="Tahoma"/>
          <w:bCs/>
          <w:iCs/>
          <w:color w:val="auto"/>
          <w:sz w:val="22"/>
          <w:szCs w:val="22"/>
          <w:lang w:val="fr-FR"/>
        </w:rPr>
        <w:t xml:space="preserve"> sous le commissariat de </w:t>
      </w:r>
      <w:proofErr w:type="spellStart"/>
      <w:r w:rsidRPr="002254CB">
        <w:rPr>
          <w:rFonts w:ascii="Tahoma" w:hAnsi="Tahoma" w:cs="Tahoma"/>
          <w:bCs/>
          <w:iCs/>
          <w:color w:val="auto"/>
          <w:sz w:val="22"/>
          <w:szCs w:val="22"/>
          <w:lang w:val="fr-FR"/>
        </w:rPr>
        <w:t>Reem</w:t>
      </w:r>
      <w:proofErr w:type="spellEnd"/>
      <w:r w:rsidRPr="002254CB">
        <w:rPr>
          <w:rFonts w:ascii="Tahoma" w:hAnsi="Tahoma" w:cs="Tahoma"/>
          <w:bCs/>
          <w:iCs/>
          <w:color w:val="auto"/>
          <w:sz w:val="22"/>
          <w:szCs w:val="22"/>
          <w:lang w:val="fr-FR"/>
        </w:rPr>
        <w:t xml:space="preserve"> </w:t>
      </w:r>
      <w:proofErr w:type="spellStart"/>
      <w:r w:rsidRPr="002254CB">
        <w:rPr>
          <w:rFonts w:ascii="Tahoma" w:hAnsi="Tahoma" w:cs="Tahoma"/>
          <w:bCs/>
          <w:iCs/>
          <w:color w:val="auto"/>
          <w:sz w:val="22"/>
          <w:szCs w:val="22"/>
          <w:lang w:val="fr-FR"/>
        </w:rPr>
        <w:t>Fadda</w:t>
      </w:r>
      <w:proofErr w:type="spellEnd"/>
      <w:r w:rsidRPr="002254CB">
        <w:rPr>
          <w:rFonts w:ascii="Tahoma" w:hAnsi="Tahoma" w:cs="Tahoma"/>
          <w:bCs/>
          <w:iCs/>
          <w:color w:val="auto"/>
          <w:sz w:val="22"/>
          <w:szCs w:val="22"/>
          <w:lang w:val="fr-FR"/>
        </w:rPr>
        <w:t>,</w:t>
      </w:r>
      <w:r>
        <w:rPr>
          <w:rFonts w:ascii="Tahoma" w:hAnsi="Tahoma" w:cs="Tahoma"/>
          <w:bCs/>
          <w:iCs/>
          <w:color w:val="auto"/>
          <w:sz w:val="22"/>
          <w:szCs w:val="22"/>
          <w:lang w:val="fr-FR"/>
        </w:rPr>
        <w:t xml:space="preserve"> directrice de la Fondation culturelle d'Abu Dhabi</w:t>
      </w:r>
      <w:r w:rsidR="00942E5F">
        <w:rPr>
          <w:rFonts w:ascii="Tahoma" w:hAnsi="Tahoma" w:cs="Tahoma"/>
          <w:bCs/>
          <w:iCs/>
          <w:color w:val="auto"/>
          <w:sz w:val="22"/>
          <w:szCs w:val="22"/>
          <w:lang w:val="fr-FR"/>
        </w:rPr>
        <w:t xml:space="preserve">. </w:t>
      </w:r>
      <w:proofErr w:type="spellStart"/>
      <w:r w:rsidR="00015DB7">
        <w:rPr>
          <w:rFonts w:ascii="Tahoma" w:hAnsi="Tahoma" w:cs="Tahoma"/>
          <w:bCs/>
          <w:iCs/>
          <w:color w:val="auto"/>
          <w:sz w:val="22"/>
          <w:szCs w:val="22"/>
          <w:lang w:val="fr-FR"/>
        </w:rPr>
        <w:t>Reem</w:t>
      </w:r>
      <w:proofErr w:type="spellEnd"/>
      <w:r w:rsidR="00015DB7">
        <w:rPr>
          <w:rFonts w:ascii="Tahoma" w:hAnsi="Tahoma" w:cs="Tahoma"/>
          <w:bCs/>
          <w:iCs/>
          <w:color w:val="auto"/>
          <w:sz w:val="22"/>
          <w:szCs w:val="22"/>
          <w:lang w:val="fr-FR"/>
        </w:rPr>
        <w:t xml:space="preserve"> </w:t>
      </w:r>
      <w:proofErr w:type="spellStart"/>
      <w:r w:rsidR="00015DB7">
        <w:rPr>
          <w:rFonts w:ascii="Tahoma" w:hAnsi="Tahoma" w:cs="Tahoma"/>
          <w:bCs/>
          <w:iCs/>
          <w:color w:val="auto"/>
          <w:sz w:val="22"/>
          <w:szCs w:val="22"/>
          <w:lang w:val="fr-FR"/>
        </w:rPr>
        <w:t>Fadda</w:t>
      </w:r>
      <w:proofErr w:type="spellEnd"/>
      <w:r w:rsidR="00942E5F">
        <w:rPr>
          <w:rFonts w:ascii="Tahoma" w:hAnsi="Tahoma" w:cs="Tahoma"/>
          <w:bCs/>
          <w:iCs/>
          <w:color w:val="auto"/>
          <w:sz w:val="22"/>
          <w:szCs w:val="22"/>
          <w:lang w:val="fr-FR"/>
        </w:rPr>
        <w:t xml:space="preserve"> invite les artistes</w:t>
      </w:r>
      <w:r w:rsidR="00107FD9">
        <w:rPr>
          <w:rFonts w:ascii="Tahoma" w:hAnsi="Tahoma" w:cs="Tahoma"/>
          <w:bCs/>
          <w:iCs/>
          <w:color w:val="auto"/>
          <w:sz w:val="22"/>
          <w:szCs w:val="22"/>
          <w:lang w:val="fr-FR"/>
        </w:rPr>
        <w:t xml:space="preserve"> à proposer des créations qui questionnent les notions d'</w:t>
      </w:r>
      <w:r w:rsidR="00107FD9" w:rsidRPr="00107FD9">
        <w:rPr>
          <w:rFonts w:ascii="Tahoma" w:hAnsi="Tahoma" w:cs="Tahoma"/>
          <w:bCs/>
          <w:i/>
          <w:color w:val="auto"/>
          <w:sz w:val="22"/>
          <w:szCs w:val="22"/>
          <w:lang w:val="fr-FR"/>
        </w:rPr>
        <w:t>icône</w:t>
      </w:r>
      <w:r w:rsidR="00107FD9">
        <w:rPr>
          <w:rFonts w:ascii="Tahoma" w:hAnsi="Tahoma" w:cs="Tahoma"/>
          <w:bCs/>
          <w:iCs/>
          <w:color w:val="auto"/>
          <w:sz w:val="22"/>
          <w:szCs w:val="22"/>
          <w:lang w:val="fr-FR"/>
        </w:rPr>
        <w:t xml:space="preserve"> et d'</w:t>
      </w:r>
      <w:r w:rsidR="00107FD9" w:rsidRPr="00107FD9">
        <w:rPr>
          <w:rFonts w:ascii="Tahoma" w:hAnsi="Tahoma" w:cs="Tahoma"/>
          <w:bCs/>
          <w:i/>
          <w:color w:val="auto"/>
          <w:sz w:val="22"/>
          <w:szCs w:val="22"/>
          <w:lang w:val="fr-FR"/>
        </w:rPr>
        <w:t>iconi</w:t>
      </w:r>
      <w:r w:rsidR="00107FD9">
        <w:rPr>
          <w:rFonts w:ascii="Tahoma" w:hAnsi="Tahoma" w:cs="Tahoma"/>
          <w:bCs/>
          <w:i/>
          <w:color w:val="auto"/>
          <w:sz w:val="22"/>
          <w:szCs w:val="22"/>
          <w:lang w:val="fr-FR"/>
        </w:rPr>
        <w:t>que</w:t>
      </w:r>
      <w:r w:rsidR="00107FD9">
        <w:rPr>
          <w:rFonts w:ascii="Tahoma" w:hAnsi="Tahoma" w:cs="Tahoma"/>
          <w:bCs/>
          <w:iCs/>
          <w:color w:val="auto"/>
          <w:sz w:val="22"/>
          <w:szCs w:val="22"/>
          <w:lang w:val="fr-FR"/>
        </w:rPr>
        <w:t xml:space="preserve">. Les propositions exploreront la manière dont le concept d'icône résonne avec les pratiques artistiques contemporaines, et </w:t>
      </w:r>
      <w:r w:rsidR="00942E5F">
        <w:rPr>
          <w:rFonts w:ascii="Tahoma" w:hAnsi="Tahoma" w:cs="Tahoma"/>
          <w:bCs/>
          <w:iCs/>
          <w:color w:val="auto"/>
          <w:sz w:val="22"/>
          <w:szCs w:val="22"/>
          <w:lang w:val="fr-FR"/>
        </w:rPr>
        <w:t>les</w:t>
      </w:r>
      <w:r w:rsidR="00107FD9">
        <w:rPr>
          <w:rFonts w:ascii="Tahoma" w:hAnsi="Tahoma" w:cs="Tahoma"/>
          <w:bCs/>
          <w:iCs/>
          <w:color w:val="auto"/>
          <w:sz w:val="22"/>
          <w:szCs w:val="22"/>
          <w:lang w:val="fr-FR"/>
        </w:rPr>
        <w:t xml:space="preserve"> nouvelles perspectives</w:t>
      </w:r>
      <w:r w:rsidR="00074C81">
        <w:rPr>
          <w:rFonts w:ascii="Tahoma" w:hAnsi="Tahoma" w:cs="Tahoma"/>
          <w:bCs/>
          <w:iCs/>
          <w:color w:val="auto"/>
          <w:sz w:val="22"/>
          <w:szCs w:val="22"/>
          <w:lang w:val="fr-FR"/>
        </w:rPr>
        <w:t xml:space="preserve"> </w:t>
      </w:r>
      <w:r w:rsidR="00942E5F">
        <w:rPr>
          <w:rFonts w:ascii="Tahoma" w:hAnsi="Tahoma" w:cs="Tahoma"/>
          <w:bCs/>
          <w:iCs/>
          <w:color w:val="auto"/>
          <w:sz w:val="22"/>
          <w:szCs w:val="22"/>
          <w:lang w:val="fr-FR"/>
        </w:rPr>
        <w:t xml:space="preserve">qu'il peut ouvrir </w:t>
      </w:r>
      <w:r w:rsidR="00074C81">
        <w:rPr>
          <w:rFonts w:ascii="Tahoma" w:hAnsi="Tahoma" w:cs="Tahoma"/>
          <w:bCs/>
          <w:iCs/>
          <w:color w:val="auto"/>
          <w:sz w:val="22"/>
          <w:szCs w:val="22"/>
          <w:lang w:val="fr-FR"/>
        </w:rPr>
        <w:t>pour l'art d'aujourd'hui</w:t>
      </w:r>
      <w:r w:rsidR="00107FD9">
        <w:rPr>
          <w:rFonts w:ascii="Tahoma" w:hAnsi="Tahoma" w:cs="Tahoma"/>
          <w:bCs/>
          <w:iCs/>
          <w:color w:val="auto"/>
          <w:sz w:val="22"/>
          <w:szCs w:val="22"/>
          <w:lang w:val="fr-FR"/>
        </w:rPr>
        <w:t>.</w:t>
      </w:r>
    </w:p>
    <w:p w14:paraId="32C88F3C" w14:textId="77777777" w:rsidR="002B6E05" w:rsidRPr="00074C81" w:rsidRDefault="002B6E05" w:rsidP="00C2121A">
      <w:pPr>
        <w:spacing w:line="240" w:lineRule="auto"/>
        <w:jc w:val="lowKashida"/>
        <w:rPr>
          <w:rFonts w:ascii="Tahoma" w:hAnsi="Tahoma" w:cs="Tahoma"/>
          <w:bCs/>
          <w:iCs/>
          <w:color w:val="auto"/>
          <w:sz w:val="22"/>
          <w:szCs w:val="22"/>
          <w:lang w:val="fr-FR"/>
        </w:rPr>
      </w:pPr>
    </w:p>
    <w:p w14:paraId="361EA1F2" w14:textId="65988300" w:rsidR="00C2121A" w:rsidRPr="00314F42" w:rsidRDefault="00107FD9" w:rsidP="00C2121A">
      <w:pPr>
        <w:spacing w:line="240" w:lineRule="auto"/>
        <w:jc w:val="lowKashida"/>
        <w:rPr>
          <w:rFonts w:ascii="Tahoma" w:hAnsi="Tahoma" w:cs="Tahoma"/>
          <w:bCs/>
          <w:iCs/>
          <w:color w:val="auto"/>
          <w:sz w:val="22"/>
          <w:szCs w:val="22"/>
          <w:lang w:val="fr-FR"/>
        </w:rPr>
      </w:pPr>
      <w:r w:rsidRPr="00107FD9">
        <w:rPr>
          <w:rFonts w:ascii="Tahoma" w:hAnsi="Tahoma" w:cs="Tahoma"/>
          <w:bCs/>
          <w:iCs/>
          <w:color w:val="auto"/>
          <w:sz w:val="22"/>
          <w:szCs w:val="22"/>
          <w:lang w:val="fr-FR"/>
        </w:rPr>
        <w:t xml:space="preserve">Dans un monde dominé par les technologies numériques, les termes </w:t>
      </w:r>
      <w:r w:rsidRPr="00107FD9">
        <w:rPr>
          <w:rFonts w:ascii="Tahoma" w:hAnsi="Tahoma" w:cs="Tahoma"/>
          <w:bCs/>
          <w:i/>
          <w:color w:val="auto"/>
          <w:sz w:val="22"/>
          <w:szCs w:val="22"/>
          <w:lang w:val="fr-FR"/>
        </w:rPr>
        <w:t>icône</w:t>
      </w:r>
      <w:r w:rsidRPr="00107FD9">
        <w:rPr>
          <w:rFonts w:ascii="Tahoma" w:hAnsi="Tahoma" w:cs="Tahoma"/>
          <w:bCs/>
          <w:iCs/>
          <w:color w:val="auto"/>
          <w:sz w:val="22"/>
          <w:szCs w:val="22"/>
          <w:lang w:val="fr-FR"/>
        </w:rPr>
        <w:t xml:space="preserve"> et </w:t>
      </w:r>
      <w:r w:rsidRPr="00107FD9">
        <w:rPr>
          <w:rFonts w:ascii="Tahoma" w:hAnsi="Tahoma" w:cs="Tahoma"/>
          <w:bCs/>
          <w:i/>
          <w:color w:val="auto"/>
          <w:sz w:val="22"/>
          <w:szCs w:val="22"/>
          <w:lang w:val="fr-FR"/>
        </w:rPr>
        <w:t>iconique</w:t>
      </w:r>
      <w:r w:rsidR="00C2121A" w:rsidRPr="00107FD9">
        <w:rPr>
          <w:rFonts w:ascii="Tahoma" w:hAnsi="Tahoma" w:cs="Tahoma"/>
          <w:bCs/>
          <w:iCs/>
          <w:color w:val="auto"/>
          <w:sz w:val="22"/>
          <w:szCs w:val="22"/>
          <w:lang w:val="fr-FR"/>
        </w:rPr>
        <w:t xml:space="preserve"> </w:t>
      </w:r>
      <w:r w:rsidRPr="00107FD9">
        <w:rPr>
          <w:rFonts w:ascii="Tahoma" w:hAnsi="Tahoma" w:cs="Tahoma"/>
          <w:bCs/>
          <w:iCs/>
          <w:color w:val="auto"/>
          <w:sz w:val="22"/>
          <w:szCs w:val="22"/>
          <w:lang w:val="fr-FR"/>
        </w:rPr>
        <w:t xml:space="preserve">sont </w:t>
      </w:r>
      <w:r>
        <w:rPr>
          <w:rFonts w:ascii="Tahoma" w:hAnsi="Tahoma" w:cs="Tahoma"/>
          <w:bCs/>
          <w:iCs/>
          <w:color w:val="auto"/>
          <w:sz w:val="22"/>
          <w:szCs w:val="22"/>
          <w:lang w:val="fr-FR"/>
        </w:rPr>
        <w:t>souvent</w:t>
      </w:r>
      <w:r w:rsidRPr="00107FD9">
        <w:rPr>
          <w:rFonts w:ascii="Tahoma" w:hAnsi="Tahoma" w:cs="Tahoma"/>
          <w:bCs/>
          <w:iCs/>
          <w:color w:val="auto"/>
          <w:sz w:val="22"/>
          <w:szCs w:val="22"/>
          <w:lang w:val="fr-FR"/>
        </w:rPr>
        <w:t xml:space="preserve"> connecté</w:t>
      </w:r>
      <w:r>
        <w:rPr>
          <w:rFonts w:ascii="Tahoma" w:hAnsi="Tahoma" w:cs="Tahoma"/>
          <w:bCs/>
          <w:iCs/>
          <w:color w:val="auto"/>
          <w:sz w:val="22"/>
          <w:szCs w:val="22"/>
          <w:lang w:val="fr-FR"/>
        </w:rPr>
        <w:t>s</w:t>
      </w:r>
      <w:r w:rsidRPr="00107FD9">
        <w:rPr>
          <w:rFonts w:ascii="Tahoma" w:hAnsi="Tahoma" w:cs="Tahoma"/>
          <w:bCs/>
          <w:iCs/>
          <w:color w:val="auto"/>
          <w:sz w:val="22"/>
          <w:szCs w:val="22"/>
          <w:lang w:val="fr-FR"/>
        </w:rPr>
        <w:t xml:space="preserve"> et </w:t>
      </w:r>
      <w:r>
        <w:rPr>
          <w:rFonts w:ascii="Tahoma" w:hAnsi="Tahoma" w:cs="Tahoma"/>
          <w:bCs/>
          <w:iCs/>
          <w:color w:val="auto"/>
          <w:sz w:val="22"/>
          <w:szCs w:val="22"/>
          <w:lang w:val="fr-FR"/>
        </w:rPr>
        <w:t>en même temps, éloignés</w:t>
      </w:r>
      <w:r w:rsidRPr="00107FD9">
        <w:rPr>
          <w:rFonts w:ascii="Tahoma" w:hAnsi="Tahoma" w:cs="Tahoma"/>
          <w:bCs/>
          <w:iCs/>
          <w:color w:val="auto"/>
          <w:sz w:val="22"/>
          <w:szCs w:val="22"/>
          <w:lang w:val="fr-FR"/>
        </w:rPr>
        <w:t xml:space="preserve">. </w:t>
      </w:r>
      <w:r w:rsidR="00C2121A" w:rsidRPr="00107FD9">
        <w:rPr>
          <w:rFonts w:ascii="Tahoma" w:hAnsi="Tahoma" w:cs="Tahoma"/>
          <w:bCs/>
          <w:iCs/>
          <w:color w:val="auto"/>
          <w:sz w:val="22"/>
          <w:szCs w:val="22"/>
          <w:lang w:val="fr-FR"/>
        </w:rPr>
        <w:t>—</w:t>
      </w:r>
      <w:r w:rsidR="00074C81">
        <w:rPr>
          <w:rFonts w:ascii="Tahoma" w:hAnsi="Tahoma" w:cs="Tahoma"/>
          <w:bCs/>
          <w:iCs/>
          <w:color w:val="auto"/>
          <w:sz w:val="22"/>
          <w:szCs w:val="22"/>
          <w:lang w:val="fr-FR"/>
        </w:rPr>
        <w:t xml:space="preserve"> </w:t>
      </w:r>
      <w:r>
        <w:rPr>
          <w:rFonts w:ascii="Tahoma" w:hAnsi="Tahoma" w:cs="Tahoma"/>
          <w:bCs/>
          <w:iCs/>
          <w:color w:val="auto"/>
          <w:sz w:val="22"/>
          <w:szCs w:val="22"/>
          <w:lang w:val="fr-FR"/>
        </w:rPr>
        <w:t xml:space="preserve">Une icône est à la fois un objet, une image, et un symbole. </w:t>
      </w:r>
      <w:r w:rsidRPr="00107FD9">
        <w:rPr>
          <w:rFonts w:ascii="Tahoma" w:hAnsi="Tahoma" w:cs="Tahoma"/>
          <w:bCs/>
          <w:iCs/>
          <w:color w:val="auto"/>
          <w:sz w:val="22"/>
          <w:szCs w:val="22"/>
          <w:lang w:val="fr-FR"/>
        </w:rPr>
        <w:t>Sa nature iconique dérive de son impact visuel sur le spe</w:t>
      </w:r>
      <w:r>
        <w:rPr>
          <w:rFonts w:ascii="Tahoma" w:hAnsi="Tahoma" w:cs="Tahoma"/>
          <w:bCs/>
          <w:iCs/>
          <w:color w:val="auto"/>
          <w:sz w:val="22"/>
          <w:szCs w:val="22"/>
          <w:lang w:val="fr-FR"/>
        </w:rPr>
        <w:t xml:space="preserve">ctateur. </w:t>
      </w:r>
      <w:r w:rsidR="00942E5F" w:rsidRPr="00314F42">
        <w:rPr>
          <w:rFonts w:ascii="Tahoma" w:hAnsi="Tahoma" w:cs="Tahoma"/>
          <w:bCs/>
          <w:i/>
          <w:color w:val="auto"/>
          <w:sz w:val="22"/>
          <w:szCs w:val="22"/>
          <w:lang w:val="fr-FR"/>
        </w:rPr>
        <w:t xml:space="preserve">Louvre </w:t>
      </w:r>
      <w:r w:rsidR="005A5381" w:rsidRPr="00314F42">
        <w:rPr>
          <w:rFonts w:ascii="Tahoma" w:hAnsi="Tahoma" w:cs="Tahoma"/>
          <w:bCs/>
          <w:i/>
          <w:color w:val="auto"/>
          <w:sz w:val="22"/>
          <w:szCs w:val="22"/>
          <w:lang w:val="fr-FR"/>
        </w:rPr>
        <w:t xml:space="preserve">Abu Dhabi </w:t>
      </w:r>
      <w:r w:rsidRPr="00314F42">
        <w:rPr>
          <w:rFonts w:ascii="Tahoma" w:hAnsi="Tahoma" w:cs="Tahoma"/>
          <w:bCs/>
          <w:i/>
          <w:color w:val="auto"/>
          <w:sz w:val="22"/>
          <w:szCs w:val="22"/>
          <w:lang w:val="fr-FR"/>
        </w:rPr>
        <w:t>Art Here 2022</w:t>
      </w:r>
      <w:r w:rsidRPr="00314F42">
        <w:rPr>
          <w:rFonts w:ascii="Tahoma" w:hAnsi="Tahoma" w:cs="Tahoma"/>
          <w:bCs/>
          <w:iCs/>
          <w:color w:val="auto"/>
          <w:sz w:val="22"/>
          <w:szCs w:val="22"/>
          <w:lang w:val="fr-FR"/>
        </w:rPr>
        <w:t xml:space="preserve"> est l'occasion, pour les artistes, de réexaminer l'</w:t>
      </w:r>
      <w:r w:rsidR="00391DBA" w:rsidRPr="00314F42">
        <w:rPr>
          <w:rFonts w:ascii="Tahoma" w:hAnsi="Tahoma" w:cs="Tahoma"/>
          <w:bCs/>
          <w:iCs/>
          <w:color w:val="auto"/>
          <w:sz w:val="22"/>
          <w:szCs w:val="22"/>
          <w:lang w:val="fr-FR"/>
        </w:rPr>
        <w:t>idée d'</w:t>
      </w:r>
      <w:r w:rsidRPr="00314F42">
        <w:rPr>
          <w:rFonts w:ascii="Tahoma" w:hAnsi="Tahoma" w:cs="Tahoma"/>
          <w:bCs/>
          <w:iCs/>
          <w:color w:val="auto"/>
          <w:sz w:val="22"/>
          <w:szCs w:val="22"/>
          <w:lang w:val="fr-FR"/>
        </w:rPr>
        <w:t>icône pour revitaliser s</w:t>
      </w:r>
      <w:r w:rsidR="00391DBA" w:rsidRPr="00314F42">
        <w:rPr>
          <w:rFonts w:ascii="Tahoma" w:hAnsi="Tahoma" w:cs="Tahoma"/>
          <w:bCs/>
          <w:iCs/>
          <w:color w:val="auto"/>
          <w:sz w:val="22"/>
          <w:szCs w:val="22"/>
          <w:lang w:val="fr-FR"/>
        </w:rPr>
        <w:t xml:space="preserve">es </w:t>
      </w:r>
      <w:r w:rsidRPr="00314F42">
        <w:rPr>
          <w:rFonts w:ascii="Tahoma" w:hAnsi="Tahoma" w:cs="Tahoma"/>
          <w:bCs/>
          <w:iCs/>
          <w:color w:val="auto"/>
          <w:sz w:val="22"/>
          <w:szCs w:val="22"/>
          <w:lang w:val="fr-FR"/>
        </w:rPr>
        <w:t>effet</w:t>
      </w:r>
      <w:r w:rsidR="00391DBA" w:rsidRPr="00314F42">
        <w:rPr>
          <w:rFonts w:ascii="Tahoma" w:hAnsi="Tahoma" w:cs="Tahoma"/>
          <w:bCs/>
          <w:iCs/>
          <w:color w:val="auto"/>
          <w:sz w:val="22"/>
          <w:szCs w:val="22"/>
          <w:lang w:val="fr-FR"/>
        </w:rPr>
        <w:t>s</w:t>
      </w:r>
      <w:r w:rsidRPr="00314F42">
        <w:rPr>
          <w:rFonts w:ascii="Tahoma" w:hAnsi="Tahoma" w:cs="Tahoma"/>
          <w:bCs/>
          <w:iCs/>
          <w:color w:val="auto"/>
          <w:sz w:val="22"/>
          <w:szCs w:val="22"/>
          <w:lang w:val="fr-FR"/>
        </w:rPr>
        <w:t xml:space="preserve"> iconique</w:t>
      </w:r>
      <w:r w:rsidR="00391DBA" w:rsidRPr="00314F42">
        <w:rPr>
          <w:rFonts w:ascii="Tahoma" w:hAnsi="Tahoma" w:cs="Tahoma"/>
          <w:bCs/>
          <w:iCs/>
          <w:color w:val="auto"/>
          <w:sz w:val="22"/>
          <w:szCs w:val="22"/>
          <w:lang w:val="fr-FR"/>
        </w:rPr>
        <w:t>s</w:t>
      </w:r>
      <w:r w:rsidRPr="00314F42">
        <w:rPr>
          <w:rFonts w:ascii="Tahoma" w:hAnsi="Tahoma" w:cs="Tahoma"/>
          <w:bCs/>
          <w:iCs/>
          <w:color w:val="auto"/>
          <w:sz w:val="22"/>
          <w:szCs w:val="22"/>
          <w:lang w:val="fr-FR"/>
        </w:rPr>
        <w:t xml:space="preserve">. </w:t>
      </w:r>
    </w:p>
    <w:p w14:paraId="4353DF1F" w14:textId="116E7DBE" w:rsidR="00EB13C0" w:rsidRPr="00314F42" w:rsidRDefault="00EB13C0" w:rsidP="00C2121A">
      <w:pPr>
        <w:spacing w:line="240" w:lineRule="auto"/>
        <w:jc w:val="lowKashida"/>
        <w:rPr>
          <w:rFonts w:ascii="Tahoma" w:hAnsi="Tahoma" w:cs="Tahoma"/>
          <w:bCs/>
          <w:iCs/>
          <w:color w:val="auto"/>
          <w:sz w:val="22"/>
          <w:szCs w:val="22"/>
          <w:lang w:val="fr-FR"/>
        </w:rPr>
      </w:pPr>
    </w:p>
    <w:p w14:paraId="1B585928" w14:textId="444BE831" w:rsidR="00EB13C0" w:rsidRPr="00314F42" w:rsidRDefault="00EB13C0" w:rsidP="00314F42">
      <w:pPr>
        <w:spacing w:after="120" w:line="240" w:lineRule="auto"/>
        <w:jc w:val="both"/>
        <w:rPr>
          <w:rFonts w:ascii="Tahoma" w:hAnsi="Tahoma" w:cs="Tahoma"/>
          <w:bCs/>
          <w:iCs/>
          <w:color w:val="auto"/>
          <w:sz w:val="22"/>
          <w:szCs w:val="22"/>
          <w:lang w:val="fr-FR"/>
        </w:rPr>
      </w:pPr>
      <w:r w:rsidRPr="00314F42">
        <w:rPr>
          <w:rFonts w:ascii="Tahoma" w:hAnsi="Tahoma" w:cs="Tahoma"/>
          <w:bCs/>
          <w:iCs/>
          <w:color w:val="auto"/>
          <w:sz w:val="22"/>
          <w:szCs w:val="22"/>
          <w:lang w:val="fr-FR"/>
        </w:rPr>
        <w:t xml:space="preserve">Les </w:t>
      </w:r>
      <w:r w:rsidR="00314F42">
        <w:rPr>
          <w:rFonts w:ascii="Tahoma" w:hAnsi="Tahoma" w:cs="Tahoma"/>
          <w:bCs/>
          <w:iCs/>
          <w:color w:val="auto"/>
          <w:sz w:val="22"/>
          <w:szCs w:val="22"/>
          <w:lang w:val="fr-FR"/>
        </w:rPr>
        <w:t>propositions</w:t>
      </w:r>
      <w:r w:rsidRPr="00314F42">
        <w:rPr>
          <w:rFonts w:ascii="Tahoma" w:hAnsi="Tahoma" w:cs="Tahoma"/>
          <w:bCs/>
          <w:iCs/>
          <w:color w:val="auto"/>
          <w:sz w:val="22"/>
          <w:szCs w:val="22"/>
          <w:lang w:val="fr-FR"/>
        </w:rPr>
        <w:t xml:space="preserve"> </w:t>
      </w:r>
      <w:r w:rsidR="00314F42" w:rsidRPr="00314F42">
        <w:rPr>
          <w:rFonts w:ascii="Tahoma" w:hAnsi="Tahoma" w:cs="Tahoma"/>
          <w:bCs/>
          <w:iCs/>
          <w:color w:val="auto"/>
          <w:sz w:val="22"/>
          <w:szCs w:val="22"/>
          <w:lang w:val="fr-FR"/>
        </w:rPr>
        <w:t xml:space="preserve">seront </w:t>
      </w:r>
      <w:r w:rsidR="00314F42">
        <w:rPr>
          <w:rFonts w:ascii="Tahoma" w:hAnsi="Tahoma" w:cs="Tahoma"/>
          <w:bCs/>
          <w:iCs/>
          <w:color w:val="auto"/>
          <w:sz w:val="22"/>
          <w:szCs w:val="22"/>
          <w:lang w:val="fr-FR"/>
        </w:rPr>
        <w:t>examinées</w:t>
      </w:r>
      <w:r w:rsidR="00314F42" w:rsidRPr="00314F42">
        <w:rPr>
          <w:rFonts w:ascii="Tahoma" w:hAnsi="Tahoma" w:cs="Tahoma"/>
          <w:bCs/>
          <w:iCs/>
          <w:color w:val="auto"/>
          <w:sz w:val="22"/>
          <w:szCs w:val="22"/>
          <w:lang w:val="fr-FR"/>
        </w:rPr>
        <w:t xml:space="preserve"> par un jury prestigieux, composé de </w:t>
      </w:r>
      <w:r w:rsidR="00314F42">
        <w:rPr>
          <w:rFonts w:ascii="Tahoma" w:hAnsi="Tahoma" w:cs="Tahoma"/>
          <w:bCs/>
          <w:iCs/>
          <w:color w:val="auto"/>
          <w:sz w:val="22"/>
          <w:szCs w:val="22"/>
          <w:lang w:val="fr-FR"/>
        </w:rPr>
        <w:t>personnalités</w:t>
      </w:r>
      <w:r w:rsidR="00314F42" w:rsidRPr="00314F42">
        <w:rPr>
          <w:rFonts w:ascii="Tahoma" w:hAnsi="Tahoma" w:cs="Tahoma"/>
          <w:bCs/>
          <w:iCs/>
          <w:color w:val="auto"/>
          <w:sz w:val="22"/>
          <w:szCs w:val="22"/>
          <w:lang w:val="fr-FR"/>
        </w:rPr>
        <w:t xml:space="preserve"> reconnu</w:t>
      </w:r>
      <w:r w:rsidR="00314F42">
        <w:rPr>
          <w:rFonts w:ascii="Tahoma" w:hAnsi="Tahoma" w:cs="Tahoma"/>
          <w:bCs/>
          <w:iCs/>
          <w:color w:val="auto"/>
          <w:sz w:val="22"/>
          <w:szCs w:val="22"/>
          <w:lang w:val="fr-FR"/>
        </w:rPr>
        <w:t>e</w:t>
      </w:r>
      <w:r w:rsidR="00314F42" w:rsidRPr="00314F42">
        <w:rPr>
          <w:rFonts w:ascii="Tahoma" w:hAnsi="Tahoma" w:cs="Tahoma"/>
          <w:bCs/>
          <w:iCs/>
          <w:color w:val="auto"/>
          <w:sz w:val="22"/>
          <w:szCs w:val="22"/>
          <w:lang w:val="fr-FR"/>
        </w:rPr>
        <w:t>s du monde de l'art</w:t>
      </w:r>
      <w:r w:rsidR="00314F42">
        <w:rPr>
          <w:rFonts w:ascii="Tahoma" w:hAnsi="Tahoma" w:cs="Tahoma"/>
          <w:bCs/>
          <w:iCs/>
          <w:color w:val="auto"/>
          <w:sz w:val="22"/>
          <w:szCs w:val="22"/>
          <w:lang w:val="fr-FR"/>
        </w:rPr>
        <w:t>. Les noms des membres du jury seront</w:t>
      </w:r>
      <w:r w:rsidR="00314F42" w:rsidRPr="00314F42">
        <w:rPr>
          <w:rFonts w:ascii="Tahoma" w:hAnsi="Tahoma" w:cs="Tahoma"/>
          <w:bCs/>
          <w:iCs/>
          <w:color w:val="auto"/>
          <w:sz w:val="22"/>
          <w:szCs w:val="22"/>
          <w:lang w:val="fr-FR"/>
        </w:rPr>
        <w:t xml:space="preserve"> </w:t>
      </w:r>
      <w:r w:rsidR="00314F42">
        <w:rPr>
          <w:rFonts w:ascii="Tahoma" w:hAnsi="Tahoma" w:cs="Tahoma"/>
          <w:bCs/>
          <w:iCs/>
          <w:color w:val="auto"/>
          <w:sz w:val="22"/>
          <w:szCs w:val="22"/>
          <w:lang w:val="fr-FR"/>
        </w:rPr>
        <w:t>annoncés bientôt</w:t>
      </w:r>
      <w:r w:rsidR="00314F42" w:rsidRPr="00314F42">
        <w:rPr>
          <w:rFonts w:ascii="Tahoma" w:hAnsi="Tahoma" w:cs="Tahoma"/>
          <w:bCs/>
          <w:iCs/>
          <w:color w:val="auto"/>
          <w:sz w:val="22"/>
          <w:szCs w:val="22"/>
          <w:lang w:val="fr-FR"/>
        </w:rPr>
        <w:t xml:space="preserve"> ;</w:t>
      </w:r>
      <w:r w:rsidRPr="00314F42">
        <w:rPr>
          <w:rFonts w:ascii="Tahoma" w:hAnsi="Tahoma" w:cs="Tahoma"/>
          <w:bCs/>
          <w:iCs/>
          <w:color w:val="auto"/>
          <w:sz w:val="22"/>
          <w:szCs w:val="22"/>
          <w:lang w:val="fr-FR"/>
        </w:rPr>
        <w:t xml:space="preserve"> </w:t>
      </w:r>
      <w:r w:rsidR="00314F42" w:rsidRPr="00314F42">
        <w:rPr>
          <w:rFonts w:ascii="Tahoma" w:hAnsi="Tahoma" w:cs="Tahoma"/>
          <w:bCs/>
          <w:iCs/>
          <w:color w:val="auto"/>
          <w:sz w:val="22"/>
          <w:szCs w:val="22"/>
          <w:lang w:val="fr-FR"/>
        </w:rPr>
        <w:t xml:space="preserve">certains d'entre eux </w:t>
      </w:r>
      <w:r w:rsidR="00314F42">
        <w:rPr>
          <w:rFonts w:ascii="Tahoma" w:hAnsi="Tahoma" w:cs="Tahoma"/>
          <w:bCs/>
          <w:iCs/>
          <w:color w:val="auto"/>
          <w:sz w:val="22"/>
          <w:szCs w:val="22"/>
          <w:lang w:val="fr-FR"/>
        </w:rPr>
        <w:t>ont</w:t>
      </w:r>
      <w:r w:rsidR="00314F42" w:rsidRPr="00314F42">
        <w:rPr>
          <w:rFonts w:ascii="Tahoma" w:hAnsi="Tahoma" w:cs="Tahoma"/>
          <w:bCs/>
          <w:iCs/>
          <w:color w:val="auto"/>
          <w:sz w:val="22"/>
          <w:szCs w:val="22"/>
          <w:lang w:val="fr-FR"/>
        </w:rPr>
        <w:t xml:space="preserve"> déjà </w:t>
      </w:r>
      <w:r w:rsidR="00314F42">
        <w:rPr>
          <w:rFonts w:ascii="Tahoma" w:hAnsi="Tahoma" w:cs="Tahoma"/>
          <w:bCs/>
          <w:iCs/>
          <w:color w:val="auto"/>
          <w:sz w:val="22"/>
          <w:szCs w:val="22"/>
          <w:lang w:val="fr-FR"/>
        </w:rPr>
        <w:t xml:space="preserve">siégé dans le jury de l'édition inaugurale d'Art Here, en 2021. Les </w:t>
      </w:r>
      <w:r>
        <w:rPr>
          <w:rFonts w:ascii="Tahoma" w:hAnsi="Tahoma" w:cs="Tahoma"/>
          <w:bCs/>
          <w:iCs/>
          <w:color w:val="auto"/>
          <w:sz w:val="22"/>
          <w:szCs w:val="22"/>
          <w:lang w:val="fr-FR"/>
        </w:rPr>
        <w:t xml:space="preserve">œuvres </w:t>
      </w:r>
      <w:r w:rsidR="00314F42">
        <w:rPr>
          <w:rFonts w:ascii="Tahoma" w:hAnsi="Tahoma" w:cs="Tahoma"/>
          <w:bCs/>
          <w:iCs/>
          <w:color w:val="auto"/>
          <w:sz w:val="22"/>
          <w:szCs w:val="22"/>
          <w:lang w:val="fr-FR"/>
        </w:rPr>
        <w:t xml:space="preserve">sélectionnées seront présentées </w:t>
      </w:r>
      <w:r>
        <w:rPr>
          <w:rFonts w:ascii="Tahoma" w:hAnsi="Tahoma" w:cs="Tahoma"/>
          <w:bCs/>
          <w:iCs/>
          <w:color w:val="auto"/>
          <w:sz w:val="22"/>
          <w:szCs w:val="22"/>
          <w:lang w:val="fr-FR"/>
        </w:rPr>
        <w:t xml:space="preserve">dans l'exposition </w:t>
      </w:r>
      <w:r w:rsidRPr="00FC6D11">
        <w:rPr>
          <w:rFonts w:ascii="Tahoma" w:hAnsi="Tahoma" w:cs="Tahoma"/>
          <w:bCs/>
          <w:i/>
          <w:color w:val="auto"/>
          <w:sz w:val="22"/>
          <w:szCs w:val="22"/>
          <w:lang w:val="fr-FR"/>
        </w:rPr>
        <w:t>Louvre Abu Dhabi Art Here 2022</w:t>
      </w:r>
      <w:r>
        <w:rPr>
          <w:rFonts w:ascii="Tahoma" w:hAnsi="Tahoma" w:cs="Tahoma"/>
          <w:bCs/>
          <w:i/>
          <w:color w:val="auto"/>
          <w:sz w:val="22"/>
          <w:szCs w:val="22"/>
          <w:lang w:val="fr-FR"/>
        </w:rPr>
        <w:t xml:space="preserve">, </w:t>
      </w:r>
      <w:r>
        <w:rPr>
          <w:rFonts w:ascii="Tahoma" w:hAnsi="Tahoma" w:cs="Tahoma"/>
          <w:bCs/>
          <w:iCs/>
          <w:color w:val="auto"/>
          <w:sz w:val="22"/>
          <w:szCs w:val="22"/>
          <w:lang w:val="fr-FR"/>
        </w:rPr>
        <w:t>qui aura lieu de novembre</w:t>
      </w:r>
      <w:r w:rsidRPr="00FC6D11">
        <w:rPr>
          <w:rFonts w:ascii="Tahoma" w:hAnsi="Tahoma" w:cs="Tahoma"/>
          <w:bCs/>
          <w:iCs/>
          <w:color w:val="auto"/>
          <w:sz w:val="22"/>
          <w:szCs w:val="22"/>
          <w:lang w:val="fr-FR"/>
        </w:rPr>
        <w:t xml:space="preserve"> 2022 </w:t>
      </w:r>
      <w:r>
        <w:rPr>
          <w:rFonts w:ascii="Tahoma" w:hAnsi="Tahoma" w:cs="Tahoma"/>
          <w:bCs/>
          <w:iCs/>
          <w:color w:val="auto"/>
          <w:sz w:val="22"/>
          <w:szCs w:val="22"/>
          <w:lang w:val="fr-FR"/>
        </w:rPr>
        <w:t>à février</w:t>
      </w:r>
      <w:r w:rsidRPr="00FC6D11">
        <w:rPr>
          <w:rFonts w:ascii="Tahoma" w:hAnsi="Tahoma" w:cs="Tahoma"/>
          <w:bCs/>
          <w:iCs/>
          <w:color w:val="auto"/>
          <w:sz w:val="22"/>
          <w:szCs w:val="22"/>
          <w:lang w:val="fr-FR"/>
        </w:rPr>
        <w:t xml:space="preserve"> 2023 </w:t>
      </w:r>
      <w:r>
        <w:rPr>
          <w:rFonts w:ascii="Tahoma" w:hAnsi="Tahoma" w:cs="Tahoma"/>
          <w:bCs/>
          <w:iCs/>
          <w:color w:val="auto"/>
          <w:sz w:val="22"/>
          <w:szCs w:val="22"/>
          <w:lang w:val="fr-FR"/>
        </w:rPr>
        <w:t xml:space="preserve">dans le Forum du musée. </w:t>
      </w:r>
      <w:r w:rsidRPr="00FC6D11">
        <w:rPr>
          <w:rFonts w:ascii="Tahoma" w:hAnsi="Tahoma" w:cs="Tahoma"/>
          <w:bCs/>
          <w:iCs/>
          <w:color w:val="auto"/>
          <w:sz w:val="22"/>
          <w:szCs w:val="22"/>
          <w:lang w:val="fr-FR"/>
        </w:rPr>
        <w:t xml:space="preserve">L'un des artistes aura le privilège de recevoir </w:t>
      </w:r>
      <w:r>
        <w:rPr>
          <w:rFonts w:ascii="Tahoma" w:hAnsi="Tahoma" w:cs="Tahoma"/>
          <w:bCs/>
          <w:iCs/>
          <w:color w:val="auto"/>
          <w:sz w:val="22"/>
          <w:szCs w:val="22"/>
          <w:lang w:val="fr-FR"/>
        </w:rPr>
        <w:t xml:space="preserve">le </w:t>
      </w:r>
      <w:r w:rsidRPr="00FC6D11">
        <w:rPr>
          <w:rFonts w:ascii="Tahoma" w:hAnsi="Tahoma" w:cs="Tahoma"/>
          <w:bCs/>
          <w:iCs/>
          <w:color w:val="auto"/>
          <w:sz w:val="22"/>
          <w:szCs w:val="22"/>
          <w:lang w:val="fr-FR"/>
        </w:rPr>
        <w:t xml:space="preserve">Richard Mille Art Prize 2022. </w:t>
      </w:r>
      <w:r w:rsidR="00314F42">
        <w:rPr>
          <w:rFonts w:ascii="Tahoma" w:hAnsi="Tahoma" w:cs="Tahoma"/>
          <w:bCs/>
          <w:iCs/>
          <w:color w:val="auto"/>
          <w:sz w:val="22"/>
          <w:szCs w:val="22"/>
          <w:lang w:val="fr-FR"/>
        </w:rPr>
        <w:t xml:space="preserve">Les propositions peuvent être soumises à cette adresse jusqu'au 31 juillet 2022 : </w:t>
      </w:r>
      <w:hyperlink r:id="rId15" w:tgtFrame="_blank" w:tooltip="https://www.louvreabudhabi.ae/arthere" w:history="1">
        <w:r w:rsidR="00314F42" w:rsidRPr="002A23D5">
          <w:rPr>
            <w:rFonts w:ascii="Arial" w:eastAsia="Times New Roman" w:hAnsi="Arial" w:cs="Arial"/>
            <w:color w:val="4F52B2"/>
            <w:u w:val="single"/>
            <w:shd w:val="clear" w:color="auto" w:fill="FFFFFF"/>
            <w:lang w:val="fr-FR"/>
          </w:rPr>
          <w:t>https://www.louvreabudhabi.ae/arthere</w:t>
        </w:r>
      </w:hyperlink>
    </w:p>
    <w:p w14:paraId="56DA9A25" w14:textId="77777777" w:rsidR="00EB13C0" w:rsidRPr="00107FD9" w:rsidRDefault="00EB13C0" w:rsidP="00C2121A">
      <w:pPr>
        <w:spacing w:line="240" w:lineRule="auto"/>
        <w:jc w:val="lowKashida"/>
        <w:rPr>
          <w:rFonts w:ascii="Tahoma" w:hAnsi="Tahoma" w:cs="Tahoma"/>
          <w:bCs/>
          <w:iCs/>
          <w:color w:val="auto"/>
          <w:sz w:val="22"/>
          <w:szCs w:val="22"/>
          <w:lang w:val="fr-FR"/>
        </w:rPr>
      </w:pPr>
    </w:p>
    <w:p w14:paraId="75BF2BAE" w14:textId="6B9829FF" w:rsidR="00710464" w:rsidRPr="00710464" w:rsidRDefault="00710464" w:rsidP="00F337EC">
      <w:pPr>
        <w:spacing w:line="240" w:lineRule="auto"/>
        <w:jc w:val="both"/>
        <w:rPr>
          <w:rFonts w:ascii="Tahoma" w:eastAsia="Times New Roman" w:hAnsi="Tahoma" w:cs="Tahoma"/>
          <w:color w:val="auto"/>
          <w:sz w:val="24"/>
          <w:szCs w:val="24"/>
          <w:lang w:val="en-FR" w:eastAsia="en-GB"/>
        </w:rPr>
      </w:pPr>
      <w:r w:rsidRPr="00710464">
        <w:rPr>
          <w:rFonts w:ascii="Tahoma" w:eastAsia="Times New Roman" w:hAnsi="Tahoma" w:cs="Tahoma"/>
          <w:color w:val="242424"/>
          <w:sz w:val="22"/>
          <w:szCs w:val="22"/>
          <w:shd w:val="clear" w:color="auto" w:fill="FFFFFF"/>
          <w:lang w:val="fr-FR" w:eastAsia="en-GB"/>
        </w:rPr>
        <w:t>Pour cette édition 202</w:t>
      </w:r>
      <w:r w:rsidR="008218B9">
        <w:rPr>
          <w:rFonts w:ascii="Tahoma" w:eastAsia="Times New Roman" w:hAnsi="Tahoma" w:cs="Tahoma"/>
          <w:color w:val="242424"/>
          <w:sz w:val="22"/>
          <w:szCs w:val="22"/>
          <w:shd w:val="clear" w:color="auto" w:fill="FFFFFF"/>
          <w:lang w:val="fr-FR" w:eastAsia="en-GB"/>
        </w:rPr>
        <w:t>2</w:t>
      </w:r>
      <w:r w:rsidRPr="00710464">
        <w:rPr>
          <w:rFonts w:ascii="Tahoma" w:eastAsia="Times New Roman" w:hAnsi="Tahoma" w:cs="Tahoma"/>
          <w:color w:val="242424"/>
          <w:sz w:val="22"/>
          <w:szCs w:val="22"/>
          <w:shd w:val="clear" w:color="auto" w:fill="FFFFFF"/>
          <w:lang w:val="fr-FR" w:eastAsia="en-GB"/>
        </w:rPr>
        <w:t>, les membres du jury sont : </w:t>
      </w:r>
      <w:r w:rsidRPr="00710464">
        <w:rPr>
          <w:rFonts w:ascii="Tahoma" w:eastAsia="Times New Roman" w:hAnsi="Tahoma" w:cs="Tahoma"/>
          <w:b/>
          <w:bCs/>
          <w:color w:val="242424"/>
          <w:sz w:val="22"/>
          <w:szCs w:val="22"/>
          <w:shd w:val="clear" w:color="auto" w:fill="FFFFFF"/>
          <w:lang w:val="fr-FR" w:eastAsia="en-GB"/>
        </w:rPr>
        <w:t xml:space="preserve">Son Altesse le Cheikh </w:t>
      </w:r>
      <w:proofErr w:type="spellStart"/>
      <w:r w:rsidRPr="00710464">
        <w:rPr>
          <w:rFonts w:ascii="Tahoma" w:eastAsia="Times New Roman" w:hAnsi="Tahoma" w:cs="Tahoma"/>
          <w:b/>
          <w:bCs/>
          <w:color w:val="242424"/>
          <w:sz w:val="22"/>
          <w:szCs w:val="22"/>
          <w:shd w:val="clear" w:color="auto" w:fill="FFFFFF"/>
          <w:lang w:val="fr-FR" w:eastAsia="en-GB"/>
        </w:rPr>
        <w:t>Zayed</w:t>
      </w:r>
      <w:proofErr w:type="spellEnd"/>
      <w:r w:rsidRPr="00710464">
        <w:rPr>
          <w:rFonts w:ascii="Tahoma" w:eastAsia="Times New Roman" w:hAnsi="Tahoma" w:cs="Tahoma"/>
          <w:b/>
          <w:bCs/>
          <w:color w:val="242424"/>
          <w:sz w:val="22"/>
          <w:szCs w:val="22"/>
          <w:shd w:val="clear" w:color="auto" w:fill="FFFFFF"/>
          <w:lang w:val="fr-FR" w:eastAsia="en-GB"/>
        </w:rPr>
        <w:t xml:space="preserve"> bin Sultan Al </w:t>
      </w:r>
      <w:proofErr w:type="spellStart"/>
      <w:r w:rsidRPr="00710464">
        <w:rPr>
          <w:rFonts w:ascii="Tahoma" w:eastAsia="Times New Roman" w:hAnsi="Tahoma" w:cs="Tahoma"/>
          <w:b/>
          <w:bCs/>
          <w:color w:val="242424"/>
          <w:sz w:val="22"/>
          <w:szCs w:val="22"/>
          <w:shd w:val="clear" w:color="auto" w:fill="FFFFFF"/>
          <w:lang w:val="fr-FR" w:eastAsia="en-GB"/>
        </w:rPr>
        <w:t>Nahyan</w:t>
      </w:r>
      <w:proofErr w:type="spellEnd"/>
      <w:r w:rsidRPr="00710464">
        <w:rPr>
          <w:rFonts w:ascii="Tahoma" w:eastAsia="Times New Roman" w:hAnsi="Tahoma" w:cs="Tahoma"/>
          <w:color w:val="242424"/>
          <w:sz w:val="22"/>
          <w:szCs w:val="22"/>
          <w:shd w:val="clear" w:color="auto" w:fill="FFFFFF"/>
          <w:lang w:val="fr-FR" w:eastAsia="en-GB"/>
        </w:rPr>
        <w:t xml:space="preserve">, président de UAE </w:t>
      </w:r>
      <w:proofErr w:type="spellStart"/>
      <w:r w:rsidRPr="00710464">
        <w:rPr>
          <w:rFonts w:ascii="Tahoma" w:eastAsia="Times New Roman" w:hAnsi="Tahoma" w:cs="Tahoma"/>
          <w:color w:val="242424"/>
          <w:sz w:val="22"/>
          <w:szCs w:val="22"/>
          <w:shd w:val="clear" w:color="auto" w:fill="FFFFFF"/>
          <w:lang w:val="fr-FR" w:eastAsia="en-GB"/>
        </w:rPr>
        <w:t>Unlimited</w:t>
      </w:r>
      <w:proofErr w:type="spellEnd"/>
      <w:r w:rsidRPr="00710464">
        <w:rPr>
          <w:rFonts w:ascii="Tahoma" w:eastAsia="Times New Roman" w:hAnsi="Tahoma" w:cs="Tahoma"/>
          <w:color w:val="242424"/>
          <w:sz w:val="22"/>
          <w:szCs w:val="22"/>
          <w:shd w:val="clear" w:color="auto" w:fill="FFFFFF"/>
          <w:lang w:val="fr-FR" w:eastAsia="en-GB"/>
        </w:rPr>
        <w:t xml:space="preserve">, collectionneur d'art et mécène du Centre Pompidou, du British Museum, de Sharjah Art </w:t>
      </w:r>
      <w:proofErr w:type="spellStart"/>
      <w:r w:rsidRPr="00710464">
        <w:rPr>
          <w:rFonts w:ascii="Tahoma" w:eastAsia="Times New Roman" w:hAnsi="Tahoma" w:cs="Tahoma"/>
          <w:color w:val="242424"/>
          <w:sz w:val="22"/>
          <w:szCs w:val="22"/>
          <w:shd w:val="clear" w:color="auto" w:fill="FFFFFF"/>
          <w:lang w:val="fr-FR" w:eastAsia="en-GB"/>
        </w:rPr>
        <w:t>Foundation</w:t>
      </w:r>
      <w:proofErr w:type="spellEnd"/>
      <w:r w:rsidRPr="00710464">
        <w:rPr>
          <w:rFonts w:ascii="Tahoma" w:eastAsia="Times New Roman" w:hAnsi="Tahoma" w:cs="Tahoma"/>
          <w:color w:val="242424"/>
          <w:sz w:val="22"/>
          <w:szCs w:val="22"/>
          <w:shd w:val="clear" w:color="auto" w:fill="FFFFFF"/>
          <w:lang w:val="fr-FR" w:eastAsia="en-GB"/>
        </w:rPr>
        <w:t>; </w:t>
      </w:r>
      <w:r w:rsidRPr="00710464">
        <w:rPr>
          <w:rFonts w:ascii="Tahoma" w:eastAsia="Times New Roman" w:hAnsi="Tahoma" w:cs="Tahoma"/>
          <w:b/>
          <w:bCs/>
          <w:color w:val="242424"/>
          <w:sz w:val="22"/>
          <w:szCs w:val="22"/>
          <w:shd w:val="clear" w:color="auto" w:fill="FFFFFF"/>
          <w:lang w:val="fr-FR" w:eastAsia="en-GB"/>
        </w:rPr>
        <w:t xml:space="preserve">Christine </w:t>
      </w:r>
      <w:proofErr w:type="spellStart"/>
      <w:r w:rsidRPr="00710464">
        <w:rPr>
          <w:rFonts w:ascii="Tahoma" w:eastAsia="Times New Roman" w:hAnsi="Tahoma" w:cs="Tahoma"/>
          <w:b/>
          <w:bCs/>
          <w:color w:val="242424"/>
          <w:sz w:val="22"/>
          <w:szCs w:val="22"/>
          <w:shd w:val="clear" w:color="auto" w:fill="FFFFFF"/>
          <w:lang w:val="fr-FR" w:eastAsia="en-GB"/>
        </w:rPr>
        <w:t>Macel</w:t>
      </w:r>
      <w:proofErr w:type="spellEnd"/>
      <w:r w:rsidRPr="00710464">
        <w:rPr>
          <w:rFonts w:ascii="Tahoma" w:eastAsia="Times New Roman" w:hAnsi="Tahoma" w:cs="Tahoma"/>
          <w:b/>
          <w:bCs/>
          <w:color w:val="242424"/>
          <w:sz w:val="22"/>
          <w:szCs w:val="22"/>
          <w:shd w:val="clear" w:color="auto" w:fill="FFFFFF"/>
          <w:lang w:val="fr-FR" w:eastAsia="en-GB"/>
        </w:rPr>
        <w:t>, </w:t>
      </w:r>
      <w:r w:rsidRPr="00710464">
        <w:rPr>
          <w:rFonts w:ascii="Tahoma" w:eastAsia="Times New Roman" w:hAnsi="Tahoma" w:cs="Tahoma"/>
          <w:color w:val="242424"/>
          <w:sz w:val="22"/>
          <w:szCs w:val="22"/>
          <w:shd w:val="clear" w:color="auto" w:fill="FFFFFF"/>
          <w:lang w:val="fr-FR" w:eastAsia="en-GB"/>
        </w:rPr>
        <w:t>conservatrice en chef, responsable du département de création contemporaine et prospective au musée national d’art moderne - Centre Pompidou, et critique d'art; </w:t>
      </w:r>
      <w:r w:rsidRPr="00710464">
        <w:rPr>
          <w:rFonts w:ascii="Tahoma" w:eastAsia="Times New Roman" w:hAnsi="Tahoma" w:cs="Tahoma"/>
          <w:b/>
          <w:bCs/>
          <w:color w:val="242424"/>
          <w:sz w:val="22"/>
          <w:szCs w:val="22"/>
          <w:shd w:val="clear" w:color="auto" w:fill="FFFFFF"/>
          <w:lang w:val="fr-FR" w:eastAsia="en-GB"/>
        </w:rPr>
        <w:t xml:space="preserve">Hala </w:t>
      </w:r>
      <w:proofErr w:type="spellStart"/>
      <w:r w:rsidRPr="00710464">
        <w:rPr>
          <w:rFonts w:ascii="Tahoma" w:eastAsia="Times New Roman" w:hAnsi="Tahoma" w:cs="Tahoma"/>
          <w:b/>
          <w:bCs/>
          <w:color w:val="242424"/>
          <w:sz w:val="22"/>
          <w:szCs w:val="22"/>
          <w:shd w:val="clear" w:color="auto" w:fill="FFFFFF"/>
          <w:lang w:val="fr-FR" w:eastAsia="en-GB"/>
        </w:rPr>
        <w:t>Wardé</w:t>
      </w:r>
      <w:proofErr w:type="spellEnd"/>
      <w:r w:rsidRPr="00710464">
        <w:rPr>
          <w:rFonts w:ascii="Tahoma" w:eastAsia="Times New Roman" w:hAnsi="Tahoma" w:cs="Tahoma"/>
          <w:color w:val="242424"/>
          <w:sz w:val="22"/>
          <w:szCs w:val="22"/>
          <w:shd w:val="clear" w:color="auto" w:fill="FFFFFF"/>
          <w:lang w:val="fr-FR" w:eastAsia="en-GB"/>
        </w:rPr>
        <w:t>, fondatrice de l'agence HW architecture et collaboratrice de longue date de Jean Nouvel, avec lequel elle a mené le projet du Louvre Abu Dhabi; le </w:t>
      </w:r>
      <w:r w:rsidRPr="00710464">
        <w:rPr>
          <w:rFonts w:ascii="Tahoma" w:eastAsia="Times New Roman" w:hAnsi="Tahoma" w:cs="Tahoma"/>
          <w:b/>
          <w:bCs/>
          <w:color w:val="242424"/>
          <w:sz w:val="22"/>
          <w:szCs w:val="22"/>
          <w:shd w:val="clear" w:color="auto" w:fill="FFFFFF"/>
          <w:lang w:val="fr-FR" w:eastAsia="en-GB"/>
        </w:rPr>
        <w:t xml:space="preserve">Dr. </w:t>
      </w:r>
      <w:proofErr w:type="spellStart"/>
      <w:r w:rsidRPr="00710464">
        <w:rPr>
          <w:rFonts w:ascii="Tahoma" w:eastAsia="Times New Roman" w:hAnsi="Tahoma" w:cs="Tahoma"/>
          <w:b/>
          <w:bCs/>
          <w:color w:val="242424"/>
          <w:sz w:val="22"/>
          <w:szCs w:val="22"/>
          <w:shd w:val="clear" w:color="auto" w:fill="FFFFFF"/>
          <w:lang w:val="fr-FR" w:eastAsia="en-GB"/>
        </w:rPr>
        <w:t>Souraya</w:t>
      </w:r>
      <w:proofErr w:type="spellEnd"/>
      <w:r w:rsidRPr="00710464">
        <w:rPr>
          <w:rFonts w:ascii="Tahoma" w:eastAsia="Times New Roman" w:hAnsi="Tahoma" w:cs="Tahoma"/>
          <w:b/>
          <w:bCs/>
          <w:color w:val="242424"/>
          <w:sz w:val="22"/>
          <w:szCs w:val="22"/>
          <w:shd w:val="clear" w:color="auto" w:fill="FFFFFF"/>
          <w:lang w:val="fr-FR" w:eastAsia="en-GB"/>
        </w:rPr>
        <w:t xml:space="preserve"> </w:t>
      </w:r>
      <w:proofErr w:type="spellStart"/>
      <w:r w:rsidRPr="00710464">
        <w:rPr>
          <w:rFonts w:ascii="Tahoma" w:eastAsia="Times New Roman" w:hAnsi="Tahoma" w:cs="Tahoma"/>
          <w:b/>
          <w:bCs/>
          <w:color w:val="242424"/>
          <w:sz w:val="22"/>
          <w:szCs w:val="22"/>
          <w:shd w:val="clear" w:color="auto" w:fill="FFFFFF"/>
          <w:lang w:val="fr-FR" w:eastAsia="en-GB"/>
        </w:rPr>
        <w:t>Noujaim</w:t>
      </w:r>
      <w:proofErr w:type="spellEnd"/>
      <w:r w:rsidRPr="00710464">
        <w:rPr>
          <w:rFonts w:ascii="Tahoma" w:eastAsia="Times New Roman" w:hAnsi="Tahoma" w:cs="Tahoma"/>
          <w:color w:val="242424"/>
          <w:sz w:val="22"/>
          <w:szCs w:val="22"/>
          <w:shd w:val="clear" w:color="auto" w:fill="FFFFFF"/>
          <w:lang w:val="fr-FR" w:eastAsia="en-GB"/>
        </w:rPr>
        <w:t>,</w:t>
      </w:r>
      <w:r w:rsidRPr="00710464">
        <w:rPr>
          <w:rFonts w:ascii="Tahoma" w:eastAsia="Times New Roman" w:hAnsi="Tahoma" w:cs="Tahoma"/>
          <w:b/>
          <w:bCs/>
          <w:color w:val="242424"/>
          <w:shd w:val="clear" w:color="auto" w:fill="FFFFFF"/>
          <w:lang w:val="en-FR" w:eastAsia="en-GB"/>
        </w:rPr>
        <w:t> </w:t>
      </w:r>
      <w:r w:rsidRPr="00710464">
        <w:rPr>
          <w:rFonts w:ascii="Tahoma" w:eastAsia="Times New Roman" w:hAnsi="Tahoma" w:cs="Tahoma"/>
          <w:color w:val="242424"/>
          <w:sz w:val="22"/>
          <w:szCs w:val="22"/>
          <w:shd w:val="clear" w:color="auto" w:fill="FFFFFF"/>
          <w:lang w:val="fr-FR" w:eastAsia="en-GB"/>
        </w:rPr>
        <w:t>directrice scientifique en charge de la conservation et des collections du Louvre Abu Dhabi</w:t>
      </w:r>
      <w:r w:rsidR="007B40F1" w:rsidRPr="007B40F1">
        <w:rPr>
          <w:lang w:val="fr-FR"/>
        </w:rPr>
        <w:t xml:space="preserve"> </w:t>
      </w:r>
      <w:r w:rsidR="007B40F1" w:rsidRPr="007B40F1">
        <w:rPr>
          <w:rFonts w:ascii="Tahoma" w:eastAsia="Times New Roman" w:hAnsi="Tahoma" w:cs="Tahoma"/>
          <w:color w:val="242424"/>
          <w:sz w:val="22"/>
          <w:szCs w:val="22"/>
          <w:shd w:val="clear" w:color="auto" w:fill="FFFFFF"/>
          <w:lang w:val="fr-FR" w:eastAsia="en-GB"/>
        </w:rPr>
        <w:t xml:space="preserve">et </w:t>
      </w:r>
      <w:proofErr w:type="spellStart"/>
      <w:r w:rsidR="007B40F1" w:rsidRPr="007B40F1">
        <w:rPr>
          <w:rFonts w:ascii="Tahoma" w:eastAsia="Times New Roman" w:hAnsi="Tahoma" w:cs="Tahoma"/>
          <w:b/>
          <w:bCs/>
          <w:color w:val="242424"/>
          <w:sz w:val="22"/>
          <w:szCs w:val="22"/>
          <w:shd w:val="clear" w:color="auto" w:fill="FFFFFF"/>
          <w:lang w:val="fr-FR" w:eastAsia="en-GB"/>
        </w:rPr>
        <w:t>Reem</w:t>
      </w:r>
      <w:proofErr w:type="spellEnd"/>
      <w:r w:rsidR="007B40F1" w:rsidRPr="007B40F1">
        <w:rPr>
          <w:rFonts w:ascii="Tahoma" w:eastAsia="Times New Roman" w:hAnsi="Tahoma" w:cs="Tahoma"/>
          <w:b/>
          <w:bCs/>
          <w:color w:val="242424"/>
          <w:sz w:val="22"/>
          <w:szCs w:val="22"/>
          <w:shd w:val="clear" w:color="auto" w:fill="FFFFFF"/>
          <w:lang w:val="fr-FR" w:eastAsia="en-GB"/>
        </w:rPr>
        <w:t xml:space="preserve"> </w:t>
      </w:r>
      <w:proofErr w:type="spellStart"/>
      <w:r w:rsidR="007B40F1" w:rsidRPr="007B40F1">
        <w:rPr>
          <w:rFonts w:ascii="Tahoma" w:eastAsia="Times New Roman" w:hAnsi="Tahoma" w:cs="Tahoma"/>
          <w:b/>
          <w:bCs/>
          <w:color w:val="242424"/>
          <w:sz w:val="22"/>
          <w:szCs w:val="22"/>
          <w:shd w:val="clear" w:color="auto" w:fill="FFFFFF"/>
          <w:lang w:val="fr-FR" w:eastAsia="en-GB"/>
        </w:rPr>
        <w:t>Fadda</w:t>
      </w:r>
      <w:proofErr w:type="spellEnd"/>
      <w:r w:rsidR="007B40F1" w:rsidRPr="007B40F1">
        <w:rPr>
          <w:rFonts w:ascii="Tahoma" w:eastAsia="Times New Roman" w:hAnsi="Tahoma" w:cs="Tahoma"/>
          <w:color w:val="242424"/>
          <w:sz w:val="22"/>
          <w:szCs w:val="22"/>
          <w:shd w:val="clear" w:color="auto" w:fill="FFFFFF"/>
          <w:lang w:val="fr-FR" w:eastAsia="en-GB"/>
        </w:rPr>
        <w:t>, directrice de la Fondation culturelle et commissaire du Louvre Abu Dhabi Art Here 2022.</w:t>
      </w:r>
    </w:p>
    <w:p w14:paraId="35BDDF64" w14:textId="77777777" w:rsidR="00FF6924" w:rsidRPr="00710464" w:rsidRDefault="00FF6924" w:rsidP="006D14FD">
      <w:pPr>
        <w:spacing w:after="120" w:line="240" w:lineRule="auto"/>
        <w:jc w:val="both"/>
        <w:rPr>
          <w:rFonts w:ascii="Tahoma" w:hAnsi="Tahoma" w:cs="Tahoma"/>
          <w:bCs/>
          <w:iCs/>
          <w:color w:val="auto"/>
          <w:sz w:val="22"/>
          <w:szCs w:val="22"/>
          <w:lang w:val="en-FR"/>
        </w:rPr>
      </w:pPr>
    </w:p>
    <w:p w14:paraId="2DB69DF7" w14:textId="04DD381A" w:rsidR="0004185F" w:rsidRPr="00441A1B" w:rsidRDefault="006D14FD" w:rsidP="006D14FD">
      <w:pPr>
        <w:spacing w:after="120" w:line="240" w:lineRule="auto"/>
        <w:jc w:val="both"/>
        <w:rPr>
          <w:rFonts w:ascii="Tahoma" w:hAnsi="Tahoma" w:cs="Tahoma"/>
          <w:bCs/>
          <w:iCs/>
          <w:color w:val="auto"/>
          <w:sz w:val="22"/>
          <w:szCs w:val="22"/>
          <w:lang w:val="fr-FR"/>
        </w:rPr>
      </w:pPr>
      <w:r w:rsidRPr="0004185F">
        <w:rPr>
          <w:rFonts w:ascii="Tahoma" w:hAnsi="Tahoma" w:cs="Tahoma"/>
          <w:b/>
          <w:iCs/>
          <w:color w:val="auto"/>
          <w:sz w:val="22"/>
          <w:szCs w:val="22"/>
          <w:lang w:val="fr-FR"/>
        </w:rPr>
        <w:t xml:space="preserve">Manuel </w:t>
      </w:r>
      <w:proofErr w:type="spellStart"/>
      <w:r w:rsidRPr="0004185F">
        <w:rPr>
          <w:rFonts w:ascii="Tahoma" w:hAnsi="Tahoma" w:cs="Tahoma"/>
          <w:b/>
          <w:iCs/>
          <w:color w:val="auto"/>
          <w:sz w:val="22"/>
          <w:szCs w:val="22"/>
          <w:lang w:val="fr-FR"/>
        </w:rPr>
        <w:t>Rabaté</w:t>
      </w:r>
      <w:proofErr w:type="spellEnd"/>
      <w:r w:rsidRPr="0004185F">
        <w:rPr>
          <w:rFonts w:ascii="Tahoma" w:hAnsi="Tahoma" w:cs="Tahoma"/>
          <w:b/>
          <w:iCs/>
          <w:color w:val="auto"/>
          <w:sz w:val="22"/>
          <w:szCs w:val="22"/>
          <w:lang w:val="fr-FR"/>
        </w:rPr>
        <w:t xml:space="preserve">, </w:t>
      </w:r>
      <w:r w:rsidR="0004185F" w:rsidRPr="0004185F">
        <w:rPr>
          <w:rFonts w:ascii="Tahoma" w:hAnsi="Tahoma" w:cs="Tahoma"/>
          <w:b/>
          <w:iCs/>
          <w:color w:val="auto"/>
          <w:sz w:val="22"/>
          <w:szCs w:val="22"/>
          <w:lang w:val="fr-FR"/>
        </w:rPr>
        <w:t>directeur du</w:t>
      </w:r>
      <w:r w:rsidRPr="0004185F">
        <w:rPr>
          <w:rFonts w:ascii="Tahoma" w:hAnsi="Tahoma" w:cs="Tahoma"/>
          <w:b/>
          <w:iCs/>
          <w:color w:val="auto"/>
          <w:sz w:val="22"/>
          <w:szCs w:val="22"/>
          <w:lang w:val="fr-FR"/>
        </w:rPr>
        <w:t xml:space="preserve"> Louvre Abu Dhabi</w:t>
      </w:r>
      <w:r w:rsidR="0004185F" w:rsidRPr="0004185F">
        <w:rPr>
          <w:rFonts w:ascii="Tahoma" w:hAnsi="Tahoma" w:cs="Tahoma"/>
          <w:bCs/>
          <w:iCs/>
          <w:color w:val="auto"/>
          <w:sz w:val="22"/>
          <w:szCs w:val="22"/>
          <w:lang w:val="fr-FR"/>
        </w:rPr>
        <w:t xml:space="preserve"> </w:t>
      </w:r>
      <w:r w:rsidRPr="0004185F">
        <w:rPr>
          <w:rFonts w:ascii="Tahoma" w:hAnsi="Tahoma" w:cs="Tahoma"/>
          <w:bCs/>
          <w:iCs/>
          <w:color w:val="auto"/>
          <w:sz w:val="22"/>
          <w:szCs w:val="22"/>
          <w:lang w:val="fr-FR"/>
        </w:rPr>
        <w:t xml:space="preserve">: </w:t>
      </w:r>
      <w:r w:rsidR="0004185F">
        <w:rPr>
          <w:rFonts w:ascii="Tahoma" w:hAnsi="Tahoma" w:cs="Tahoma"/>
          <w:bCs/>
          <w:iCs/>
          <w:color w:val="auto"/>
          <w:sz w:val="22"/>
          <w:szCs w:val="22"/>
          <w:lang w:val="fr-FR"/>
        </w:rPr>
        <w:t xml:space="preserve">"Nous avons le grand plaisir d'annoncer la deuxième édition de l'exposition </w:t>
      </w:r>
      <w:r w:rsidR="0004185F" w:rsidRPr="0004185F">
        <w:rPr>
          <w:rFonts w:ascii="Tahoma" w:hAnsi="Tahoma" w:cs="Tahoma"/>
          <w:bCs/>
          <w:i/>
          <w:color w:val="auto"/>
          <w:sz w:val="22"/>
          <w:szCs w:val="22"/>
          <w:lang w:val="fr-FR"/>
        </w:rPr>
        <w:t>Louvre Abu Dhabi Art Here</w:t>
      </w:r>
      <w:r w:rsidR="0004185F">
        <w:rPr>
          <w:rFonts w:ascii="Tahoma" w:hAnsi="Tahoma" w:cs="Tahoma"/>
          <w:bCs/>
          <w:iCs/>
          <w:color w:val="auto"/>
          <w:sz w:val="22"/>
          <w:szCs w:val="22"/>
          <w:lang w:val="fr-FR"/>
        </w:rPr>
        <w:t xml:space="preserve">, organisée en collaboration avec la marque d'horlogerie suisse Richard Mille. </w:t>
      </w:r>
      <w:r w:rsidR="00441A1B">
        <w:rPr>
          <w:rFonts w:ascii="Tahoma" w:hAnsi="Tahoma" w:cs="Tahoma"/>
          <w:bCs/>
          <w:iCs/>
          <w:color w:val="auto"/>
          <w:sz w:val="22"/>
          <w:szCs w:val="22"/>
          <w:lang w:val="fr-FR"/>
        </w:rPr>
        <w:t>Un événement d'autant plus important</w:t>
      </w:r>
      <w:r w:rsidR="0004185F">
        <w:rPr>
          <w:rFonts w:ascii="Tahoma" w:hAnsi="Tahoma" w:cs="Tahoma"/>
          <w:bCs/>
          <w:iCs/>
          <w:color w:val="auto"/>
          <w:sz w:val="22"/>
          <w:szCs w:val="22"/>
          <w:lang w:val="fr-FR"/>
        </w:rPr>
        <w:t xml:space="preserve"> qu'</w:t>
      </w:r>
      <w:r w:rsidR="00441A1B">
        <w:rPr>
          <w:rFonts w:ascii="Tahoma" w:hAnsi="Tahoma" w:cs="Tahoma"/>
          <w:bCs/>
          <w:iCs/>
          <w:color w:val="auto"/>
          <w:sz w:val="22"/>
          <w:szCs w:val="22"/>
          <w:lang w:val="fr-FR"/>
        </w:rPr>
        <w:t>il</w:t>
      </w:r>
      <w:r w:rsidR="0004185F">
        <w:rPr>
          <w:rFonts w:ascii="Tahoma" w:hAnsi="Tahoma" w:cs="Tahoma"/>
          <w:bCs/>
          <w:iCs/>
          <w:color w:val="auto"/>
          <w:sz w:val="22"/>
          <w:szCs w:val="22"/>
          <w:lang w:val="fr-FR"/>
        </w:rPr>
        <w:t xml:space="preserve"> coïncidera avec les célébrations du </w:t>
      </w:r>
      <w:r w:rsidR="00942E5F">
        <w:rPr>
          <w:rFonts w:ascii="Tahoma" w:hAnsi="Tahoma" w:cs="Tahoma"/>
          <w:bCs/>
          <w:iCs/>
          <w:color w:val="auto"/>
          <w:sz w:val="22"/>
          <w:szCs w:val="22"/>
          <w:lang w:val="fr-FR"/>
        </w:rPr>
        <w:t xml:space="preserve">cinquième </w:t>
      </w:r>
      <w:r w:rsidR="0004185F">
        <w:rPr>
          <w:rFonts w:ascii="Tahoma" w:hAnsi="Tahoma" w:cs="Tahoma"/>
          <w:bCs/>
          <w:iCs/>
          <w:color w:val="auto"/>
          <w:sz w:val="22"/>
          <w:szCs w:val="22"/>
          <w:lang w:val="fr-FR"/>
        </w:rPr>
        <w:t xml:space="preserve">anniversaire du musée. </w:t>
      </w:r>
      <w:r w:rsidR="00441A1B">
        <w:rPr>
          <w:rFonts w:ascii="Tahoma" w:hAnsi="Tahoma" w:cs="Tahoma"/>
          <w:bCs/>
          <w:iCs/>
          <w:color w:val="auto"/>
          <w:sz w:val="22"/>
          <w:szCs w:val="22"/>
          <w:lang w:val="fr-FR"/>
        </w:rPr>
        <w:t>Avec</w:t>
      </w:r>
      <w:r w:rsidR="0004185F" w:rsidRPr="00441A1B">
        <w:rPr>
          <w:rFonts w:ascii="Tahoma" w:hAnsi="Tahoma" w:cs="Tahoma"/>
          <w:bCs/>
          <w:iCs/>
          <w:color w:val="auto"/>
          <w:sz w:val="22"/>
          <w:szCs w:val="22"/>
          <w:lang w:val="fr-FR"/>
        </w:rPr>
        <w:t xml:space="preserve"> </w:t>
      </w:r>
      <w:r w:rsidR="00EB13C0" w:rsidRPr="00314F42">
        <w:rPr>
          <w:rFonts w:ascii="Tahoma" w:hAnsi="Tahoma" w:cs="Tahoma"/>
          <w:bCs/>
          <w:i/>
          <w:color w:val="auto"/>
          <w:sz w:val="22"/>
          <w:szCs w:val="22"/>
          <w:lang w:val="fr-FR"/>
        </w:rPr>
        <w:t xml:space="preserve">Louvre Abu Dhabi </w:t>
      </w:r>
      <w:r w:rsidR="00441A1B" w:rsidRPr="00314F42">
        <w:rPr>
          <w:rFonts w:ascii="Tahoma" w:hAnsi="Tahoma" w:cs="Tahoma"/>
          <w:bCs/>
          <w:i/>
          <w:color w:val="auto"/>
          <w:sz w:val="22"/>
          <w:szCs w:val="22"/>
          <w:lang w:val="fr-FR"/>
        </w:rPr>
        <w:t>Art Here 2022</w:t>
      </w:r>
      <w:r w:rsidR="00441A1B" w:rsidRPr="00441A1B">
        <w:rPr>
          <w:rFonts w:ascii="Tahoma" w:hAnsi="Tahoma" w:cs="Tahoma"/>
          <w:bCs/>
          <w:iCs/>
          <w:color w:val="auto"/>
          <w:sz w:val="22"/>
          <w:szCs w:val="22"/>
          <w:lang w:val="fr-FR"/>
        </w:rPr>
        <w:t>, le musée invite les artistes à s'empar</w:t>
      </w:r>
      <w:r w:rsidR="00441A1B">
        <w:rPr>
          <w:rFonts w:ascii="Tahoma" w:hAnsi="Tahoma" w:cs="Tahoma"/>
          <w:bCs/>
          <w:iCs/>
          <w:color w:val="auto"/>
          <w:sz w:val="22"/>
          <w:szCs w:val="22"/>
          <w:lang w:val="fr-FR"/>
        </w:rPr>
        <w:t xml:space="preserve">er des notions d'icône et d'iconique, qui accompagnent le développement et le succès du musée depuis cinq ans. Grâce à ce partenariat de long-terme avec Richard Mille, le Louvre Abu Dhabi poursuit sa mission de mise en valeur des talents artistiques contemporains des Émirats et des autres pays du Golfe, tout en ancrant le musée dans son territoire". </w:t>
      </w:r>
    </w:p>
    <w:p w14:paraId="5F3297C4" w14:textId="77777777" w:rsidR="00E86BC7" w:rsidRPr="00441A1B" w:rsidRDefault="00E86BC7" w:rsidP="006D14FD">
      <w:pPr>
        <w:spacing w:after="120" w:line="240" w:lineRule="auto"/>
        <w:jc w:val="both"/>
        <w:rPr>
          <w:rFonts w:ascii="Tahoma" w:hAnsi="Tahoma" w:cs="Tahoma"/>
          <w:bCs/>
          <w:iCs/>
          <w:color w:val="auto"/>
          <w:sz w:val="22"/>
          <w:szCs w:val="22"/>
          <w:lang w:val="fr-FR"/>
        </w:rPr>
      </w:pPr>
    </w:p>
    <w:p w14:paraId="649F50C9" w14:textId="50541229" w:rsidR="00391DBA" w:rsidRPr="00391DBA" w:rsidRDefault="00AC1335" w:rsidP="002254CB">
      <w:pPr>
        <w:spacing w:after="120" w:line="240" w:lineRule="auto"/>
        <w:jc w:val="both"/>
        <w:rPr>
          <w:rFonts w:ascii="Tahoma" w:hAnsi="Tahoma" w:cs="Tahoma"/>
          <w:bCs/>
          <w:iCs/>
          <w:color w:val="auto"/>
          <w:sz w:val="22"/>
          <w:szCs w:val="22"/>
          <w:lang w:val="fr-FR"/>
        </w:rPr>
      </w:pPr>
      <w:r w:rsidRPr="00441A1B">
        <w:rPr>
          <w:rFonts w:ascii="Tahoma" w:hAnsi="Tahoma" w:cs="Tahoma"/>
          <w:b/>
          <w:iCs/>
          <w:color w:val="auto"/>
          <w:sz w:val="22"/>
          <w:szCs w:val="22"/>
          <w:lang w:val="fr-FR"/>
        </w:rPr>
        <w:t xml:space="preserve">Peter Harrison, </w:t>
      </w:r>
      <w:r w:rsidR="00441A1B" w:rsidRPr="00441A1B">
        <w:rPr>
          <w:rFonts w:ascii="Tahoma" w:hAnsi="Tahoma" w:cs="Tahoma"/>
          <w:b/>
          <w:iCs/>
          <w:color w:val="auto"/>
          <w:sz w:val="22"/>
          <w:szCs w:val="22"/>
          <w:lang w:val="fr-FR"/>
        </w:rPr>
        <w:t>PDG de</w:t>
      </w:r>
      <w:r w:rsidRPr="00441A1B">
        <w:rPr>
          <w:rFonts w:ascii="Tahoma" w:hAnsi="Tahoma" w:cs="Tahoma"/>
          <w:b/>
          <w:iCs/>
          <w:color w:val="auto"/>
          <w:sz w:val="22"/>
          <w:szCs w:val="22"/>
          <w:lang w:val="fr-FR"/>
        </w:rPr>
        <w:t xml:space="preserve"> Richard Mille </w:t>
      </w:r>
      <w:r w:rsidR="00441A1B" w:rsidRPr="00441A1B">
        <w:rPr>
          <w:rFonts w:ascii="Tahoma" w:hAnsi="Tahoma" w:cs="Tahoma"/>
          <w:b/>
          <w:iCs/>
          <w:color w:val="auto"/>
          <w:sz w:val="22"/>
          <w:szCs w:val="22"/>
          <w:lang w:val="fr-FR"/>
        </w:rPr>
        <w:t xml:space="preserve">Europe et Moyen-Orient </w:t>
      </w:r>
      <w:r w:rsidRPr="00441A1B">
        <w:rPr>
          <w:rFonts w:ascii="Tahoma" w:hAnsi="Tahoma" w:cs="Tahoma"/>
          <w:b/>
          <w:iCs/>
          <w:color w:val="auto"/>
          <w:sz w:val="22"/>
          <w:szCs w:val="22"/>
          <w:lang w:val="fr-FR"/>
        </w:rPr>
        <w:t xml:space="preserve">: </w:t>
      </w:r>
      <w:r w:rsidR="00E86BC7" w:rsidRPr="00441A1B">
        <w:rPr>
          <w:rFonts w:ascii="Tahoma" w:hAnsi="Tahoma" w:cs="Tahoma"/>
          <w:bCs/>
          <w:iCs/>
          <w:color w:val="auto"/>
          <w:sz w:val="22"/>
          <w:szCs w:val="22"/>
          <w:lang w:val="fr-FR"/>
        </w:rPr>
        <w:t>“</w:t>
      </w:r>
      <w:r w:rsidR="00441A1B" w:rsidRPr="00441A1B">
        <w:rPr>
          <w:rFonts w:ascii="Tahoma" w:hAnsi="Tahoma" w:cs="Tahoma"/>
          <w:bCs/>
          <w:iCs/>
          <w:color w:val="auto"/>
          <w:sz w:val="22"/>
          <w:szCs w:val="22"/>
          <w:lang w:val="fr-FR"/>
        </w:rPr>
        <w:t xml:space="preserve">Nous sommes très honorés de pouvoir offrir </w:t>
      </w:r>
      <w:r w:rsidR="00074C81">
        <w:rPr>
          <w:rFonts w:ascii="Tahoma" w:hAnsi="Tahoma" w:cs="Tahoma"/>
          <w:bCs/>
          <w:iCs/>
          <w:color w:val="auto"/>
          <w:sz w:val="22"/>
          <w:szCs w:val="22"/>
          <w:lang w:val="fr-FR"/>
        </w:rPr>
        <w:t xml:space="preserve">à tous les artistes des pays du Golfe </w:t>
      </w:r>
      <w:r w:rsidR="00441A1B" w:rsidRPr="00441A1B">
        <w:rPr>
          <w:rFonts w:ascii="Tahoma" w:hAnsi="Tahoma" w:cs="Tahoma"/>
          <w:bCs/>
          <w:iCs/>
          <w:color w:val="auto"/>
          <w:sz w:val="22"/>
          <w:szCs w:val="22"/>
          <w:lang w:val="fr-FR"/>
        </w:rPr>
        <w:t>l</w:t>
      </w:r>
      <w:r w:rsidR="00441A1B">
        <w:rPr>
          <w:rFonts w:ascii="Tahoma" w:hAnsi="Tahoma" w:cs="Tahoma"/>
          <w:bCs/>
          <w:iCs/>
          <w:color w:val="auto"/>
          <w:sz w:val="22"/>
          <w:szCs w:val="22"/>
          <w:lang w:val="fr-FR"/>
        </w:rPr>
        <w:t xml:space="preserve">'opportunité de </w:t>
      </w:r>
      <w:r w:rsidR="00391DBA">
        <w:rPr>
          <w:rFonts w:ascii="Tahoma" w:hAnsi="Tahoma" w:cs="Tahoma"/>
          <w:bCs/>
          <w:iCs/>
          <w:color w:val="auto"/>
          <w:sz w:val="22"/>
          <w:szCs w:val="22"/>
          <w:lang w:val="fr-FR"/>
        </w:rPr>
        <w:t>remporter</w:t>
      </w:r>
      <w:r w:rsidR="00441A1B">
        <w:rPr>
          <w:rFonts w:ascii="Tahoma" w:hAnsi="Tahoma" w:cs="Tahoma"/>
          <w:bCs/>
          <w:iCs/>
          <w:color w:val="auto"/>
          <w:sz w:val="22"/>
          <w:szCs w:val="22"/>
          <w:lang w:val="fr-FR"/>
        </w:rPr>
        <w:t xml:space="preserve"> le Richard Mille Art Prize</w:t>
      </w:r>
      <w:r w:rsidR="00074C81">
        <w:rPr>
          <w:rFonts w:ascii="Tahoma" w:hAnsi="Tahoma" w:cs="Tahoma"/>
          <w:bCs/>
          <w:iCs/>
          <w:color w:val="auto"/>
          <w:sz w:val="22"/>
          <w:szCs w:val="22"/>
          <w:lang w:val="fr-FR"/>
        </w:rPr>
        <w:t xml:space="preserve">, et </w:t>
      </w:r>
      <w:r w:rsidR="00015DB7">
        <w:rPr>
          <w:rFonts w:ascii="Tahoma" w:hAnsi="Tahoma" w:cs="Tahoma"/>
          <w:bCs/>
          <w:iCs/>
          <w:color w:val="auto"/>
          <w:sz w:val="22"/>
          <w:szCs w:val="22"/>
          <w:lang w:val="fr-FR"/>
        </w:rPr>
        <w:t xml:space="preserve">ce </w:t>
      </w:r>
      <w:r w:rsidR="00074C81">
        <w:rPr>
          <w:rFonts w:ascii="Tahoma" w:hAnsi="Tahoma" w:cs="Tahoma"/>
          <w:bCs/>
          <w:iCs/>
          <w:color w:val="auto"/>
          <w:sz w:val="22"/>
          <w:szCs w:val="22"/>
          <w:lang w:val="fr-FR"/>
        </w:rPr>
        <w:t>alors que nous célébrerons le</w:t>
      </w:r>
      <w:r w:rsidR="00391DBA">
        <w:rPr>
          <w:rFonts w:ascii="Tahoma" w:hAnsi="Tahoma" w:cs="Tahoma"/>
          <w:bCs/>
          <w:iCs/>
          <w:color w:val="auto"/>
          <w:sz w:val="22"/>
          <w:szCs w:val="22"/>
          <w:lang w:val="fr-FR"/>
        </w:rPr>
        <w:t xml:space="preserve"> </w:t>
      </w:r>
      <w:r w:rsidR="00015DB7">
        <w:rPr>
          <w:rFonts w:ascii="Tahoma" w:hAnsi="Tahoma" w:cs="Tahoma"/>
          <w:bCs/>
          <w:iCs/>
          <w:color w:val="auto"/>
          <w:sz w:val="22"/>
          <w:szCs w:val="22"/>
          <w:lang w:val="fr-FR"/>
        </w:rPr>
        <w:t xml:space="preserve">cinquième </w:t>
      </w:r>
      <w:r w:rsidR="00391DBA">
        <w:rPr>
          <w:rFonts w:ascii="Tahoma" w:hAnsi="Tahoma" w:cs="Tahoma"/>
          <w:bCs/>
          <w:iCs/>
          <w:color w:val="auto"/>
          <w:sz w:val="22"/>
          <w:szCs w:val="22"/>
          <w:lang w:val="fr-FR"/>
        </w:rPr>
        <w:t xml:space="preserve">anniversaire du Louvre Abu Dhabi. </w:t>
      </w:r>
      <w:r w:rsidR="00391DBA" w:rsidRPr="00391DBA">
        <w:rPr>
          <w:rFonts w:ascii="Tahoma" w:hAnsi="Tahoma" w:cs="Tahoma"/>
          <w:bCs/>
          <w:iCs/>
          <w:color w:val="auto"/>
          <w:sz w:val="22"/>
          <w:szCs w:val="22"/>
          <w:lang w:val="fr-FR"/>
        </w:rPr>
        <w:t xml:space="preserve">Après </w:t>
      </w:r>
      <w:r w:rsidR="00074C81">
        <w:rPr>
          <w:rFonts w:ascii="Tahoma" w:hAnsi="Tahoma" w:cs="Tahoma"/>
          <w:bCs/>
          <w:iCs/>
          <w:color w:val="auto"/>
          <w:sz w:val="22"/>
          <w:szCs w:val="22"/>
          <w:lang w:val="fr-FR"/>
        </w:rPr>
        <w:t>une i</w:t>
      </w:r>
      <w:r w:rsidR="00391DBA" w:rsidRPr="00391DBA">
        <w:rPr>
          <w:rFonts w:ascii="Tahoma" w:hAnsi="Tahoma" w:cs="Tahoma"/>
          <w:bCs/>
          <w:iCs/>
          <w:color w:val="auto"/>
          <w:sz w:val="22"/>
          <w:szCs w:val="22"/>
          <w:lang w:val="fr-FR"/>
        </w:rPr>
        <w:t>mpressionnante sélection l'année dernière, l'édition de cette année met</w:t>
      </w:r>
      <w:r w:rsidR="00391DBA">
        <w:rPr>
          <w:rFonts w:ascii="Tahoma" w:hAnsi="Tahoma" w:cs="Tahoma"/>
          <w:bCs/>
          <w:iCs/>
          <w:color w:val="auto"/>
          <w:sz w:val="22"/>
          <w:szCs w:val="22"/>
          <w:lang w:val="fr-FR"/>
        </w:rPr>
        <w:t xml:space="preserve"> à nouveau les artistes au défi. Elle les invite à proposer une réflexion sur </w:t>
      </w:r>
      <w:r w:rsidR="00074C81">
        <w:rPr>
          <w:rFonts w:ascii="Tahoma" w:hAnsi="Tahoma" w:cs="Tahoma"/>
          <w:bCs/>
          <w:iCs/>
          <w:color w:val="auto"/>
          <w:sz w:val="22"/>
          <w:szCs w:val="22"/>
          <w:lang w:val="fr-FR"/>
        </w:rPr>
        <w:t>d</w:t>
      </w:r>
      <w:r w:rsidR="00391DBA">
        <w:rPr>
          <w:rFonts w:ascii="Tahoma" w:hAnsi="Tahoma" w:cs="Tahoma"/>
          <w:bCs/>
          <w:iCs/>
          <w:color w:val="auto"/>
          <w:sz w:val="22"/>
          <w:szCs w:val="22"/>
          <w:lang w:val="fr-FR"/>
        </w:rPr>
        <w:t>es notions puissantes</w:t>
      </w:r>
      <w:r w:rsidR="00015DB7">
        <w:rPr>
          <w:rFonts w:ascii="Tahoma" w:hAnsi="Tahoma" w:cs="Tahoma"/>
          <w:bCs/>
          <w:iCs/>
          <w:color w:val="auto"/>
          <w:sz w:val="22"/>
          <w:szCs w:val="22"/>
          <w:lang w:val="fr-FR"/>
        </w:rPr>
        <w:t>,</w:t>
      </w:r>
      <w:r w:rsidR="00074C81">
        <w:rPr>
          <w:rFonts w:ascii="Tahoma" w:hAnsi="Tahoma" w:cs="Tahoma"/>
          <w:bCs/>
          <w:iCs/>
          <w:color w:val="auto"/>
          <w:sz w:val="22"/>
          <w:szCs w:val="22"/>
          <w:lang w:val="fr-FR"/>
        </w:rPr>
        <w:t xml:space="preserve"> </w:t>
      </w:r>
      <w:r w:rsidR="00391DBA">
        <w:rPr>
          <w:rFonts w:ascii="Tahoma" w:hAnsi="Tahoma" w:cs="Tahoma"/>
          <w:bCs/>
          <w:iCs/>
          <w:color w:val="auto"/>
          <w:sz w:val="22"/>
          <w:szCs w:val="22"/>
          <w:lang w:val="fr-FR"/>
        </w:rPr>
        <w:t xml:space="preserve">qui peuvent les emmener au plus loin de leur créativité : </w:t>
      </w:r>
      <w:r w:rsidR="00074C81">
        <w:rPr>
          <w:rFonts w:ascii="Tahoma" w:hAnsi="Tahoma" w:cs="Tahoma"/>
          <w:bCs/>
          <w:iCs/>
          <w:color w:val="auto"/>
          <w:sz w:val="22"/>
          <w:szCs w:val="22"/>
          <w:lang w:val="fr-FR"/>
        </w:rPr>
        <w:t>l'</w:t>
      </w:r>
      <w:r w:rsidR="00391DBA">
        <w:rPr>
          <w:rFonts w:ascii="Tahoma" w:hAnsi="Tahoma" w:cs="Tahoma"/>
          <w:bCs/>
          <w:iCs/>
          <w:color w:val="auto"/>
          <w:sz w:val="22"/>
          <w:szCs w:val="22"/>
          <w:lang w:val="fr-FR"/>
        </w:rPr>
        <w:t>icône et</w:t>
      </w:r>
      <w:r w:rsidR="00074C81">
        <w:rPr>
          <w:rFonts w:ascii="Tahoma" w:hAnsi="Tahoma" w:cs="Tahoma"/>
          <w:bCs/>
          <w:iCs/>
          <w:color w:val="auto"/>
          <w:sz w:val="22"/>
          <w:szCs w:val="22"/>
          <w:lang w:val="fr-FR"/>
        </w:rPr>
        <w:t xml:space="preserve"> l'</w:t>
      </w:r>
      <w:r w:rsidR="00391DBA">
        <w:rPr>
          <w:rFonts w:ascii="Tahoma" w:hAnsi="Tahoma" w:cs="Tahoma"/>
          <w:bCs/>
          <w:iCs/>
          <w:color w:val="auto"/>
          <w:sz w:val="22"/>
          <w:szCs w:val="22"/>
          <w:lang w:val="fr-FR"/>
        </w:rPr>
        <w:t xml:space="preserve">iconique. Nous sommes déterminés à </w:t>
      </w:r>
      <w:r w:rsidR="00074C81">
        <w:rPr>
          <w:rFonts w:ascii="Tahoma" w:hAnsi="Tahoma" w:cs="Tahoma"/>
          <w:bCs/>
          <w:iCs/>
          <w:color w:val="auto"/>
          <w:sz w:val="22"/>
          <w:szCs w:val="22"/>
          <w:lang w:val="fr-FR"/>
        </w:rPr>
        <w:t xml:space="preserve">continuer à soutenir les </w:t>
      </w:r>
      <w:r w:rsidR="00391DBA">
        <w:rPr>
          <w:rFonts w:ascii="Tahoma" w:hAnsi="Tahoma" w:cs="Tahoma"/>
          <w:bCs/>
          <w:iCs/>
          <w:color w:val="auto"/>
          <w:sz w:val="22"/>
          <w:szCs w:val="22"/>
          <w:lang w:val="fr-FR"/>
        </w:rPr>
        <w:t xml:space="preserve">artistes régionaux, </w:t>
      </w:r>
      <w:r w:rsidR="00074C81">
        <w:rPr>
          <w:rFonts w:ascii="Tahoma" w:hAnsi="Tahoma" w:cs="Tahoma"/>
          <w:bCs/>
          <w:iCs/>
          <w:color w:val="auto"/>
          <w:sz w:val="22"/>
          <w:szCs w:val="22"/>
          <w:lang w:val="fr-FR"/>
        </w:rPr>
        <w:t>dont le travail renforce</w:t>
      </w:r>
      <w:r w:rsidR="00391DBA">
        <w:rPr>
          <w:rFonts w:ascii="Tahoma" w:hAnsi="Tahoma" w:cs="Tahoma"/>
          <w:bCs/>
          <w:iCs/>
          <w:color w:val="auto"/>
          <w:sz w:val="22"/>
          <w:szCs w:val="22"/>
          <w:lang w:val="fr-FR"/>
        </w:rPr>
        <w:t xml:space="preserve"> notre admiration pour l'univers de la création contemporaine."</w:t>
      </w:r>
      <w:r w:rsidR="00015DB7">
        <w:rPr>
          <w:rFonts w:ascii="Tahoma" w:hAnsi="Tahoma" w:cs="Tahoma"/>
          <w:bCs/>
          <w:iCs/>
          <w:color w:val="auto"/>
          <w:sz w:val="22"/>
          <w:szCs w:val="22"/>
          <w:lang w:val="fr-FR"/>
        </w:rPr>
        <w:t xml:space="preserve"> </w:t>
      </w:r>
    </w:p>
    <w:p w14:paraId="107245F9" w14:textId="77777777" w:rsidR="00E86BC7" w:rsidRPr="00074C81" w:rsidRDefault="00E86BC7" w:rsidP="00E86BC7">
      <w:pPr>
        <w:rPr>
          <w:lang w:val="fr-FR"/>
        </w:rPr>
      </w:pPr>
    </w:p>
    <w:p w14:paraId="5CB19294" w14:textId="279CCC48" w:rsidR="00391DBA" w:rsidRDefault="00093E58" w:rsidP="00B115B1">
      <w:pPr>
        <w:spacing w:after="120" w:line="240" w:lineRule="auto"/>
        <w:jc w:val="both"/>
        <w:rPr>
          <w:rFonts w:ascii="Tahoma" w:hAnsi="Tahoma" w:cs="Tahoma"/>
          <w:bCs/>
          <w:iCs/>
          <w:color w:val="auto"/>
          <w:sz w:val="22"/>
          <w:szCs w:val="22"/>
          <w:lang w:val="fr-FR"/>
        </w:rPr>
      </w:pPr>
      <w:bookmarkStart w:id="0" w:name="_Hlk77264551"/>
      <w:r w:rsidRPr="00391DBA">
        <w:rPr>
          <w:rFonts w:ascii="Tahoma" w:hAnsi="Tahoma" w:cs="Tahoma"/>
          <w:b/>
          <w:iCs/>
          <w:color w:val="auto"/>
          <w:sz w:val="22"/>
          <w:szCs w:val="22"/>
          <w:lang w:val="fr-FR"/>
        </w:rPr>
        <w:lastRenderedPageBreak/>
        <w:t xml:space="preserve">Dr. </w:t>
      </w:r>
      <w:proofErr w:type="spellStart"/>
      <w:r w:rsidRPr="00391DBA">
        <w:rPr>
          <w:rFonts w:ascii="Tahoma" w:hAnsi="Tahoma" w:cs="Tahoma"/>
          <w:b/>
          <w:iCs/>
          <w:color w:val="auto"/>
          <w:sz w:val="22"/>
          <w:szCs w:val="22"/>
          <w:lang w:val="fr-FR"/>
        </w:rPr>
        <w:t>Souraya</w:t>
      </w:r>
      <w:proofErr w:type="spellEnd"/>
      <w:r w:rsidRPr="00391DBA">
        <w:rPr>
          <w:rFonts w:ascii="Tahoma" w:hAnsi="Tahoma" w:cs="Tahoma"/>
          <w:b/>
          <w:iCs/>
          <w:color w:val="auto"/>
          <w:sz w:val="22"/>
          <w:szCs w:val="22"/>
          <w:lang w:val="fr-FR"/>
        </w:rPr>
        <w:t xml:space="preserve"> </w:t>
      </w:r>
      <w:proofErr w:type="spellStart"/>
      <w:r w:rsidRPr="00391DBA">
        <w:rPr>
          <w:rFonts w:ascii="Tahoma" w:hAnsi="Tahoma" w:cs="Tahoma"/>
          <w:b/>
          <w:iCs/>
          <w:color w:val="auto"/>
          <w:sz w:val="22"/>
          <w:szCs w:val="22"/>
          <w:lang w:val="fr-FR"/>
        </w:rPr>
        <w:t>Noujaim</w:t>
      </w:r>
      <w:proofErr w:type="spellEnd"/>
      <w:r w:rsidRPr="00391DBA">
        <w:rPr>
          <w:rFonts w:ascii="Tahoma" w:hAnsi="Tahoma" w:cs="Tahoma"/>
          <w:b/>
          <w:iCs/>
          <w:color w:val="auto"/>
          <w:sz w:val="22"/>
          <w:szCs w:val="22"/>
          <w:lang w:val="fr-FR"/>
        </w:rPr>
        <w:t xml:space="preserve">, </w:t>
      </w:r>
      <w:r w:rsidR="00391DBA" w:rsidRPr="00391DBA">
        <w:rPr>
          <w:rFonts w:ascii="Tahoma" w:hAnsi="Tahoma" w:cs="Tahoma"/>
          <w:b/>
          <w:iCs/>
          <w:color w:val="auto"/>
          <w:sz w:val="22"/>
          <w:szCs w:val="22"/>
          <w:lang w:val="fr-FR"/>
        </w:rPr>
        <w:t>directrice scientifique en charge de la conservation et des collections au Louvre Abu Dhabi</w:t>
      </w:r>
      <w:r w:rsidR="00391DBA" w:rsidRPr="00391DBA">
        <w:rPr>
          <w:rFonts w:ascii="Tahoma" w:hAnsi="Tahoma" w:cs="Tahoma"/>
          <w:bCs/>
          <w:iCs/>
          <w:color w:val="auto"/>
          <w:sz w:val="22"/>
          <w:szCs w:val="22"/>
          <w:lang w:val="fr-FR"/>
        </w:rPr>
        <w:t xml:space="preserve"> : </w:t>
      </w:r>
      <w:r w:rsidR="001823F7" w:rsidRPr="00391DBA">
        <w:rPr>
          <w:rFonts w:ascii="Tahoma" w:hAnsi="Tahoma" w:cs="Tahoma"/>
          <w:bCs/>
          <w:iCs/>
          <w:color w:val="auto"/>
          <w:sz w:val="22"/>
          <w:szCs w:val="22"/>
          <w:lang w:val="fr-FR"/>
        </w:rPr>
        <w:t>“</w:t>
      </w:r>
      <w:r w:rsidR="00EB13C0" w:rsidRPr="00314F42">
        <w:rPr>
          <w:rFonts w:ascii="Tahoma" w:hAnsi="Tahoma" w:cs="Tahoma"/>
          <w:bCs/>
          <w:iCs/>
          <w:color w:val="auto"/>
          <w:sz w:val="22"/>
          <w:szCs w:val="22"/>
          <w:lang w:val="fr-FR"/>
        </w:rPr>
        <w:t>En l'honneur</w:t>
      </w:r>
      <w:r w:rsidR="00391DBA" w:rsidRPr="00314F42">
        <w:rPr>
          <w:rFonts w:ascii="Tahoma" w:hAnsi="Tahoma" w:cs="Tahoma"/>
          <w:bCs/>
          <w:iCs/>
          <w:color w:val="auto"/>
          <w:sz w:val="22"/>
          <w:szCs w:val="22"/>
          <w:lang w:val="fr-FR"/>
        </w:rPr>
        <w:t xml:space="preserve"> du </w:t>
      </w:r>
      <w:r w:rsidR="00EB13C0" w:rsidRPr="00314F42">
        <w:rPr>
          <w:rFonts w:ascii="Tahoma" w:hAnsi="Tahoma" w:cs="Tahoma"/>
          <w:bCs/>
          <w:iCs/>
          <w:color w:val="auto"/>
          <w:sz w:val="22"/>
          <w:szCs w:val="22"/>
          <w:lang w:val="fr-FR"/>
        </w:rPr>
        <w:t xml:space="preserve">cinquième </w:t>
      </w:r>
      <w:r w:rsidR="00391DBA" w:rsidRPr="00314F42">
        <w:rPr>
          <w:rFonts w:ascii="Tahoma" w:hAnsi="Tahoma" w:cs="Tahoma"/>
          <w:bCs/>
          <w:iCs/>
          <w:color w:val="auto"/>
          <w:sz w:val="22"/>
          <w:szCs w:val="22"/>
          <w:lang w:val="fr-FR"/>
        </w:rPr>
        <w:t>anniversaire du musée,</w:t>
      </w:r>
      <w:r w:rsidR="00391DBA" w:rsidRPr="00391DBA">
        <w:rPr>
          <w:rFonts w:ascii="Tahoma" w:hAnsi="Tahoma" w:cs="Tahoma"/>
          <w:bCs/>
          <w:iCs/>
          <w:color w:val="auto"/>
          <w:sz w:val="22"/>
          <w:szCs w:val="22"/>
          <w:lang w:val="fr-FR"/>
        </w:rPr>
        <w:t xml:space="preserve"> l'exposition </w:t>
      </w:r>
      <w:r w:rsidR="001823F7" w:rsidRPr="00391DBA">
        <w:rPr>
          <w:rFonts w:ascii="Tahoma" w:hAnsi="Tahoma" w:cs="Tahoma"/>
          <w:bCs/>
          <w:i/>
          <w:color w:val="auto"/>
          <w:sz w:val="22"/>
          <w:szCs w:val="22"/>
          <w:lang w:val="fr-FR"/>
        </w:rPr>
        <w:t>Louvre Abu Dhabi Art Here</w:t>
      </w:r>
      <w:r w:rsidR="001823F7" w:rsidRPr="00391DBA">
        <w:rPr>
          <w:rFonts w:ascii="Tahoma" w:hAnsi="Tahoma" w:cs="Tahoma"/>
          <w:bCs/>
          <w:iCs/>
          <w:color w:val="auto"/>
          <w:sz w:val="22"/>
          <w:szCs w:val="22"/>
          <w:lang w:val="fr-FR"/>
        </w:rPr>
        <w:t xml:space="preserve"> </w:t>
      </w:r>
      <w:r w:rsidR="001823F7" w:rsidRPr="00391DBA">
        <w:rPr>
          <w:rFonts w:ascii="Tahoma" w:hAnsi="Tahoma" w:cs="Tahoma"/>
          <w:bCs/>
          <w:i/>
          <w:color w:val="auto"/>
          <w:sz w:val="22"/>
          <w:szCs w:val="22"/>
          <w:lang w:val="fr-FR"/>
        </w:rPr>
        <w:t>202</w:t>
      </w:r>
      <w:r w:rsidR="00DC5011" w:rsidRPr="00391DBA">
        <w:rPr>
          <w:rFonts w:ascii="Tahoma" w:hAnsi="Tahoma" w:cs="Tahoma"/>
          <w:bCs/>
          <w:i/>
          <w:color w:val="auto"/>
          <w:sz w:val="22"/>
          <w:szCs w:val="22"/>
          <w:lang w:val="fr-FR"/>
        </w:rPr>
        <w:t>2</w:t>
      </w:r>
      <w:r w:rsidR="001823F7" w:rsidRPr="00391DBA">
        <w:rPr>
          <w:rFonts w:ascii="Tahoma" w:hAnsi="Tahoma" w:cs="Tahoma"/>
          <w:bCs/>
          <w:iCs/>
          <w:color w:val="auto"/>
          <w:sz w:val="22"/>
          <w:szCs w:val="22"/>
          <w:lang w:val="fr-FR"/>
        </w:rPr>
        <w:t xml:space="preserve"> </w:t>
      </w:r>
      <w:r w:rsidR="00391DBA" w:rsidRPr="00391DBA">
        <w:rPr>
          <w:rFonts w:ascii="Tahoma" w:hAnsi="Tahoma" w:cs="Tahoma"/>
          <w:bCs/>
          <w:iCs/>
          <w:color w:val="auto"/>
          <w:sz w:val="22"/>
          <w:szCs w:val="22"/>
          <w:lang w:val="fr-FR"/>
        </w:rPr>
        <w:t>invite les artistes du Golfe à s'emparer des notions d'icône et d'iconique, non pas simplement en célébrant le passé, mais en</w:t>
      </w:r>
      <w:r w:rsidR="00391DBA">
        <w:rPr>
          <w:rFonts w:ascii="Tahoma" w:hAnsi="Tahoma" w:cs="Tahoma"/>
          <w:bCs/>
          <w:iCs/>
          <w:color w:val="auto"/>
          <w:sz w:val="22"/>
          <w:szCs w:val="22"/>
          <w:lang w:val="fr-FR"/>
        </w:rPr>
        <w:t xml:space="preserve"> ancrant et contextualisant l'art contemporain dans le présent. </w:t>
      </w:r>
      <w:r w:rsidR="00391DBA" w:rsidRPr="00074C81">
        <w:rPr>
          <w:rFonts w:ascii="Tahoma" w:hAnsi="Tahoma" w:cs="Tahoma"/>
          <w:bCs/>
          <w:iCs/>
          <w:color w:val="auto"/>
          <w:sz w:val="22"/>
          <w:szCs w:val="22"/>
          <w:lang w:val="fr-FR"/>
        </w:rPr>
        <w:t>On dit souvent de l'art contemporain qu'il remet en question le statut iconique</w:t>
      </w:r>
      <w:r w:rsidR="00EB13C0">
        <w:rPr>
          <w:rFonts w:ascii="Tahoma" w:hAnsi="Tahoma" w:cs="Tahoma"/>
          <w:bCs/>
          <w:iCs/>
          <w:color w:val="auto"/>
          <w:sz w:val="22"/>
          <w:szCs w:val="22"/>
          <w:lang w:val="fr-FR"/>
        </w:rPr>
        <w:t xml:space="preserve"> et supérieur</w:t>
      </w:r>
      <w:r w:rsidR="00391DBA" w:rsidRPr="00074C81">
        <w:rPr>
          <w:rFonts w:ascii="Tahoma" w:hAnsi="Tahoma" w:cs="Tahoma"/>
          <w:bCs/>
          <w:iCs/>
          <w:color w:val="auto"/>
          <w:sz w:val="22"/>
          <w:szCs w:val="22"/>
          <w:lang w:val="fr-FR"/>
        </w:rPr>
        <w:t xml:space="preserve"> de l'art. </w:t>
      </w:r>
      <w:r w:rsidR="00391DBA" w:rsidRPr="00391DBA">
        <w:rPr>
          <w:rFonts w:ascii="Tahoma" w:hAnsi="Tahoma" w:cs="Tahoma"/>
          <w:bCs/>
          <w:iCs/>
          <w:color w:val="auto"/>
          <w:sz w:val="22"/>
          <w:szCs w:val="22"/>
          <w:lang w:val="fr-FR"/>
        </w:rPr>
        <w:t xml:space="preserve">Au Louvre Abu Dhabi, cependant, cette relation est redéfinie par </w:t>
      </w:r>
      <w:r w:rsidR="00FC6D11">
        <w:rPr>
          <w:rFonts w:ascii="Tahoma" w:hAnsi="Tahoma" w:cs="Tahoma"/>
          <w:bCs/>
          <w:iCs/>
          <w:color w:val="auto"/>
          <w:sz w:val="22"/>
          <w:szCs w:val="22"/>
          <w:lang w:val="fr-FR"/>
        </w:rPr>
        <w:t xml:space="preserve">l'histoire que nous racontons, celle d'une expérience </w:t>
      </w:r>
      <w:r w:rsidR="007D522E">
        <w:rPr>
          <w:rFonts w:ascii="Tahoma" w:hAnsi="Tahoma" w:cs="Tahoma"/>
          <w:bCs/>
          <w:iCs/>
          <w:color w:val="auto"/>
          <w:sz w:val="22"/>
          <w:szCs w:val="22"/>
          <w:lang w:val="fr-FR"/>
        </w:rPr>
        <w:t>humaine qui partage l</w:t>
      </w:r>
      <w:r w:rsidR="00FC6D11">
        <w:rPr>
          <w:rFonts w:ascii="Tahoma" w:hAnsi="Tahoma" w:cs="Tahoma"/>
          <w:bCs/>
          <w:iCs/>
          <w:color w:val="auto"/>
          <w:sz w:val="22"/>
          <w:szCs w:val="22"/>
          <w:lang w:val="fr-FR"/>
        </w:rPr>
        <w:t xml:space="preserve">es </w:t>
      </w:r>
      <w:r w:rsidR="007D522E">
        <w:rPr>
          <w:rFonts w:ascii="Tahoma" w:hAnsi="Tahoma" w:cs="Tahoma"/>
          <w:bCs/>
          <w:iCs/>
          <w:color w:val="auto"/>
          <w:sz w:val="22"/>
          <w:szCs w:val="22"/>
          <w:lang w:val="fr-FR"/>
        </w:rPr>
        <w:t xml:space="preserve">mêmes </w:t>
      </w:r>
      <w:r w:rsidR="00FC6D11">
        <w:rPr>
          <w:rFonts w:ascii="Tahoma" w:hAnsi="Tahoma" w:cs="Tahoma"/>
          <w:bCs/>
          <w:iCs/>
          <w:color w:val="auto"/>
          <w:sz w:val="22"/>
          <w:szCs w:val="22"/>
          <w:lang w:val="fr-FR"/>
        </w:rPr>
        <w:t xml:space="preserve">objets, images et symboles, </w:t>
      </w:r>
      <w:r w:rsidR="007D522E">
        <w:rPr>
          <w:rFonts w:ascii="Tahoma" w:hAnsi="Tahoma" w:cs="Tahoma"/>
          <w:bCs/>
          <w:iCs/>
          <w:color w:val="auto"/>
          <w:sz w:val="22"/>
          <w:szCs w:val="22"/>
          <w:lang w:val="fr-FR"/>
        </w:rPr>
        <w:t xml:space="preserve">une histoire </w:t>
      </w:r>
      <w:r w:rsidR="00FC6D11">
        <w:rPr>
          <w:rFonts w:ascii="Tahoma" w:hAnsi="Tahoma" w:cs="Tahoma"/>
          <w:bCs/>
          <w:iCs/>
          <w:color w:val="auto"/>
          <w:sz w:val="22"/>
          <w:szCs w:val="22"/>
          <w:lang w:val="fr-FR"/>
        </w:rPr>
        <w:t xml:space="preserve">racontée dans toute sa richesse et sa profondeur. Les artistes invités sous le dôme du musée ne </w:t>
      </w:r>
      <w:r w:rsidR="007D522E">
        <w:rPr>
          <w:rFonts w:ascii="Tahoma" w:hAnsi="Tahoma" w:cs="Tahoma"/>
          <w:bCs/>
          <w:iCs/>
          <w:color w:val="auto"/>
          <w:sz w:val="22"/>
          <w:szCs w:val="22"/>
          <w:lang w:val="fr-FR"/>
        </w:rPr>
        <w:t xml:space="preserve">devront </w:t>
      </w:r>
      <w:r w:rsidR="00FC6D11">
        <w:rPr>
          <w:rFonts w:ascii="Tahoma" w:hAnsi="Tahoma" w:cs="Tahoma"/>
          <w:bCs/>
          <w:iCs/>
          <w:color w:val="auto"/>
          <w:sz w:val="22"/>
          <w:szCs w:val="22"/>
          <w:lang w:val="fr-FR"/>
        </w:rPr>
        <w:t xml:space="preserve">pas </w:t>
      </w:r>
      <w:r w:rsidR="007D522E">
        <w:rPr>
          <w:rFonts w:ascii="Tahoma" w:hAnsi="Tahoma" w:cs="Tahoma"/>
          <w:bCs/>
          <w:iCs/>
          <w:color w:val="auto"/>
          <w:sz w:val="22"/>
          <w:szCs w:val="22"/>
          <w:lang w:val="fr-FR"/>
        </w:rPr>
        <w:t xml:space="preserve">se contenter </w:t>
      </w:r>
      <w:r w:rsidR="00FC6D11">
        <w:rPr>
          <w:rFonts w:ascii="Tahoma" w:hAnsi="Tahoma" w:cs="Tahoma"/>
          <w:bCs/>
          <w:iCs/>
          <w:color w:val="auto"/>
          <w:sz w:val="22"/>
          <w:szCs w:val="22"/>
          <w:lang w:val="fr-FR"/>
        </w:rPr>
        <w:t xml:space="preserve">de réinterpréter ou de répéter ; au contraire, ils sont encouragés à repenser l'icône pour revitaliser ses effets iconiques. Nous avons le grand plaisir d'annoncer la deuxième édition de cette opportunité extraordinaire pour l'art contemporain, grâce à notre partenariat avec Richard Mille. Une nouvelle manière de célébrer </w:t>
      </w:r>
      <w:r w:rsidR="007D522E">
        <w:rPr>
          <w:rFonts w:ascii="Tahoma" w:hAnsi="Tahoma" w:cs="Tahoma"/>
          <w:bCs/>
          <w:iCs/>
          <w:color w:val="auto"/>
          <w:sz w:val="22"/>
          <w:szCs w:val="22"/>
          <w:lang w:val="fr-FR"/>
        </w:rPr>
        <w:t>le soutien</w:t>
      </w:r>
      <w:r w:rsidR="00FC6D11">
        <w:rPr>
          <w:rFonts w:ascii="Tahoma" w:hAnsi="Tahoma" w:cs="Tahoma"/>
          <w:bCs/>
          <w:iCs/>
          <w:color w:val="auto"/>
          <w:sz w:val="22"/>
          <w:szCs w:val="22"/>
          <w:lang w:val="fr-FR"/>
        </w:rPr>
        <w:t xml:space="preserve"> du Louvre Abu Dhabi</w:t>
      </w:r>
      <w:r w:rsidR="007D522E">
        <w:rPr>
          <w:rFonts w:ascii="Tahoma" w:hAnsi="Tahoma" w:cs="Tahoma"/>
          <w:bCs/>
          <w:iCs/>
          <w:color w:val="auto"/>
          <w:sz w:val="22"/>
          <w:szCs w:val="22"/>
          <w:lang w:val="fr-FR"/>
        </w:rPr>
        <w:t xml:space="preserve"> pour </w:t>
      </w:r>
      <w:r w:rsidR="00FC6D11">
        <w:rPr>
          <w:rFonts w:ascii="Tahoma" w:hAnsi="Tahoma" w:cs="Tahoma"/>
          <w:bCs/>
          <w:iCs/>
          <w:color w:val="auto"/>
          <w:sz w:val="22"/>
          <w:szCs w:val="22"/>
          <w:lang w:val="fr-FR"/>
        </w:rPr>
        <w:t>l'art contemporain, et de mettre en lumière notre engagement sans faille pour la création d'une plateforme dédié</w:t>
      </w:r>
      <w:r w:rsidR="007D522E">
        <w:rPr>
          <w:rFonts w:ascii="Tahoma" w:hAnsi="Tahoma" w:cs="Tahoma"/>
          <w:bCs/>
          <w:iCs/>
          <w:color w:val="auto"/>
          <w:sz w:val="22"/>
          <w:szCs w:val="22"/>
          <w:lang w:val="fr-FR"/>
        </w:rPr>
        <w:t>e</w:t>
      </w:r>
      <w:r w:rsidR="00FC6D11">
        <w:rPr>
          <w:rFonts w:ascii="Tahoma" w:hAnsi="Tahoma" w:cs="Tahoma"/>
          <w:bCs/>
          <w:iCs/>
          <w:color w:val="auto"/>
          <w:sz w:val="22"/>
          <w:szCs w:val="22"/>
          <w:lang w:val="fr-FR"/>
        </w:rPr>
        <w:t xml:space="preserve"> au talent artistique". </w:t>
      </w:r>
    </w:p>
    <w:bookmarkEnd w:id="0"/>
    <w:p w14:paraId="35E9E883" w14:textId="7732DD28" w:rsidR="00CE7D26" w:rsidRPr="00FC6D11" w:rsidRDefault="00CE7D26" w:rsidP="00CE7D26">
      <w:pPr>
        <w:spacing w:line="240" w:lineRule="auto"/>
        <w:jc w:val="both"/>
        <w:rPr>
          <w:rFonts w:ascii="Tahoma" w:hAnsi="Tahoma" w:cs="Tahoma"/>
          <w:bCs/>
          <w:iCs/>
          <w:color w:val="auto"/>
          <w:sz w:val="22"/>
          <w:szCs w:val="22"/>
          <w:lang w:val="fr-FR"/>
        </w:rPr>
      </w:pPr>
    </w:p>
    <w:p w14:paraId="2E5CD844" w14:textId="0EC1033B" w:rsidR="003C2485" w:rsidRPr="003C2485" w:rsidRDefault="00FC6D11" w:rsidP="0089219A">
      <w:pPr>
        <w:spacing w:line="240" w:lineRule="auto"/>
        <w:jc w:val="both"/>
        <w:rPr>
          <w:rFonts w:ascii="Tahoma" w:hAnsi="Tahoma" w:cs="Tahoma"/>
          <w:bCs/>
          <w:iCs/>
          <w:color w:val="auto"/>
          <w:sz w:val="22"/>
          <w:szCs w:val="22"/>
          <w:lang w:val="fr-FR"/>
        </w:rPr>
      </w:pPr>
      <w:r w:rsidRPr="00FC6D11">
        <w:rPr>
          <w:rFonts w:ascii="Tahoma" w:hAnsi="Tahoma" w:cs="Tahoma"/>
          <w:bCs/>
          <w:iCs/>
          <w:color w:val="auto"/>
          <w:sz w:val="22"/>
          <w:szCs w:val="22"/>
          <w:lang w:val="fr-FR"/>
        </w:rPr>
        <w:t>Après le succès de l'édition 2021, le Louvre Abu Dhabi et Richard Mille poursuivent leur soutien à la scène artistique et culturelle de la région, en pleine expansion, tout en donnant à des artistes locaux, t</w:t>
      </w:r>
      <w:r>
        <w:rPr>
          <w:rFonts w:ascii="Tahoma" w:hAnsi="Tahoma" w:cs="Tahoma"/>
          <w:bCs/>
          <w:iCs/>
          <w:color w:val="auto"/>
          <w:sz w:val="22"/>
          <w:szCs w:val="22"/>
          <w:lang w:val="fr-FR"/>
        </w:rPr>
        <w:t xml:space="preserve">els que le plasticien </w:t>
      </w:r>
      <w:r w:rsidR="0036503B" w:rsidRPr="00314F42">
        <w:rPr>
          <w:rFonts w:ascii="Tahoma" w:hAnsi="Tahoma" w:cs="Tahoma"/>
          <w:bCs/>
          <w:iCs/>
          <w:color w:val="auto"/>
          <w:sz w:val="22"/>
          <w:szCs w:val="22"/>
          <w:lang w:val="fr-FR"/>
        </w:rPr>
        <w:t>bahreïni</w:t>
      </w:r>
      <w:r w:rsidR="003C2485" w:rsidRPr="0058183A">
        <w:rPr>
          <w:rFonts w:ascii="Tahoma" w:hAnsi="Tahoma" w:cs="Tahoma"/>
          <w:bCs/>
          <w:iCs/>
          <w:color w:val="auto"/>
          <w:sz w:val="22"/>
          <w:szCs w:val="22"/>
          <w:lang w:val="fr-FR"/>
        </w:rPr>
        <w:t>-</w:t>
      </w:r>
      <w:r w:rsidR="003C2485">
        <w:rPr>
          <w:rFonts w:ascii="Tahoma" w:hAnsi="Tahoma" w:cs="Tahoma"/>
          <w:bCs/>
          <w:iCs/>
          <w:color w:val="auto"/>
          <w:sz w:val="22"/>
          <w:szCs w:val="22"/>
          <w:lang w:val="fr-FR"/>
        </w:rPr>
        <w:t xml:space="preserve">américain </w:t>
      </w:r>
      <w:r w:rsidRPr="00FC6D11">
        <w:rPr>
          <w:rFonts w:ascii="Tahoma" w:hAnsi="Tahoma" w:cs="Tahoma"/>
          <w:bCs/>
          <w:iCs/>
          <w:sz w:val="22"/>
          <w:szCs w:val="22"/>
          <w:lang w:val="fr-FR"/>
        </w:rPr>
        <w:t>Nasser Alzayani</w:t>
      </w:r>
      <w:r w:rsidR="003C2485">
        <w:rPr>
          <w:rFonts w:ascii="Tahoma" w:hAnsi="Tahoma" w:cs="Tahoma"/>
          <w:bCs/>
          <w:iCs/>
          <w:color w:val="auto"/>
          <w:sz w:val="22"/>
          <w:szCs w:val="22"/>
          <w:lang w:val="fr-FR"/>
        </w:rPr>
        <w:t>, lauréat du Richard Mille Art Prize 2021, l'occasion d'être vu</w:t>
      </w:r>
      <w:r w:rsidR="007D522E">
        <w:rPr>
          <w:rFonts w:ascii="Tahoma" w:hAnsi="Tahoma" w:cs="Tahoma"/>
          <w:bCs/>
          <w:iCs/>
          <w:color w:val="auto"/>
          <w:sz w:val="22"/>
          <w:szCs w:val="22"/>
          <w:lang w:val="fr-FR"/>
        </w:rPr>
        <w:t>s</w:t>
      </w:r>
      <w:r w:rsidR="003C2485">
        <w:rPr>
          <w:rFonts w:ascii="Tahoma" w:hAnsi="Tahoma" w:cs="Tahoma"/>
          <w:bCs/>
          <w:iCs/>
          <w:color w:val="auto"/>
          <w:sz w:val="22"/>
          <w:szCs w:val="22"/>
          <w:lang w:val="fr-FR"/>
        </w:rPr>
        <w:t xml:space="preserve"> et entendu</w:t>
      </w:r>
      <w:r w:rsidR="007D522E">
        <w:rPr>
          <w:rFonts w:ascii="Tahoma" w:hAnsi="Tahoma" w:cs="Tahoma"/>
          <w:bCs/>
          <w:iCs/>
          <w:color w:val="auto"/>
          <w:sz w:val="22"/>
          <w:szCs w:val="22"/>
          <w:lang w:val="fr-FR"/>
        </w:rPr>
        <w:t>s</w:t>
      </w:r>
      <w:r w:rsidR="003C2485">
        <w:rPr>
          <w:rFonts w:ascii="Tahoma" w:hAnsi="Tahoma" w:cs="Tahoma"/>
          <w:bCs/>
          <w:iCs/>
          <w:color w:val="auto"/>
          <w:sz w:val="22"/>
          <w:szCs w:val="22"/>
          <w:lang w:val="fr-FR"/>
        </w:rPr>
        <w:t xml:space="preserve">. </w:t>
      </w:r>
      <w:r w:rsidR="003C2485" w:rsidRPr="003C2485">
        <w:rPr>
          <w:rFonts w:ascii="Tahoma" w:hAnsi="Tahoma" w:cs="Tahoma"/>
          <w:bCs/>
          <w:iCs/>
          <w:sz w:val="22"/>
          <w:szCs w:val="22"/>
          <w:lang w:val="fr-FR"/>
        </w:rPr>
        <w:t xml:space="preserve">Nasser Alzayani était l'un des sept artistes sélectionnées l'année dernière pour l'exposition </w:t>
      </w:r>
      <w:r w:rsidR="003C2485" w:rsidRPr="007D522E">
        <w:rPr>
          <w:rFonts w:ascii="Tahoma" w:hAnsi="Tahoma" w:cs="Tahoma"/>
          <w:bCs/>
          <w:i/>
          <w:sz w:val="22"/>
          <w:szCs w:val="22"/>
          <w:lang w:val="fr-FR"/>
        </w:rPr>
        <w:t>Louvre Abu Dhabi Art Here 2021</w:t>
      </w:r>
      <w:r w:rsidR="003C2485" w:rsidRPr="003C2485">
        <w:rPr>
          <w:rFonts w:ascii="Tahoma" w:hAnsi="Tahoma" w:cs="Tahoma"/>
          <w:bCs/>
          <w:iCs/>
          <w:sz w:val="22"/>
          <w:szCs w:val="22"/>
          <w:lang w:val="fr-FR"/>
        </w:rPr>
        <w:t>.</w:t>
      </w:r>
    </w:p>
    <w:p w14:paraId="755B36B9" w14:textId="55BBC6C7" w:rsidR="0089219A" w:rsidRPr="00314F42" w:rsidRDefault="0089219A" w:rsidP="00CE7D26">
      <w:pPr>
        <w:spacing w:line="240" w:lineRule="auto"/>
        <w:jc w:val="both"/>
        <w:rPr>
          <w:rFonts w:ascii="Tahoma" w:hAnsi="Tahoma" w:cs="Tahoma"/>
          <w:bCs/>
          <w:iCs/>
          <w:color w:val="auto"/>
          <w:sz w:val="22"/>
          <w:szCs w:val="22"/>
          <w:lang w:val="fr-FR"/>
        </w:rPr>
      </w:pPr>
    </w:p>
    <w:p w14:paraId="61BC63D6" w14:textId="5E16CA8D" w:rsidR="001B3D8D" w:rsidRPr="003C2485" w:rsidRDefault="003C2485" w:rsidP="00A90FBC">
      <w:pPr>
        <w:spacing w:line="240" w:lineRule="auto"/>
        <w:jc w:val="both"/>
        <w:rPr>
          <w:rFonts w:ascii="Tahoma" w:hAnsi="Tahoma" w:cs="Tahoma"/>
          <w:bCs/>
          <w:iCs/>
          <w:color w:val="auto"/>
          <w:sz w:val="22"/>
          <w:szCs w:val="22"/>
          <w:lang w:val="fr-FR"/>
        </w:rPr>
      </w:pPr>
      <w:r w:rsidRPr="003C2485">
        <w:rPr>
          <w:rFonts w:ascii="Tahoma" w:hAnsi="Tahoma" w:cs="Tahoma"/>
          <w:bCs/>
          <w:iCs/>
          <w:color w:val="auto"/>
          <w:sz w:val="22"/>
          <w:szCs w:val="22"/>
          <w:lang w:val="fr-FR"/>
        </w:rPr>
        <w:t>Pour plus d'informations sur l'exposition</w:t>
      </w:r>
      <w:r w:rsidR="001B3D8D" w:rsidRPr="003C2485">
        <w:rPr>
          <w:rFonts w:ascii="Tahoma" w:hAnsi="Tahoma" w:cs="Tahoma"/>
          <w:bCs/>
          <w:iCs/>
          <w:color w:val="auto"/>
          <w:sz w:val="22"/>
          <w:szCs w:val="22"/>
          <w:lang w:val="fr-FR"/>
        </w:rPr>
        <w:t xml:space="preserve"> </w:t>
      </w:r>
      <w:r w:rsidR="005D16FE" w:rsidRPr="003C2485">
        <w:rPr>
          <w:rFonts w:ascii="Tahoma" w:hAnsi="Tahoma" w:cs="Tahoma"/>
          <w:bCs/>
          <w:i/>
          <w:color w:val="auto"/>
          <w:sz w:val="22"/>
          <w:szCs w:val="22"/>
          <w:lang w:val="fr-FR"/>
        </w:rPr>
        <w:t>Louvre Abu Dhabi Art Here 202</w:t>
      </w:r>
      <w:r w:rsidR="0058183A">
        <w:rPr>
          <w:rFonts w:ascii="Tahoma" w:hAnsi="Tahoma" w:cs="Tahoma"/>
          <w:bCs/>
          <w:i/>
          <w:color w:val="auto"/>
          <w:sz w:val="22"/>
          <w:szCs w:val="22"/>
          <w:lang w:val="fr-FR"/>
        </w:rPr>
        <w:t>2</w:t>
      </w:r>
      <w:r w:rsidR="00817090" w:rsidRPr="003C2485">
        <w:rPr>
          <w:rFonts w:ascii="Tahoma" w:hAnsi="Tahoma" w:cs="Tahoma"/>
          <w:bCs/>
          <w:iCs/>
          <w:color w:val="auto"/>
          <w:sz w:val="22"/>
          <w:szCs w:val="22"/>
          <w:lang w:val="fr-FR"/>
        </w:rPr>
        <w:t xml:space="preserve"> </w:t>
      </w:r>
      <w:r w:rsidRPr="003C2485">
        <w:rPr>
          <w:rFonts w:ascii="Tahoma" w:hAnsi="Tahoma" w:cs="Tahoma"/>
          <w:bCs/>
          <w:iCs/>
          <w:color w:val="auto"/>
          <w:sz w:val="22"/>
          <w:szCs w:val="22"/>
          <w:lang w:val="fr-FR"/>
        </w:rPr>
        <w:t>et le</w:t>
      </w:r>
      <w:r>
        <w:rPr>
          <w:rFonts w:ascii="Tahoma" w:hAnsi="Tahoma" w:cs="Tahoma"/>
          <w:bCs/>
          <w:iCs/>
          <w:color w:val="auto"/>
          <w:sz w:val="22"/>
          <w:szCs w:val="22"/>
          <w:lang w:val="fr-FR"/>
        </w:rPr>
        <w:t xml:space="preserve"> </w:t>
      </w:r>
      <w:r w:rsidR="00817090" w:rsidRPr="003C2485">
        <w:rPr>
          <w:rFonts w:ascii="Tahoma" w:hAnsi="Tahoma" w:cs="Tahoma"/>
          <w:bCs/>
          <w:iCs/>
          <w:color w:val="auto"/>
          <w:sz w:val="22"/>
          <w:szCs w:val="22"/>
          <w:lang w:val="fr-FR"/>
        </w:rPr>
        <w:t>Richard Mille Art Prize</w:t>
      </w:r>
      <w:r w:rsidR="00817090" w:rsidRPr="003C2485">
        <w:rPr>
          <w:rFonts w:ascii="Tahoma" w:hAnsi="Tahoma" w:cs="Tahoma"/>
          <w:bCs/>
          <w:i/>
          <w:color w:val="auto"/>
          <w:sz w:val="22"/>
          <w:szCs w:val="22"/>
          <w:lang w:val="fr-FR"/>
        </w:rPr>
        <w:t>,</w:t>
      </w:r>
      <w:r w:rsidR="001B3D8D" w:rsidRPr="003C2485">
        <w:rPr>
          <w:rFonts w:ascii="Tahoma" w:hAnsi="Tahoma" w:cs="Tahoma"/>
          <w:bCs/>
          <w:iCs/>
          <w:color w:val="auto"/>
          <w:sz w:val="22"/>
          <w:szCs w:val="22"/>
          <w:lang w:val="fr-FR"/>
        </w:rPr>
        <w:t xml:space="preserve"> </w:t>
      </w:r>
      <w:r>
        <w:rPr>
          <w:rFonts w:ascii="Tahoma" w:hAnsi="Tahoma" w:cs="Tahoma"/>
          <w:bCs/>
          <w:iCs/>
          <w:color w:val="auto"/>
          <w:sz w:val="22"/>
          <w:szCs w:val="22"/>
          <w:lang w:val="fr-FR"/>
        </w:rPr>
        <w:t>veuillez visiter notre site Internet</w:t>
      </w:r>
      <w:r w:rsidR="001B3D8D" w:rsidRPr="003C2485">
        <w:rPr>
          <w:rFonts w:ascii="Tahoma" w:hAnsi="Tahoma" w:cs="Tahoma"/>
          <w:bCs/>
          <w:iCs/>
          <w:color w:val="auto"/>
          <w:sz w:val="22"/>
          <w:szCs w:val="22"/>
          <w:lang w:val="fr-FR"/>
        </w:rPr>
        <w:t xml:space="preserve"> </w:t>
      </w:r>
      <w:hyperlink r:id="rId16" w:tgtFrame="_blank" w:tooltip="https://www.louvreabudhabi.ae/fr/explore/art-here-2022" w:history="1">
        <w:r w:rsidR="00314F42" w:rsidRPr="002A23D5">
          <w:rPr>
            <w:rFonts w:ascii="Arial" w:eastAsia="Times New Roman" w:hAnsi="Arial" w:cs="Arial"/>
            <w:color w:val="4F52B2"/>
            <w:sz w:val="21"/>
            <w:szCs w:val="21"/>
            <w:u w:val="single"/>
            <w:shd w:val="clear" w:color="auto" w:fill="FFFFFF"/>
            <w:lang w:val="fr-FR"/>
          </w:rPr>
          <w:t>https://www.louvreabudhabi.ae/fr/Explore/art-here-2022</w:t>
        </w:r>
      </w:hyperlink>
    </w:p>
    <w:p w14:paraId="58289E89" w14:textId="77777777" w:rsidR="00EA58C7" w:rsidRPr="003C2485" w:rsidRDefault="00EA58C7" w:rsidP="00563C81">
      <w:pPr>
        <w:spacing w:line="240" w:lineRule="auto"/>
        <w:jc w:val="center"/>
        <w:rPr>
          <w:rFonts w:ascii="Tahoma" w:hAnsi="Tahoma" w:cs="Tahoma"/>
          <w:b/>
          <w:bCs/>
          <w:color w:val="auto"/>
          <w:sz w:val="22"/>
          <w:szCs w:val="22"/>
          <w:lang w:val="fr-FR"/>
        </w:rPr>
      </w:pPr>
    </w:p>
    <w:p w14:paraId="767FF2B5" w14:textId="44E2424D" w:rsidR="00E4543E" w:rsidRPr="00053424" w:rsidRDefault="00E4543E" w:rsidP="00563C81">
      <w:pPr>
        <w:spacing w:line="240" w:lineRule="auto"/>
        <w:jc w:val="center"/>
        <w:rPr>
          <w:rFonts w:ascii="Tahoma" w:hAnsi="Tahoma" w:cs="Tahoma"/>
          <w:b/>
          <w:bCs/>
          <w:color w:val="auto"/>
          <w:sz w:val="22"/>
          <w:szCs w:val="22"/>
          <w:lang w:val="fr-FR"/>
        </w:rPr>
      </w:pPr>
      <w:r w:rsidRPr="00053424">
        <w:rPr>
          <w:rFonts w:ascii="Tahoma" w:hAnsi="Tahoma" w:cs="Tahoma"/>
          <w:b/>
          <w:bCs/>
          <w:color w:val="auto"/>
          <w:sz w:val="22"/>
          <w:szCs w:val="22"/>
          <w:lang w:val="fr-FR"/>
        </w:rPr>
        <w:t>-</w:t>
      </w:r>
      <w:r w:rsidR="003C2485" w:rsidRPr="00053424">
        <w:rPr>
          <w:rFonts w:ascii="Tahoma" w:hAnsi="Tahoma" w:cs="Tahoma"/>
          <w:b/>
          <w:bCs/>
          <w:color w:val="auto"/>
          <w:sz w:val="22"/>
          <w:szCs w:val="22"/>
          <w:lang w:val="fr-FR"/>
        </w:rPr>
        <w:t>FIN</w:t>
      </w:r>
      <w:r w:rsidRPr="00053424">
        <w:rPr>
          <w:rFonts w:ascii="Tahoma" w:hAnsi="Tahoma" w:cs="Tahoma"/>
          <w:b/>
          <w:bCs/>
          <w:color w:val="auto"/>
          <w:sz w:val="22"/>
          <w:szCs w:val="22"/>
          <w:lang w:val="fr-FR"/>
        </w:rPr>
        <w:t>-</w:t>
      </w:r>
    </w:p>
    <w:p w14:paraId="7FF2E446" w14:textId="7EB73196" w:rsidR="00294110" w:rsidRPr="00053424" w:rsidRDefault="00294110" w:rsidP="000D5A11">
      <w:pPr>
        <w:spacing w:line="240" w:lineRule="auto"/>
        <w:jc w:val="lowKashida"/>
        <w:rPr>
          <w:rFonts w:ascii="Tahoma" w:hAnsi="Tahoma" w:cs="Tahoma"/>
          <w:color w:val="auto"/>
          <w:sz w:val="22"/>
          <w:szCs w:val="22"/>
          <w:lang w:val="fr-FR"/>
        </w:rPr>
      </w:pPr>
    </w:p>
    <w:p w14:paraId="70310F6B" w14:textId="77777777" w:rsidR="00355464" w:rsidRPr="00053424" w:rsidRDefault="00355464" w:rsidP="000D5A11">
      <w:pPr>
        <w:spacing w:line="240" w:lineRule="auto"/>
        <w:jc w:val="lowKashida"/>
        <w:rPr>
          <w:rFonts w:ascii="Tahoma" w:eastAsia="Calibri" w:hAnsi="Tahoma" w:cs="Tahoma"/>
          <w:b/>
          <w:bCs/>
          <w:color w:val="auto"/>
          <w:sz w:val="22"/>
          <w:szCs w:val="22"/>
          <w:lang w:val="fr-FR"/>
        </w:rPr>
      </w:pPr>
    </w:p>
    <w:p w14:paraId="2B53B5B6" w14:textId="77777777" w:rsidR="00053424" w:rsidRPr="00053424" w:rsidRDefault="00053424" w:rsidP="00053424">
      <w:pPr>
        <w:spacing w:line="240" w:lineRule="auto"/>
        <w:rPr>
          <w:rFonts w:ascii="Tahoma" w:eastAsia="Calibri" w:hAnsi="Tahoma" w:cs="Tahoma"/>
          <w:b/>
          <w:bCs/>
          <w:color w:val="auto"/>
          <w:sz w:val="22"/>
          <w:szCs w:val="22"/>
          <w:lang w:val="fr-FR"/>
        </w:rPr>
      </w:pPr>
      <w:r w:rsidRPr="00053424">
        <w:rPr>
          <w:rFonts w:ascii="Tahoma" w:eastAsia="Calibri" w:hAnsi="Tahoma" w:cs="Tahoma"/>
          <w:b/>
          <w:bCs/>
          <w:color w:val="auto"/>
          <w:sz w:val="22"/>
          <w:szCs w:val="22"/>
          <w:lang w:val="fr-FR"/>
        </w:rPr>
        <w:t>À PROPOS DU LOUVRE ABU DHABI</w:t>
      </w:r>
    </w:p>
    <w:p w14:paraId="0C7C6714" w14:textId="77777777" w:rsidR="00053424" w:rsidRDefault="00053424" w:rsidP="00053424">
      <w:pPr>
        <w:spacing w:line="240" w:lineRule="auto"/>
        <w:rPr>
          <w:rFonts w:ascii="Tahoma" w:eastAsia="Calibri" w:hAnsi="Tahoma" w:cs="Tahoma"/>
          <w:color w:val="auto"/>
          <w:sz w:val="22"/>
          <w:szCs w:val="22"/>
          <w:lang w:val="fr-FR"/>
        </w:rPr>
      </w:pPr>
    </w:p>
    <w:p w14:paraId="603B983E" w14:textId="0182712F" w:rsidR="002F0014" w:rsidRPr="00053424" w:rsidRDefault="00053424" w:rsidP="00EA58C7">
      <w:pPr>
        <w:spacing w:line="240" w:lineRule="auto"/>
        <w:jc w:val="both"/>
        <w:rPr>
          <w:rFonts w:ascii="Tahoma" w:eastAsia="Calibri" w:hAnsi="Tahoma" w:cs="Tahoma"/>
          <w:color w:val="auto"/>
          <w:sz w:val="22"/>
          <w:szCs w:val="22"/>
          <w:lang w:val="fr-FR"/>
        </w:rPr>
      </w:pPr>
      <w:r w:rsidRPr="00053424">
        <w:rPr>
          <w:rFonts w:ascii="Tahoma" w:eastAsia="Calibri" w:hAnsi="Tahoma" w:cs="Tahoma"/>
          <w:color w:val="auto"/>
          <w:sz w:val="22"/>
          <w:szCs w:val="22"/>
          <w:lang w:val="fr-FR"/>
        </w:rPr>
        <w:t xml:space="preserve">Fruit d’un accord intergouvernemental exceptionnel entre Abu Dhabi et la France, le Louvre Abu Dhabi a ouvert ses portes sur l’île de </w:t>
      </w:r>
      <w:proofErr w:type="spellStart"/>
      <w:r w:rsidRPr="00053424">
        <w:rPr>
          <w:rFonts w:ascii="Tahoma" w:eastAsia="Calibri" w:hAnsi="Tahoma" w:cs="Tahoma"/>
          <w:color w:val="auto"/>
          <w:sz w:val="22"/>
          <w:szCs w:val="22"/>
          <w:lang w:val="fr-FR"/>
        </w:rPr>
        <w:t>Saadiyat</w:t>
      </w:r>
      <w:proofErr w:type="spellEnd"/>
      <w:r w:rsidRPr="00053424">
        <w:rPr>
          <w:rFonts w:ascii="Tahoma" w:eastAsia="Calibri" w:hAnsi="Tahoma" w:cs="Tahoma"/>
          <w:color w:val="auto"/>
          <w:sz w:val="22"/>
          <w:szCs w:val="22"/>
          <w:lang w:val="fr-FR"/>
        </w:rPr>
        <w:t xml:space="preserve"> en novembre 2017. Conçu par Jean Nouvel, le musée est inspiré de l’architecture islamique traditionnelle et son dôme monumental crée une pluie de lumière qui donne vie à cet espace singulier. Le Louvre Abu Dhabi célèbre la créativité universelle de l’humanité et invite ses visiteurs à la voir sous un jour nouveau. À travers son approche curatoriale innovante, le musée encourage le dialogue interculturel en s’appuyant sur des récits qui transcendent les civilisations, les géographies et les époques. La collection du musée, qui ne cesse de s’étoffer, est sans égale dans la région. Couvrant des milliers d’années, elle comprend notamment des outils et objets préhistoriques, des textes religieux et peintures emblématiques comme des </w:t>
      </w:r>
      <w:r w:rsidR="00EA58C7" w:rsidRPr="00053424">
        <w:rPr>
          <w:rFonts w:ascii="Tahoma" w:eastAsia="Calibri" w:hAnsi="Tahoma" w:cs="Tahoma"/>
          <w:color w:val="auto"/>
          <w:sz w:val="22"/>
          <w:szCs w:val="22"/>
          <w:lang w:val="fr-FR"/>
        </w:rPr>
        <w:t>œuvres</w:t>
      </w:r>
      <w:r w:rsidRPr="00053424">
        <w:rPr>
          <w:rFonts w:ascii="Tahoma" w:eastAsia="Calibri" w:hAnsi="Tahoma" w:cs="Tahoma"/>
          <w:color w:val="auto"/>
          <w:sz w:val="22"/>
          <w:szCs w:val="22"/>
          <w:lang w:val="fr-FR"/>
        </w:rPr>
        <w:t xml:space="preserve"> d’art moderne et contemporain. La collection permanente est complétée par des prêts provenant de 13 institutions partenaires françaises, et de musées régionaux et internationaux. 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24943737" w14:textId="77777777" w:rsidR="00AE46BF" w:rsidRPr="00053424" w:rsidRDefault="00AE46BF" w:rsidP="000D5A11">
      <w:pPr>
        <w:spacing w:line="240" w:lineRule="auto"/>
        <w:jc w:val="lowKashida"/>
        <w:rPr>
          <w:rFonts w:ascii="Tahoma" w:eastAsia="Calibri" w:hAnsi="Tahoma" w:cs="Tahoma"/>
          <w:color w:val="auto"/>
          <w:sz w:val="22"/>
          <w:szCs w:val="22"/>
          <w:lang w:val="fr-FR"/>
        </w:rPr>
      </w:pPr>
    </w:p>
    <w:p w14:paraId="5D3E0193" w14:textId="1D3E53B9" w:rsidR="00053424" w:rsidRPr="00053424" w:rsidRDefault="00053424" w:rsidP="00053424">
      <w:pPr>
        <w:autoSpaceDE w:val="0"/>
        <w:autoSpaceDN w:val="0"/>
        <w:adjustRightInd w:val="0"/>
        <w:spacing w:line="240" w:lineRule="auto"/>
        <w:rPr>
          <w:rFonts w:ascii="Tahoma" w:eastAsiaTheme="minorHAnsi" w:hAnsi="Tahoma" w:cs="Tahoma"/>
          <w:color w:val="000000"/>
          <w:sz w:val="22"/>
          <w:szCs w:val="22"/>
          <w:lang w:val="fr-FR" w:eastAsia="en-US"/>
        </w:rPr>
      </w:pPr>
      <w:r w:rsidRPr="00053424">
        <w:rPr>
          <w:rFonts w:ascii="Tahoma" w:eastAsia="Calibri" w:hAnsi="Tahoma" w:cs="Tahoma"/>
          <w:b/>
          <w:bCs/>
          <w:color w:val="auto"/>
          <w:sz w:val="22"/>
          <w:szCs w:val="22"/>
          <w:lang w:val="fr-FR"/>
        </w:rPr>
        <w:t>À</w:t>
      </w:r>
      <w:r w:rsidRPr="00053424">
        <w:rPr>
          <w:rFonts w:ascii="Tahoma" w:eastAsiaTheme="minorHAnsi" w:hAnsi="Tahoma" w:cs="Tahoma"/>
          <w:b/>
          <w:bCs/>
          <w:color w:val="000000"/>
          <w:sz w:val="22"/>
          <w:szCs w:val="22"/>
          <w:lang w:val="fr-FR" w:eastAsia="en-US"/>
        </w:rPr>
        <w:t xml:space="preserve"> PROPOS DE RICHARD MILLE </w:t>
      </w:r>
    </w:p>
    <w:p w14:paraId="6A44FA5D" w14:textId="77777777" w:rsidR="00053424" w:rsidRDefault="00053424" w:rsidP="00053424">
      <w:pPr>
        <w:spacing w:line="240" w:lineRule="auto"/>
        <w:jc w:val="lowKashida"/>
        <w:rPr>
          <w:rFonts w:ascii="Tahoma" w:eastAsiaTheme="minorHAnsi" w:hAnsi="Tahoma" w:cs="Tahoma"/>
          <w:color w:val="000000"/>
          <w:sz w:val="22"/>
          <w:szCs w:val="22"/>
          <w:lang w:val="fr-FR" w:eastAsia="en-US"/>
        </w:rPr>
      </w:pPr>
    </w:p>
    <w:p w14:paraId="78735229" w14:textId="150E8D07" w:rsidR="00501C66" w:rsidRPr="0084293F" w:rsidRDefault="00053424" w:rsidP="00053424">
      <w:pPr>
        <w:spacing w:line="240" w:lineRule="auto"/>
        <w:jc w:val="lowKashida"/>
        <w:rPr>
          <w:rFonts w:ascii="Tahoma" w:eastAsia="Calibri" w:hAnsi="Tahoma" w:cs="Tahoma"/>
          <w:color w:val="auto"/>
          <w:sz w:val="22"/>
          <w:szCs w:val="22"/>
          <w:lang w:val="fr-FR"/>
        </w:rPr>
      </w:pPr>
      <w:r w:rsidRPr="00053424">
        <w:rPr>
          <w:rFonts w:ascii="Tahoma" w:eastAsiaTheme="minorHAnsi" w:hAnsi="Tahoma" w:cs="Tahoma"/>
          <w:color w:val="000000"/>
          <w:sz w:val="22"/>
          <w:szCs w:val="22"/>
          <w:lang w:val="fr-FR" w:eastAsia="en-US"/>
        </w:rPr>
        <w:t xml:space="preserve">Depuis le lancement de sa marque en 2001, Richard Mille a cherché à réinventer l'horlogerie en libérant la montre de son rôle classique de gardienne du temps. Il a augmenté et étendu </w:t>
      </w:r>
      <w:r w:rsidRPr="00053424">
        <w:rPr>
          <w:rFonts w:ascii="Tahoma" w:eastAsiaTheme="minorHAnsi" w:hAnsi="Tahoma" w:cs="Tahoma"/>
          <w:color w:val="000000"/>
          <w:sz w:val="22"/>
          <w:szCs w:val="22"/>
          <w:lang w:val="fr-FR" w:eastAsia="en-US"/>
        </w:rPr>
        <w:lastRenderedPageBreak/>
        <w:t xml:space="preserve">son potentiel visuel, en la plaçant à la croisée du design, de l'art, de la sculpture et de l'architecture. Vingt ans plus tard, la collection de montres Richard Mille propose plus de 80 modèles, chacun conçu et produit avec la même passion, les mêmes exigences et la même esthétique visionnaire qui ont guidé la première création. Les montres de Richard Mille sont des merveilles technologiques conçues spécialement pour ceux qui apprécient l'horlogerie suisse la plus fine. Elles jouent avec toutes les possibilités de l'espace tridimensionnel, définies à la fois par le volume du boîtier et le mouvement lui-même. Ces confins étroits, qui font juste quelques centimètres, sont la page blanche sur laquelle peut s'exprimer toute la créativité de l'horlogerie. Cette proximité entre l'horlogerie et la création est à l'image des connexions étroites que la marque entretient avec le monde des arts. Le soutien de Richard Mille à l'art contemporain et aux artistes s'exprime notamment par le sponsoring du Palais de Tokyo à Paris, les collaborations avec le chorégraphe Benjamin Millepied, le compositeur Thomas Roussel, l'artiste de rue Kongo et l'acquisition des Éditions Cercle d’Art, une maison d'édition fondée avec le soutien de Pablo Picasso dans les années 50. </w:t>
      </w:r>
      <w:r w:rsidRPr="0084293F">
        <w:rPr>
          <w:rFonts w:ascii="Tahoma" w:eastAsiaTheme="minorHAnsi" w:hAnsi="Tahoma" w:cs="Tahoma"/>
          <w:color w:val="000000"/>
          <w:sz w:val="22"/>
          <w:szCs w:val="22"/>
          <w:lang w:val="fr-FR" w:eastAsia="en-US"/>
        </w:rPr>
        <w:t>Pour plus d'informations sur Richard Mille, visitez richardmille.com</w:t>
      </w:r>
    </w:p>
    <w:p w14:paraId="79B10429" w14:textId="77777777" w:rsidR="00AE2F05" w:rsidRDefault="00AE2F05" w:rsidP="0084293F">
      <w:pPr>
        <w:spacing w:line="240" w:lineRule="auto"/>
        <w:jc w:val="lowKashida"/>
        <w:rPr>
          <w:rFonts w:ascii="Tahoma" w:eastAsia="Calibri" w:hAnsi="Tahoma" w:cs="Tahoma"/>
          <w:b/>
          <w:bCs/>
          <w:color w:val="auto"/>
          <w:sz w:val="22"/>
          <w:szCs w:val="22"/>
          <w:lang w:val="fr-FR"/>
        </w:rPr>
      </w:pPr>
    </w:p>
    <w:p w14:paraId="2FB6EBD5" w14:textId="2173FCAC" w:rsidR="0084293F" w:rsidRPr="0084293F" w:rsidRDefault="0084293F" w:rsidP="0084293F">
      <w:pPr>
        <w:spacing w:line="240" w:lineRule="auto"/>
        <w:jc w:val="lowKashida"/>
        <w:rPr>
          <w:rFonts w:ascii="Tahoma" w:eastAsia="Calibri" w:hAnsi="Tahoma" w:cs="Tahoma"/>
          <w:b/>
          <w:bCs/>
          <w:color w:val="auto"/>
          <w:sz w:val="22"/>
          <w:szCs w:val="22"/>
          <w:lang w:val="fr-FR"/>
        </w:rPr>
      </w:pPr>
      <w:r w:rsidRPr="0084293F">
        <w:rPr>
          <w:rFonts w:ascii="Tahoma" w:eastAsia="Calibri" w:hAnsi="Tahoma" w:cs="Tahoma"/>
          <w:b/>
          <w:bCs/>
          <w:color w:val="auto"/>
          <w:sz w:val="22"/>
          <w:szCs w:val="22"/>
          <w:lang w:val="fr-FR"/>
        </w:rPr>
        <w:t>À PROPOS DU DÉPARTEMENT DE LA CULTURE ET DU TOURISME D'ABU DHABI</w:t>
      </w:r>
    </w:p>
    <w:p w14:paraId="17821370" w14:textId="77777777" w:rsidR="0084293F" w:rsidRPr="0084293F" w:rsidRDefault="0084293F" w:rsidP="0084293F">
      <w:pPr>
        <w:spacing w:line="240" w:lineRule="auto"/>
        <w:jc w:val="lowKashida"/>
        <w:rPr>
          <w:rFonts w:ascii="Tahoma" w:eastAsia="Calibri" w:hAnsi="Tahoma" w:cs="Tahoma"/>
          <w:color w:val="auto"/>
          <w:sz w:val="22"/>
          <w:szCs w:val="22"/>
          <w:lang w:val="fr-FR"/>
        </w:rPr>
      </w:pPr>
    </w:p>
    <w:p w14:paraId="3BC1F2F1" w14:textId="743066FB" w:rsidR="00AE46BF" w:rsidRPr="0084293F" w:rsidRDefault="0084293F" w:rsidP="0084293F">
      <w:pPr>
        <w:spacing w:line="240" w:lineRule="auto"/>
        <w:jc w:val="lowKashida"/>
        <w:rPr>
          <w:rFonts w:ascii="Tahoma" w:eastAsia="Calibri" w:hAnsi="Tahoma" w:cs="Tahoma"/>
          <w:color w:val="auto"/>
          <w:sz w:val="22"/>
          <w:szCs w:val="22"/>
          <w:lang w:val="fr-FR"/>
        </w:rPr>
      </w:pPr>
      <w:r w:rsidRPr="0084293F">
        <w:rPr>
          <w:rFonts w:ascii="Tahoma" w:eastAsia="Calibri" w:hAnsi="Tahoma" w:cs="Tahoma"/>
          <w:color w:val="auto"/>
          <w:sz w:val="22"/>
          <w:szCs w:val="22"/>
          <w:lang w:val="fr-FR"/>
        </w:rPr>
        <w:t xml:space="preserve">Le département de la culture et du tourisme d'Abu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w:t>
      </w:r>
      <w:proofErr w:type="spellStart"/>
      <w:r w:rsidRPr="0084293F">
        <w:rPr>
          <w:rFonts w:ascii="Tahoma" w:eastAsia="Calibri" w:hAnsi="Tahoma" w:cs="Tahoma"/>
          <w:color w:val="auto"/>
          <w:sz w:val="22"/>
          <w:szCs w:val="22"/>
          <w:lang w:val="fr-FR"/>
        </w:rPr>
        <w:t>Zayed</w:t>
      </w:r>
      <w:proofErr w:type="spellEnd"/>
      <w:r w:rsidRPr="0084293F">
        <w:rPr>
          <w:rFonts w:ascii="Tahoma" w:eastAsia="Calibri" w:hAnsi="Tahoma" w:cs="Tahoma"/>
          <w:color w:val="auto"/>
          <w:sz w:val="22"/>
          <w:szCs w:val="22"/>
          <w:lang w:val="fr-FR"/>
        </w:rPr>
        <w:t xml:space="preserve"> National Museum et le Guggenheim Abu Dhabi. Le département de la culture et du tourisme d'Abu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p>
    <w:p w14:paraId="14AA8247" w14:textId="040B25ED" w:rsidR="004948AB" w:rsidRPr="0084293F" w:rsidRDefault="004948AB" w:rsidP="00A17593">
      <w:pPr>
        <w:spacing w:line="240" w:lineRule="auto"/>
        <w:jc w:val="lowKashida"/>
        <w:rPr>
          <w:rFonts w:ascii="Tahoma" w:eastAsia="Calibri" w:hAnsi="Tahoma" w:cs="Tahoma"/>
          <w:color w:val="auto"/>
          <w:sz w:val="22"/>
          <w:szCs w:val="22"/>
          <w:lang w:val="fr-FR"/>
        </w:rPr>
      </w:pPr>
    </w:p>
    <w:sectPr w:rsidR="004948AB" w:rsidRPr="0084293F" w:rsidSect="006D30B5">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0B66" w14:textId="77777777" w:rsidR="00293C24" w:rsidRDefault="00293C24" w:rsidP="00902929">
      <w:r>
        <w:separator/>
      </w:r>
    </w:p>
  </w:endnote>
  <w:endnote w:type="continuationSeparator" w:id="0">
    <w:p w14:paraId="4940FDB9" w14:textId="77777777" w:rsidR="00293C24" w:rsidRDefault="00293C24" w:rsidP="00902929">
      <w:r>
        <w:continuationSeparator/>
      </w:r>
    </w:p>
  </w:endnote>
  <w:endnote w:type="continuationNotice" w:id="1">
    <w:p w14:paraId="3E4B829B" w14:textId="77777777" w:rsidR="00293C24" w:rsidRDefault="00293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Frutiger LT Pro 45 Light">
    <w:altName w:val="Corbel"/>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2E71" w14:textId="07A97C29" w:rsidR="006937D9" w:rsidRPr="009E2EDE" w:rsidRDefault="00293C24" w:rsidP="009E2EDE">
    <w:pPr>
      <w:pStyle w:val="Footer"/>
      <w:jc w:val="center"/>
    </w:pPr>
    <w:r>
      <w:fldChar w:fldCharType="begin" w:fldLock="1"/>
    </w:r>
    <w:r>
      <w:instrText xml:space="preserve"> DOCPROPERTY bjFooterEvenPageDocProperty \* MERGEFORMAT </w:instrText>
    </w:r>
    <w:r>
      <w:fldChar w:fldCharType="separate"/>
    </w:r>
    <w:r w:rsidR="009E2EDE" w:rsidRPr="00AB4F9E">
      <w:rPr>
        <w:rFonts w:ascii="Tahoma" w:hAnsi="Tahoma" w:cs="Tahoma"/>
        <w:color w:val="FFC732"/>
        <w:sz w:val="24"/>
        <w:szCs w:val="24"/>
      </w:rPr>
      <w:t>Restricted</w:t>
    </w:r>
    <w:r>
      <w:rPr>
        <w:rFonts w:ascii="Tahoma" w:hAnsi="Tahoma" w:cs="Tahoma"/>
        <w:color w:val="FFC732"/>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46E1" w14:textId="1D9BD46B" w:rsidR="004E1FE3" w:rsidRPr="009E2EDE" w:rsidRDefault="00293C24" w:rsidP="009E2EDE">
    <w:pPr>
      <w:pStyle w:val="Footer"/>
      <w:jc w:val="center"/>
    </w:pPr>
    <w:r>
      <w:fldChar w:fldCharType="begin" w:fldLock="1"/>
    </w:r>
    <w:r>
      <w:instrText xml:space="preserve"> DOCPROPERTY bjFooterBothDocProperty \* MERGEFORMAT </w:instrText>
    </w:r>
    <w:r>
      <w:fldChar w:fldCharType="separate"/>
    </w:r>
    <w:r w:rsidR="009E2EDE" w:rsidRPr="00AB4F9E">
      <w:rPr>
        <w:rFonts w:ascii="Tahoma" w:hAnsi="Tahoma" w:cs="Tahoma"/>
        <w:color w:val="FFC732"/>
        <w:sz w:val="24"/>
        <w:szCs w:val="24"/>
      </w:rPr>
      <w:t>Restricted</w:t>
    </w:r>
    <w:r>
      <w:rPr>
        <w:rFonts w:ascii="Tahoma" w:hAnsi="Tahoma" w:cs="Tahoma"/>
        <w:color w:val="FFC732"/>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642B" w14:textId="2ED16DB2" w:rsidR="004E1FE3" w:rsidRPr="009E2EDE" w:rsidRDefault="00293C24" w:rsidP="009E2EDE">
    <w:pPr>
      <w:pStyle w:val="Footer"/>
      <w:jc w:val="center"/>
    </w:pPr>
    <w:r>
      <w:fldChar w:fldCharType="begin" w:fldLock="1"/>
    </w:r>
    <w:r>
      <w:instrText xml:space="preserve"> DOCPROPERTY bjFooterFirstPageDocProperty \* MERGEFORMAT </w:instrText>
    </w:r>
    <w:r>
      <w:fldChar w:fldCharType="separate"/>
    </w:r>
    <w:r w:rsidR="009E2EDE" w:rsidRPr="00AB4F9E">
      <w:rPr>
        <w:rFonts w:ascii="Tahoma" w:hAnsi="Tahoma" w:cs="Tahoma"/>
        <w:color w:val="FFC732"/>
        <w:sz w:val="24"/>
        <w:szCs w:val="24"/>
      </w:rPr>
      <w:t>Restricted</w:t>
    </w:r>
    <w:r>
      <w:rPr>
        <w:rFonts w:ascii="Tahoma" w:hAnsi="Tahoma" w:cs="Tahoma"/>
        <w:color w:val="FFC732"/>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11A0" w14:textId="77777777" w:rsidR="00293C24" w:rsidRDefault="00293C24" w:rsidP="00902929">
      <w:r>
        <w:separator/>
      </w:r>
    </w:p>
  </w:footnote>
  <w:footnote w:type="continuationSeparator" w:id="0">
    <w:p w14:paraId="343EE944" w14:textId="77777777" w:rsidR="00293C24" w:rsidRDefault="00293C24" w:rsidP="00902929">
      <w:r>
        <w:continuationSeparator/>
      </w:r>
    </w:p>
  </w:footnote>
  <w:footnote w:type="continuationNotice" w:id="1">
    <w:p w14:paraId="2D3DDDDB" w14:textId="77777777" w:rsidR="00293C24" w:rsidRDefault="00293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BFE6" w14:textId="40525E7E" w:rsidR="006937D9" w:rsidRPr="009E2EDE" w:rsidRDefault="00293C24" w:rsidP="009E2EDE">
    <w:pPr>
      <w:pStyle w:val="Header"/>
      <w:jc w:val="center"/>
    </w:pPr>
    <w:r>
      <w:fldChar w:fldCharType="begin" w:fldLock="1"/>
    </w:r>
    <w:r>
      <w:instrText xml:space="preserve"> DOCPROPERTY bjHeaderEvenPageDocProperty \* MERGEFORMAT </w:instrText>
    </w:r>
    <w:r>
      <w:fldChar w:fldCharType="separate"/>
    </w:r>
    <w:r w:rsidR="009E2EDE" w:rsidRPr="00AB4F9E">
      <w:rPr>
        <w:rFonts w:ascii="Tahoma" w:hAnsi="Tahoma" w:cs="Tahoma"/>
        <w:color w:val="FFC732"/>
        <w:sz w:val="24"/>
        <w:szCs w:val="24"/>
      </w:rPr>
      <w:t>Restricted</w:t>
    </w:r>
    <w:r>
      <w:rPr>
        <w:rFonts w:ascii="Tahoma" w:hAnsi="Tahoma" w:cs="Tahoma"/>
        <w:color w:val="FFC732"/>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5543" w14:textId="0A8076D2" w:rsidR="006937D9" w:rsidRPr="009E2EDE" w:rsidRDefault="00293C24" w:rsidP="009E2EDE">
    <w:pPr>
      <w:pStyle w:val="Header"/>
      <w:jc w:val="center"/>
    </w:pPr>
    <w:r>
      <w:fldChar w:fldCharType="begin" w:fldLock="1"/>
    </w:r>
    <w:r>
      <w:instrText xml:space="preserve"> DOCPROPERTY bjHeaderBothDocProperty \* MERGEFORMAT </w:instrText>
    </w:r>
    <w:r>
      <w:fldChar w:fldCharType="separate"/>
    </w:r>
    <w:r w:rsidR="009E2EDE" w:rsidRPr="00AB4F9E">
      <w:rPr>
        <w:rFonts w:ascii="Tahoma" w:hAnsi="Tahoma" w:cs="Tahoma"/>
        <w:color w:val="FFC732"/>
        <w:sz w:val="24"/>
        <w:szCs w:val="24"/>
      </w:rPr>
      <w:t>Restricted</w:t>
    </w:r>
    <w:r>
      <w:rPr>
        <w:rFonts w:ascii="Tahoma" w:hAnsi="Tahoma" w:cs="Tahoma"/>
        <w:color w:val="FFC732"/>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769D" w14:textId="26EBE8E3" w:rsidR="001726B0" w:rsidRDefault="009E2EDE" w:rsidP="009E2EDE">
    <w:pPr>
      <w:jc w:val="center"/>
      <w:rPr>
        <w:rFonts w:ascii="Frutiger LT Pro 45 Light" w:hAnsi="Frutiger LT Pro 45 Light"/>
        <w:noProof/>
        <w:lang w:val="en-US" w:eastAsia="en-US"/>
      </w:rPr>
    </w:pPr>
    <w:r w:rsidRPr="009E2EDE">
      <w:rPr>
        <w:rFonts w:ascii="Frutiger LT Pro 45 Light" w:hAnsi="Frutiger LT Pro 45 Light"/>
        <w:noProof/>
        <w:color w:val="auto"/>
        <w:sz w:val="22"/>
        <w:szCs w:val="22"/>
        <w:lang w:val="en-US" w:eastAsia="en-US"/>
      </w:rPr>
      <w:fldChar w:fldCharType="begin" w:fldLock="1"/>
    </w:r>
    <w:r w:rsidRPr="009E2EDE">
      <w:rPr>
        <w:rFonts w:ascii="Frutiger LT Pro 45 Light" w:hAnsi="Frutiger LT Pro 45 Light"/>
        <w:noProof/>
        <w:lang w:val="en-US" w:eastAsia="en-US"/>
      </w:rPr>
      <w:instrText xml:space="preserve"> DOCPROPERTY bjHeaderFirstPageDocProperty \* MERGEFORMAT </w:instrText>
    </w:r>
    <w:r w:rsidRPr="009E2EDE">
      <w:rPr>
        <w:rFonts w:ascii="Frutiger LT Pro 45 Light" w:hAnsi="Frutiger LT Pro 45 Light"/>
        <w:noProof/>
        <w:color w:val="auto"/>
        <w:sz w:val="22"/>
        <w:szCs w:val="22"/>
        <w:lang w:val="en-US" w:eastAsia="en-US"/>
      </w:rPr>
      <w:fldChar w:fldCharType="separate"/>
    </w:r>
    <w:r w:rsidRPr="009E2EDE">
      <w:rPr>
        <w:rFonts w:ascii="Tahoma" w:hAnsi="Tahoma" w:cs="Tahoma"/>
        <w:noProof/>
        <w:color w:val="FFC732"/>
        <w:sz w:val="24"/>
        <w:szCs w:val="24"/>
        <w:lang w:val="en-US" w:eastAsia="en-US"/>
      </w:rPr>
      <w:t>Restricted</w:t>
    </w:r>
    <w:r w:rsidRPr="009E2EDE">
      <w:rPr>
        <w:rFonts w:ascii="Tahoma" w:hAnsi="Tahoma" w:cs="Tahoma"/>
        <w:noProof/>
        <w:color w:val="FFC732"/>
        <w:sz w:val="24"/>
        <w:szCs w:val="24"/>
        <w:lang w:val="en-US" w:eastAsia="en-US"/>
      </w:rPr>
      <w:fldChar w:fldCharType="end"/>
    </w:r>
  </w:p>
  <w:p w14:paraId="75E8B01E" w14:textId="01404616" w:rsidR="00922AE7" w:rsidRDefault="0018358C" w:rsidP="00D23693">
    <w:pPr>
      <w:rPr>
        <w:noProof/>
        <w:lang w:val="en-US" w:eastAsia="en-US"/>
      </w:rPr>
    </w:pPr>
    <w:r w:rsidRPr="00606360">
      <w:rPr>
        <w:noProof/>
        <w:sz w:val="18"/>
        <w:highlight w:val="yellow"/>
        <w:lang w:val="en-US" w:eastAsia="en-US"/>
      </w:rPr>
      <w:drawing>
        <wp:anchor distT="0" distB="0" distL="114300" distR="114300" simplePos="0" relativeHeight="251661312" behindDoc="1" locked="0" layoutInCell="1" allowOverlap="1" wp14:anchorId="634018E1" wp14:editId="354C7ED5">
          <wp:simplePos x="0" y="0"/>
          <wp:positionH relativeFrom="margin">
            <wp:posOffset>-139700</wp:posOffset>
          </wp:positionH>
          <wp:positionV relativeFrom="paragraph">
            <wp:posOffset>-84455</wp:posOffset>
          </wp:positionV>
          <wp:extent cx="2087880" cy="647700"/>
          <wp:effectExtent l="0" t="0" r="7620" b="0"/>
          <wp:wrapTight wrapText="bothSides">
            <wp:wrapPolygon edited="0">
              <wp:start x="0" y="0"/>
              <wp:lineTo x="0" y="20965"/>
              <wp:lineTo x="21482" y="20965"/>
              <wp:lineTo x="21482" y="0"/>
              <wp:lineTo x="0" y="0"/>
            </wp:wrapPolygon>
          </wp:wrapTight>
          <wp:docPr id="9" name="Picture 9"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F76B63">
      <w:rPr>
        <w:rFonts w:ascii="Frutiger LT Pro 45 Light" w:hAnsi="Frutiger LT Pro 45 Light"/>
        <w:noProof/>
        <w:lang w:val="en-US" w:eastAsia="en-US"/>
      </w:rPr>
      <w:t xml:space="preserve">         </w:t>
    </w:r>
  </w:p>
  <w:p w14:paraId="626DDC8E" w14:textId="7A98425B" w:rsidR="00522213" w:rsidRDefault="0018358C" w:rsidP="00922AE7">
    <w:pPr>
      <w:jc w:val="right"/>
    </w:pPr>
    <w:r>
      <w:rPr>
        <w:noProof/>
        <w:lang w:val="en-US" w:eastAsia="en-US"/>
      </w:rPr>
      <w:drawing>
        <wp:inline distT="0" distB="0" distL="0" distR="0" wp14:anchorId="23212018" wp14:editId="48D904FF">
          <wp:extent cx="2057686" cy="155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737" cy="166301"/>
                  </a:xfrm>
                  <a:prstGeom prst="rect">
                    <a:avLst/>
                  </a:prstGeom>
                  <a:noFill/>
                  <a:ln>
                    <a:noFill/>
                  </a:ln>
                </pic:spPr>
              </pic:pic>
            </a:graphicData>
          </a:graphic>
        </wp:inline>
      </w:drawing>
    </w:r>
  </w:p>
  <w:p w14:paraId="3E3685BC" w14:textId="78419F2F" w:rsidR="0018358C" w:rsidRDefault="0018358C" w:rsidP="00D7167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ACF"/>
    <w:multiLevelType w:val="hybridMultilevel"/>
    <w:tmpl w:val="1AB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622C"/>
    <w:multiLevelType w:val="hybridMultilevel"/>
    <w:tmpl w:val="17D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1384E"/>
    <w:multiLevelType w:val="hybridMultilevel"/>
    <w:tmpl w:val="043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54F5D"/>
    <w:multiLevelType w:val="hybridMultilevel"/>
    <w:tmpl w:val="2CE2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3226D"/>
    <w:multiLevelType w:val="hybridMultilevel"/>
    <w:tmpl w:val="EE3C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13B0E"/>
    <w:multiLevelType w:val="hybridMultilevel"/>
    <w:tmpl w:val="8B385862"/>
    <w:lvl w:ilvl="0" w:tplc="DB1450D0">
      <w:start w:val="15"/>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CA08AD"/>
    <w:multiLevelType w:val="hybridMultilevel"/>
    <w:tmpl w:val="8432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01522"/>
    <w:multiLevelType w:val="hybridMultilevel"/>
    <w:tmpl w:val="B70A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65F4B"/>
    <w:multiLevelType w:val="hybridMultilevel"/>
    <w:tmpl w:val="C6EE0BF4"/>
    <w:lvl w:ilvl="0" w:tplc="355C539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A6AEB"/>
    <w:multiLevelType w:val="hybridMultilevel"/>
    <w:tmpl w:val="F3EA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72781"/>
    <w:multiLevelType w:val="hybridMultilevel"/>
    <w:tmpl w:val="5F6E5644"/>
    <w:lvl w:ilvl="0" w:tplc="A27E4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8666009">
    <w:abstractNumId w:val="8"/>
  </w:num>
  <w:num w:numId="2" w16cid:durableId="825050933">
    <w:abstractNumId w:val="12"/>
  </w:num>
  <w:num w:numId="3" w16cid:durableId="1855918259">
    <w:abstractNumId w:val="13"/>
  </w:num>
  <w:num w:numId="4" w16cid:durableId="205215289">
    <w:abstractNumId w:val="10"/>
  </w:num>
  <w:num w:numId="5" w16cid:durableId="1493787708">
    <w:abstractNumId w:val="9"/>
  </w:num>
  <w:num w:numId="6" w16cid:durableId="992098813">
    <w:abstractNumId w:val="7"/>
  </w:num>
  <w:num w:numId="7" w16cid:durableId="2075156393">
    <w:abstractNumId w:val="0"/>
  </w:num>
  <w:num w:numId="8" w16cid:durableId="525607127">
    <w:abstractNumId w:val="2"/>
  </w:num>
  <w:num w:numId="9" w16cid:durableId="264197995">
    <w:abstractNumId w:val="11"/>
  </w:num>
  <w:num w:numId="10" w16cid:durableId="237985332">
    <w:abstractNumId w:val="5"/>
  </w:num>
  <w:num w:numId="11" w16cid:durableId="320080525">
    <w:abstractNumId w:val="6"/>
  </w:num>
  <w:num w:numId="12" w16cid:durableId="1945962010">
    <w:abstractNumId w:val="3"/>
  </w:num>
  <w:num w:numId="13" w16cid:durableId="2051416442">
    <w:abstractNumId w:val="1"/>
  </w:num>
  <w:num w:numId="14" w16cid:durableId="1536893316">
    <w:abstractNumId w:val="4"/>
  </w:num>
  <w:num w:numId="15" w16cid:durableId="91667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467355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0" w:nlCheck="1" w:checkStyle="0"/>
  <w:proofState w:spelling="clean" w:grammar="clean"/>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ws7QwMjCzsDS2MLFU0lEKTi0uzszPAykwqgUACVMlsiwAAAA="/>
  </w:docVars>
  <w:rsids>
    <w:rsidRoot w:val="006620B1"/>
    <w:rsid w:val="000006A3"/>
    <w:rsid w:val="00001CD5"/>
    <w:rsid w:val="00004B74"/>
    <w:rsid w:val="00004C2E"/>
    <w:rsid w:val="00005219"/>
    <w:rsid w:val="00006F90"/>
    <w:rsid w:val="00006FDC"/>
    <w:rsid w:val="00010E21"/>
    <w:rsid w:val="0001170C"/>
    <w:rsid w:val="0001197D"/>
    <w:rsid w:val="00011BD6"/>
    <w:rsid w:val="00012128"/>
    <w:rsid w:val="000126F1"/>
    <w:rsid w:val="00013091"/>
    <w:rsid w:val="000142E8"/>
    <w:rsid w:val="00015029"/>
    <w:rsid w:val="000153C3"/>
    <w:rsid w:val="0001579A"/>
    <w:rsid w:val="00015DB7"/>
    <w:rsid w:val="000162A6"/>
    <w:rsid w:val="000162A9"/>
    <w:rsid w:val="000178D6"/>
    <w:rsid w:val="00020209"/>
    <w:rsid w:val="000207F9"/>
    <w:rsid w:val="00020884"/>
    <w:rsid w:val="00020963"/>
    <w:rsid w:val="00020EE3"/>
    <w:rsid w:val="00023030"/>
    <w:rsid w:val="00024D99"/>
    <w:rsid w:val="00025AF8"/>
    <w:rsid w:val="00026177"/>
    <w:rsid w:val="00026E04"/>
    <w:rsid w:val="00026E3A"/>
    <w:rsid w:val="0002700F"/>
    <w:rsid w:val="000276AE"/>
    <w:rsid w:val="00027F4A"/>
    <w:rsid w:val="000309DA"/>
    <w:rsid w:val="0003181C"/>
    <w:rsid w:val="00031839"/>
    <w:rsid w:val="00032161"/>
    <w:rsid w:val="00032C0E"/>
    <w:rsid w:val="00033721"/>
    <w:rsid w:val="00034573"/>
    <w:rsid w:val="0003577F"/>
    <w:rsid w:val="00035CB1"/>
    <w:rsid w:val="00036680"/>
    <w:rsid w:val="000371C1"/>
    <w:rsid w:val="0003763B"/>
    <w:rsid w:val="00037677"/>
    <w:rsid w:val="000400F2"/>
    <w:rsid w:val="000401E8"/>
    <w:rsid w:val="000410A7"/>
    <w:rsid w:val="000412B2"/>
    <w:rsid w:val="0004185F"/>
    <w:rsid w:val="00042682"/>
    <w:rsid w:val="00046577"/>
    <w:rsid w:val="0004780F"/>
    <w:rsid w:val="000503B2"/>
    <w:rsid w:val="0005080F"/>
    <w:rsid w:val="000524CF"/>
    <w:rsid w:val="00052B6B"/>
    <w:rsid w:val="00053424"/>
    <w:rsid w:val="00053927"/>
    <w:rsid w:val="00054202"/>
    <w:rsid w:val="000547AF"/>
    <w:rsid w:val="00054945"/>
    <w:rsid w:val="000550AC"/>
    <w:rsid w:val="00056927"/>
    <w:rsid w:val="00057D1E"/>
    <w:rsid w:val="00057FA4"/>
    <w:rsid w:val="000604D8"/>
    <w:rsid w:val="00060862"/>
    <w:rsid w:val="0006266C"/>
    <w:rsid w:val="00063DC2"/>
    <w:rsid w:val="000643B6"/>
    <w:rsid w:val="000644C9"/>
    <w:rsid w:val="00064636"/>
    <w:rsid w:val="0006472C"/>
    <w:rsid w:val="0006686B"/>
    <w:rsid w:val="00066C1C"/>
    <w:rsid w:val="00067D55"/>
    <w:rsid w:val="00070122"/>
    <w:rsid w:val="00071719"/>
    <w:rsid w:val="00072396"/>
    <w:rsid w:val="000724A1"/>
    <w:rsid w:val="000726F4"/>
    <w:rsid w:val="00072C92"/>
    <w:rsid w:val="000737D1"/>
    <w:rsid w:val="00074C81"/>
    <w:rsid w:val="00074D21"/>
    <w:rsid w:val="00075D6A"/>
    <w:rsid w:val="00076160"/>
    <w:rsid w:val="00076A77"/>
    <w:rsid w:val="00077A66"/>
    <w:rsid w:val="00077F20"/>
    <w:rsid w:val="00080D4A"/>
    <w:rsid w:val="00081D66"/>
    <w:rsid w:val="0008350A"/>
    <w:rsid w:val="00083819"/>
    <w:rsid w:val="00085423"/>
    <w:rsid w:val="00085DE9"/>
    <w:rsid w:val="000877E3"/>
    <w:rsid w:val="00091E0A"/>
    <w:rsid w:val="00091E33"/>
    <w:rsid w:val="00092828"/>
    <w:rsid w:val="00092965"/>
    <w:rsid w:val="00092BCA"/>
    <w:rsid w:val="00093E58"/>
    <w:rsid w:val="00093F90"/>
    <w:rsid w:val="00093FFC"/>
    <w:rsid w:val="00094C6E"/>
    <w:rsid w:val="00094DEA"/>
    <w:rsid w:val="00094F26"/>
    <w:rsid w:val="0009521E"/>
    <w:rsid w:val="00097052"/>
    <w:rsid w:val="00097E7D"/>
    <w:rsid w:val="000A2DBC"/>
    <w:rsid w:val="000A3329"/>
    <w:rsid w:val="000A50A1"/>
    <w:rsid w:val="000A6235"/>
    <w:rsid w:val="000A6360"/>
    <w:rsid w:val="000A65D6"/>
    <w:rsid w:val="000B03C9"/>
    <w:rsid w:val="000B1C84"/>
    <w:rsid w:val="000B4684"/>
    <w:rsid w:val="000B468F"/>
    <w:rsid w:val="000B487C"/>
    <w:rsid w:val="000B68CE"/>
    <w:rsid w:val="000B7797"/>
    <w:rsid w:val="000C08AB"/>
    <w:rsid w:val="000C18B0"/>
    <w:rsid w:val="000C24D1"/>
    <w:rsid w:val="000C28B8"/>
    <w:rsid w:val="000C2B80"/>
    <w:rsid w:val="000C2F24"/>
    <w:rsid w:val="000C3821"/>
    <w:rsid w:val="000C48E0"/>
    <w:rsid w:val="000C4EA8"/>
    <w:rsid w:val="000C5A69"/>
    <w:rsid w:val="000C63DF"/>
    <w:rsid w:val="000C6B4E"/>
    <w:rsid w:val="000C6F0C"/>
    <w:rsid w:val="000D0D89"/>
    <w:rsid w:val="000D169E"/>
    <w:rsid w:val="000D16E8"/>
    <w:rsid w:val="000D1A9E"/>
    <w:rsid w:val="000D1B96"/>
    <w:rsid w:val="000D2A5C"/>
    <w:rsid w:val="000D2D59"/>
    <w:rsid w:val="000D336C"/>
    <w:rsid w:val="000D4170"/>
    <w:rsid w:val="000D4C38"/>
    <w:rsid w:val="000D5358"/>
    <w:rsid w:val="000D5A11"/>
    <w:rsid w:val="000D65C9"/>
    <w:rsid w:val="000D6691"/>
    <w:rsid w:val="000D7A21"/>
    <w:rsid w:val="000E01DE"/>
    <w:rsid w:val="000E0641"/>
    <w:rsid w:val="000E1528"/>
    <w:rsid w:val="000E22C3"/>
    <w:rsid w:val="000E47AD"/>
    <w:rsid w:val="000E4C38"/>
    <w:rsid w:val="000E6092"/>
    <w:rsid w:val="000E6238"/>
    <w:rsid w:val="000E6708"/>
    <w:rsid w:val="000F0741"/>
    <w:rsid w:val="000F1776"/>
    <w:rsid w:val="000F1E38"/>
    <w:rsid w:val="000F2444"/>
    <w:rsid w:val="000F3188"/>
    <w:rsid w:val="000F4140"/>
    <w:rsid w:val="000F42B6"/>
    <w:rsid w:val="000F43AB"/>
    <w:rsid w:val="000F5AB7"/>
    <w:rsid w:val="000F5DA0"/>
    <w:rsid w:val="000F63CF"/>
    <w:rsid w:val="001000D6"/>
    <w:rsid w:val="00100717"/>
    <w:rsid w:val="00102D54"/>
    <w:rsid w:val="0010319C"/>
    <w:rsid w:val="00103D28"/>
    <w:rsid w:val="00104F2E"/>
    <w:rsid w:val="0010518D"/>
    <w:rsid w:val="001051B5"/>
    <w:rsid w:val="001058EE"/>
    <w:rsid w:val="00105ADD"/>
    <w:rsid w:val="00106229"/>
    <w:rsid w:val="0010793D"/>
    <w:rsid w:val="00107B71"/>
    <w:rsid w:val="00107FD9"/>
    <w:rsid w:val="00110E0A"/>
    <w:rsid w:val="00110E1A"/>
    <w:rsid w:val="00110FE8"/>
    <w:rsid w:val="00113FBA"/>
    <w:rsid w:val="00114AAB"/>
    <w:rsid w:val="001151B6"/>
    <w:rsid w:val="00115A5B"/>
    <w:rsid w:val="00116EB3"/>
    <w:rsid w:val="001200A5"/>
    <w:rsid w:val="00120385"/>
    <w:rsid w:val="00121E39"/>
    <w:rsid w:val="00123871"/>
    <w:rsid w:val="00124A04"/>
    <w:rsid w:val="00124B75"/>
    <w:rsid w:val="00124DEA"/>
    <w:rsid w:val="00124F1E"/>
    <w:rsid w:val="00125659"/>
    <w:rsid w:val="001257D3"/>
    <w:rsid w:val="00125D26"/>
    <w:rsid w:val="00125E08"/>
    <w:rsid w:val="00125FCD"/>
    <w:rsid w:val="0012785B"/>
    <w:rsid w:val="0013090E"/>
    <w:rsid w:val="00130F6F"/>
    <w:rsid w:val="00130FB2"/>
    <w:rsid w:val="00130FBF"/>
    <w:rsid w:val="001323E4"/>
    <w:rsid w:val="001330E8"/>
    <w:rsid w:val="00134D05"/>
    <w:rsid w:val="0013539F"/>
    <w:rsid w:val="001355F9"/>
    <w:rsid w:val="00135921"/>
    <w:rsid w:val="00135F20"/>
    <w:rsid w:val="001374DB"/>
    <w:rsid w:val="00140571"/>
    <w:rsid w:val="00142FEC"/>
    <w:rsid w:val="00143246"/>
    <w:rsid w:val="00143F16"/>
    <w:rsid w:val="00144F6A"/>
    <w:rsid w:val="001450E9"/>
    <w:rsid w:val="00145EDD"/>
    <w:rsid w:val="00146495"/>
    <w:rsid w:val="00146B07"/>
    <w:rsid w:val="00146CDC"/>
    <w:rsid w:val="0014762F"/>
    <w:rsid w:val="001478D8"/>
    <w:rsid w:val="0015051B"/>
    <w:rsid w:val="00151563"/>
    <w:rsid w:val="001520F5"/>
    <w:rsid w:val="001524AC"/>
    <w:rsid w:val="001524B5"/>
    <w:rsid w:val="00152837"/>
    <w:rsid w:val="00152894"/>
    <w:rsid w:val="0015369F"/>
    <w:rsid w:val="00154A1F"/>
    <w:rsid w:val="00154C24"/>
    <w:rsid w:val="00154FD2"/>
    <w:rsid w:val="001551BD"/>
    <w:rsid w:val="0015542E"/>
    <w:rsid w:val="00156310"/>
    <w:rsid w:val="001572E0"/>
    <w:rsid w:val="00157899"/>
    <w:rsid w:val="00157B8C"/>
    <w:rsid w:val="0016061E"/>
    <w:rsid w:val="00160C40"/>
    <w:rsid w:val="001611AD"/>
    <w:rsid w:val="0016148A"/>
    <w:rsid w:val="0016188E"/>
    <w:rsid w:val="00161C98"/>
    <w:rsid w:val="00161F7A"/>
    <w:rsid w:val="00162759"/>
    <w:rsid w:val="00162E4E"/>
    <w:rsid w:val="00163626"/>
    <w:rsid w:val="00163DA7"/>
    <w:rsid w:val="0016436A"/>
    <w:rsid w:val="0016470B"/>
    <w:rsid w:val="00164AFC"/>
    <w:rsid w:val="001656FE"/>
    <w:rsid w:val="001664E1"/>
    <w:rsid w:val="001665A8"/>
    <w:rsid w:val="001674E7"/>
    <w:rsid w:val="00170180"/>
    <w:rsid w:val="00170F51"/>
    <w:rsid w:val="001726B0"/>
    <w:rsid w:val="001749E1"/>
    <w:rsid w:val="00174C21"/>
    <w:rsid w:val="0017666C"/>
    <w:rsid w:val="001779A7"/>
    <w:rsid w:val="00177ED0"/>
    <w:rsid w:val="001823F7"/>
    <w:rsid w:val="00182D7F"/>
    <w:rsid w:val="0018358C"/>
    <w:rsid w:val="001836ED"/>
    <w:rsid w:val="00184AD8"/>
    <w:rsid w:val="00184EB0"/>
    <w:rsid w:val="00185E49"/>
    <w:rsid w:val="00186FB7"/>
    <w:rsid w:val="00187AC3"/>
    <w:rsid w:val="001903B5"/>
    <w:rsid w:val="00192211"/>
    <w:rsid w:val="00192983"/>
    <w:rsid w:val="0019404C"/>
    <w:rsid w:val="001943AE"/>
    <w:rsid w:val="00194F88"/>
    <w:rsid w:val="00195A52"/>
    <w:rsid w:val="0019625A"/>
    <w:rsid w:val="001A1AD4"/>
    <w:rsid w:val="001A21C2"/>
    <w:rsid w:val="001A4155"/>
    <w:rsid w:val="001A42BE"/>
    <w:rsid w:val="001A5FF7"/>
    <w:rsid w:val="001A6EB4"/>
    <w:rsid w:val="001A7705"/>
    <w:rsid w:val="001B0492"/>
    <w:rsid w:val="001B06B2"/>
    <w:rsid w:val="001B16CE"/>
    <w:rsid w:val="001B1923"/>
    <w:rsid w:val="001B1EB0"/>
    <w:rsid w:val="001B2924"/>
    <w:rsid w:val="001B29E3"/>
    <w:rsid w:val="001B3D8D"/>
    <w:rsid w:val="001B4663"/>
    <w:rsid w:val="001B5CCD"/>
    <w:rsid w:val="001B65A2"/>
    <w:rsid w:val="001B661E"/>
    <w:rsid w:val="001B681C"/>
    <w:rsid w:val="001B6884"/>
    <w:rsid w:val="001B6D32"/>
    <w:rsid w:val="001B6DF6"/>
    <w:rsid w:val="001B7FC7"/>
    <w:rsid w:val="001C012C"/>
    <w:rsid w:val="001C0236"/>
    <w:rsid w:val="001C127F"/>
    <w:rsid w:val="001C153C"/>
    <w:rsid w:val="001C1910"/>
    <w:rsid w:val="001C223F"/>
    <w:rsid w:val="001C3AE2"/>
    <w:rsid w:val="001C41A2"/>
    <w:rsid w:val="001C528E"/>
    <w:rsid w:val="001C5D45"/>
    <w:rsid w:val="001C6E8A"/>
    <w:rsid w:val="001C7C2F"/>
    <w:rsid w:val="001C7EC6"/>
    <w:rsid w:val="001D0812"/>
    <w:rsid w:val="001D0A4A"/>
    <w:rsid w:val="001D158D"/>
    <w:rsid w:val="001D2C5E"/>
    <w:rsid w:val="001D4627"/>
    <w:rsid w:val="001D582A"/>
    <w:rsid w:val="001D5CB6"/>
    <w:rsid w:val="001D6F69"/>
    <w:rsid w:val="001E0ECE"/>
    <w:rsid w:val="001E19C0"/>
    <w:rsid w:val="001E2C43"/>
    <w:rsid w:val="001E3775"/>
    <w:rsid w:val="001E46F2"/>
    <w:rsid w:val="001E4849"/>
    <w:rsid w:val="001E48E8"/>
    <w:rsid w:val="001E4E27"/>
    <w:rsid w:val="001E56A6"/>
    <w:rsid w:val="001E5AF0"/>
    <w:rsid w:val="001E610B"/>
    <w:rsid w:val="001F02E2"/>
    <w:rsid w:val="001F094B"/>
    <w:rsid w:val="001F0D28"/>
    <w:rsid w:val="001F176E"/>
    <w:rsid w:val="001F1C65"/>
    <w:rsid w:val="001F1D6E"/>
    <w:rsid w:val="001F2FA7"/>
    <w:rsid w:val="001F3513"/>
    <w:rsid w:val="001F55FB"/>
    <w:rsid w:val="00201646"/>
    <w:rsid w:val="00201AFA"/>
    <w:rsid w:val="00201FA4"/>
    <w:rsid w:val="0020208F"/>
    <w:rsid w:val="00202F35"/>
    <w:rsid w:val="00202F95"/>
    <w:rsid w:val="002032E8"/>
    <w:rsid w:val="0020386E"/>
    <w:rsid w:val="00203ABC"/>
    <w:rsid w:val="00204ABB"/>
    <w:rsid w:val="00204C13"/>
    <w:rsid w:val="002056F2"/>
    <w:rsid w:val="00205F24"/>
    <w:rsid w:val="00207B1D"/>
    <w:rsid w:val="00210382"/>
    <w:rsid w:val="00210C3F"/>
    <w:rsid w:val="00210D01"/>
    <w:rsid w:val="00212B3A"/>
    <w:rsid w:val="00213454"/>
    <w:rsid w:val="00214AF6"/>
    <w:rsid w:val="00214D73"/>
    <w:rsid w:val="00215F52"/>
    <w:rsid w:val="00215F6F"/>
    <w:rsid w:val="00217958"/>
    <w:rsid w:val="00217FFD"/>
    <w:rsid w:val="00221FD1"/>
    <w:rsid w:val="00222FDE"/>
    <w:rsid w:val="002254CB"/>
    <w:rsid w:val="00225CB6"/>
    <w:rsid w:val="002262BA"/>
    <w:rsid w:val="00226726"/>
    <w:rsid w:val="002269A6"/>
    <w:rsid w:val="00226FF5"/>
    <w:rsid w:val="00227543"/>
    <w:rsid w:val="00227D36"/>
    <w:rsid w:val="00227FF7"/>
    <w:rsid w:val="00230633"/>
    <w:rsid w:val="002316C1"/>
    <w:rsid w:val="002325E1"/>
    <w:rsid w:val="00235E10"/>
    <w:rsid w:val="00236085"/>
    <w:rsid w:val="00236203"/>
    <w:rsid w:val="00236765"/>
    <w:rsid w:val="00236D61"/>
    <w:rsid w:val="00236F61"/>
    <w:rsid w:val="00240325"/>
    <w:rsid w:val="00240616"/>
    <w:rsid w:val="00241B89"/>
    <w:rsid w:val="00241E21"/>
    <w:rsid w:val="00243162"/>
    <w:rsid w:val="0024371F"/>
    <w:rsid w:val="00246067"/>
    <w:rsid w:val="00246C09"/>
    <w:rsid w:val="002476E0"/>
    <w:rsid w:val="00250481"/>
    <w:rsid w:val="00250607"/>
    <w:rsid w:val="002521D3"/>
    <w:rsid w:val="002523C2"/>
    <w:rsid w:val="00252460"/>
    <w:rsid w:val="002533B9"/>
    <w:rsid w:val="00253AC8"/>
    <w:rsid w:val="00253DCA"/>
    <w:rsid w:val="00256841"/>
    <w:rsid w:val="00256ABC"/>
    <w:rsid w:val="00260D0B"/>
    <w:rsid w:val="00260EF5"/>
    <w:rsid w:val="0026109C"/>
    <w:rsid w:val="0026182F"/>
    <w:rsid w:val="0026193C"/>
    <w:rsid w:val="00261B6C"/>
    <w:rsid w:val="00261CB4"/>
    <w:rsid w:val="0026297F"/>
    <w:rsid w:val="00262DA3"/>
    <w:rsid w:val="00262E46"/>
    <w:rsid w:val="002636E0"/>
    <w:rsid w:val="00263865"/>
    <w:rsid w:val="00265B30"/>
    <w:rsid w:val="00266933"/>
    <w:rsid w:val="00266AD6"/>
    <w:rsid w:val="00266BBF"/>
    <w:rsid w:val="00267905"/>
    <w:rsid w:val="002701D8"/>
    <w:rsid w:val="002710AC"/>
    <w:rsid w:val="00272567"/>
    <w:rsid w:val="00273494"/>
    <w:rsid w:val="00274A0A"/>
    <w:rsid w:val="00274BBF"/>
    <w:rsid w:val="002750BF"/>
    <w:rsid w:val="00275626"/>
    <w:rsid w:val="00276BBB"/>
    <w:rsid w:val="002778BB"/>
    <w:rsid w:val="00283620"/>
    <w:rsid w:val="00283F9E"/>
    <w:rsid w:val="00284AF2"/>
    <w:rsid w:val="002864A2"/>
    <w:rsid w:val="0028768F"/>
    <w:rsid w:val="002877CB"/>
    <w:rsid w:val="002878FF"/>
    <w:rsid w:val="00291BB1"/>
    <w:rsid w:val="00291E28"/>
    <w:rsid w:val="00292C5E"/>
    <w:rsid w:val="00293C24"/>
    <w:rsid w:val="00294110"/>
    <w:rsid w:val="00294C06"/>
    <w:rsid w:val="0029510E"/>
    <w:rsid w:val="0029513A"/>
    <w:rsid w:val="00295E08"/>
    <w:rsid w:val="00297757"/>
    <w:rsid w:val="00297D7D"/>
    <w:rsid w:val="002A2D00"/>
    <w:rsid w:val="002A36AC"/>
    <w:rsid w:val="002A3D5E"/>
    <w:rsid w:val="002A4CCB"/>
    <w:rsid w:val="002A55E2"/>
    <w:rsid w:val="002A580E"/>
    <w:rsid w:val="002A62F7"/>
    <w:rsid w:val="002A64C7"/>
    <w:rsid w:val="002A6716"/>
    <w:rsid w:val="002A7A22"/>
    <w:rsid w:val="002A7AA6"/>
    <w:rsid w:val="002A7D73"/>
    <w:rsid w:val="002B0B0F"/>
    <w:rsid w:val="002B1AD2"/>
    <w:rsid w:val="002B34E2"/>
    <w:rsid w:val="002B3756"/>
    <w:rsid w:val="002B38C3"/>
    <w:rsid w:val="002B3B34"/>
    <w:rsid w:val="002B3EC1"/>
    <w:rsid w:val="002B4C4F"/>
    <w:rsid w:val="002B6AE6"/>
    <w:rsid w:val="002B6E05"/>
    <w:rsid w:val="002B7067"/>
    <w:rsid w:val="002B7661"/>
    <w:rsid w:val="002B7816"/>
    <w:rsid w:val="002B7B76"/>
    <w:rsid w:val="002C0047"/>
    <w:rsid w:val="002C1418"/>
    <w:rsid w:val="002C1AEB"/>
    <w:rsid w:val="002C1D27"/>
    <w:rsid w:val="002C31DB"/>
    <w:rsid w:val="002C4BAB"/>
    <w:rsid w:val="002C5867"/>
    <w:rsid w:val="002C5C92"/>
    <w:rsid w:val="002C5FC0"/>
    <w:rsid w:val="002C6514"/>
    <w:rsid w:val="002C6761"/>
    <w:rsid w:val="002C6CF0"/>
    <w:rsid w:val="002C6D14"/>
    <w:rsid w:val="002C6E61"/>
    <w:rsid w:val="002C795E"/>
    <w:rsid w:val="002D0D50"/>
    <w:rsid w:val="002D129E"/>
    <w:rsid w:val="002D2B29"/>
    <w:rsid w:val="002D3175"/>
    <w:rsid w:val="002D4439"/>
    <w:rsid w:val="002D4A43"/>
    <w:rsid w:val="002D510A"/>
    <w:rsid w:val="002D5726"/>
    <w:rsid w:val="002D6AB4"/>
    <w:rsid w:val="002D7A20"/>
    <w:rsid w:val="002D7EF8"/>
    <w:rsid w:val="002E21CB"/>
    <w:rsid w:val="002E637C"/>
    <w:rsid w:val="002E6D90"/>
    <w:rsid w:val="002E6DF5"/>
    <w:rsid w:val="002E7D57"/>
    <w:rsid w:val="002F0014"/>
    <w:rsid w:val="002F0221"/>
    <w:rsid w:val="002F1286"/>
    <w:rsid w:val="002F2072"/>
    <w:rsid w:val="002F3301"/>
    <w:rsid w:val="002F3619"/>
    <w:rsid w:val="002F361D"/>
    <w:rsid w:val="002F3688"/>
    <w:rsid w:val="002F40A5"/>
    <w:rsid w:val="002F4744"/>
    <w:rsid w:val="002F4B66"/>
    <w:rsid w:val="002F5439"/>
    <w:rsid w:val="002F6FEB"/>
    <w:rsid w:val="002F71BC"/>
    <w:rsid w:val="002F722F"/>
    <w:rsid w:val="002F77D1"/>
    <w:rsid w:val="00300443"/>
    <w:rsid w:val="00303DE0"/>
    <w:rsid w:val="003067E2"/>
    <w:rsid w:val="00307D5B"/>
    <w:rsid w:val="00310D5A"/>
    <w:rsid w:val="00311E09"/>
    <w:rsid w:val="0031247C"/>
    <w:rsid w:val="00312858"/>
    <w:rsid w:val="0031474D"/>
    <w:rsid w:val="00314F42"/>
    <w:rsid w:val="0031531D"/>
    <w:rsid w:val="00315474"/>
    <w:rsid w:val="00316136"/>
    <w:rsid w:val="0031661B"/>
    <w:rsid w:val="00316880"/>
    <w:rsid w:val="0031740E"/>
    <w:rsid w:val="00317566"/>
    <w:rsid w:val="0032029C"/>
    <w:rsid w:val="00321299"/>
    <w:rsid w:val="00321C35"/>
    <w:rsid w:val="00321E91"/>
    <w:rsid w:val="00323AEB"/>
    <w:rsid w:val="003252DD"/>
    <w:rsid w:val="0032561B"/>
    <w:rsid w:val="00325CE1"/>
    <w:rsid w:val="003274F5"/>
    <w:rsid w:val="003276F8"/>
    <w:rsid w:val="003305C9"/>
    <w:rsid w:val="003308FE"/>
    <w:rsid w:val="00331C40"/>
    <w:rsid w:val="00332013"/>
    <w:rsid w:val="003335D5"/>
    <w:rsid w:val="00333A09"/>
    <w:rsid w:val="003343C4"/>
    <w:rsid w:val="0033456B"/>
    <w:rsid w:val="00334929"/>
    <w:rsid w:val="0033551E"/>
    <w:rsid w:val="00335CDE"/>
    <w:rsid w:val="00335F09"/>
    <w:rsid w:val="003362F5"/>
    <w:rsid w:val="00336ADE"/>
    <w:rsid w:val="00336EC7"/>
    <w:rsid w:val="003377C9"/>
    <w:rsid w:val="00340FBD"/>
    <w:rsid w:val="003410D1"/>
    <w:rsid w:val="00341412"/>
    <w:rsid w:val="00341498"/>
    <w:rsid w:val="0034168B"/>
    <w:rsid w:val="003423AC"/>
    <w:rsid w:val="00342AED"/>
    <w:rsid w:val="003438AD"/>
    <w:rsid w:val="00343A92"/>
    <w:rsid w:val="00343D73"/>
    <w:rsid w:val="00344091"/>
    <w:rsid w:val="0034473B"/>
    <w:rsid w:val="00344D14"/>
    <w:rsid w:val="00344DE1"/>
    <w:rsid w:val="003459AD"/>
    <w:rsid w:val="00346C11"/>
    <w:rsid w:val="00347DF1"/>
    <w:rsid w:val="003507DC"/>
    <w:rsid w:val="00353207"/>
    <w:rsid w:val="003536D6"/>
    <w:rsid w:val="00353DBF"/>
    <w:rsid w:val="00353F98"/>
    <w:rsid w:val="00354A6A"/>
    <w:rsid w:val="00355464"/>
    <w:rsid w:val="003560B3"/>
    <w:rsid w:val="003569EE"/>
    <w:rsid w:val="00356DC3"/>
    <w:rsid w:val="00361226"/>
    <w:rsid w:val="00362363"/>
    <w:rsid w:val="00363CFF"/>
    <w:rsid w:val="00363D8E"/>
    <w:rsid w:val="00364DF0"/>
    <w:rsid w:val="0036503B"/>
    <w:rsid w:val="003662BE"/>
    <w:rsid w:val="003712DB"/>
    <w:rsid w:val="003718BF"/>
    <w:rsid w:val="00372BAF"/>
    <w:rsid w:val="00373153"/>
    <w:rsid w:val="00373756"/>
    <w:rsid w:val="00373E8B"/>
    <w:rsid w:val="003746A0"/>
    <w:rsid w:val="00374FD0"/>
    <w:rsid w:val="00375A3F"/>
    <w:rsid w:val="00376525"/>
    <w:rsid w:val="00376A2E"/>
    <w:rsid w:val="00376B7F"/>
    <w:rsid w:val="00376E47"/>
    <w:rsid w:val="00376F36"/>
    <w:rsid w:val="00377185"/>
    <w:rsid w:val="003775DF"/>
    <w:rsid w:val="00380376"/>
    <w:rsid w:val="00380D51"/>
    <w:rsid w:val="003812C1"/>
    <w:rsid w:val="0038147A"/>
    <w:rsid w:val="00381EA4"/>
    <w:rsid w:val="00381F27"/>
    <w:rsid w:val="00382480"/>
    <w:rsid w:val="00382BB1"/>
    <w:rsid w:val="00382DF8"/>
    <w:rsid w:val="00382F38"/>
    <w:rsid w:val="00382FAF"/>
    <w:rsid w:val="0038333B"/>
    <w:rsid w:val="00383556"/>
    <w:rsid w:val="00385C85"/>
    <w:rsid w:val="0039015E"/>
    <w:rsid w:val="00390672"/>
    <w:rsid w:val="00390780"/>
    <w:rsid w:val="00391319"/>
    <w:rsid w:val="00391965"/>
    <w:rsid w:val="00391DBA"/>
    <w:rsid w:val="00393A89"/>
    <w:rsid w:val="00393CC2"/>
    <w:rsid w:val="0039427A"/>
    <w:rsid w:val="003956B8"/>
    <w:rsid w:val="00395786"/>
    <w:rsid w:val="00395790"/>
    <w:rsid w:val="00397D3F"/>
    <w:rsid w:val="00397D52"/>
    <w:rsid w:val="003A25B0"/>
    <w:rsid w:val="003A28E2"/>
    <w:rsid w:val="003A3074"/>
    <w:rsid w:val="003A35CE"/>
    <w:rsid w:val="003A4730"/>
    <w:rsid w:val="003A5ED1"/>
    <w:rsid w:val="003B169F"/>
    <w:rsid w:val="003B29AA"/>
    <w:rsid w:val="003B3D12"/>
    <w:rsid w:val="003B4130"/>
    <w:rsid w:val="003B4CC8"/>
    <w:rsid w:val="003B535E"/>
    <w:rsid w:val="003B6EB9"/>
    <w:rsid w:val="003B7586"/>
    <w:rsid w:val="003C0AAC"/>
    <w:rsid w:val="003C1453"/>
    <w:rsid w:val="003C17DA"/>
    <w:rsid w:val="003C1DF4"/>
    <w:rsid w:val="003C21BA"/>
    <w:rsid w:val="003C2485"/>
    <w:rsid w:val="003C296F"/>
    <w:rsid w:val="003C65D0"/>
    <w:rsid w:val="003C65E6"/>
    <w:rsid w:val="003C6E3E"/>
    <w:rsid w:val="003C7689"/>
    <w:rsid w:val="003C78B7"/>
    <w:rsid w:val="003D02E4"/>
    <w:rsid w:val="003D0525"/>
    <w:rsid w:val="003D16E2"/>
    <w:rsid w:val="003D1B4C"/>
    <w:rsid w:val="003D2862"/>
    <w:rsid w:val="003D2B7E"/>
    <w:rsid w:val="003D626F"/>
    <w:rsid w:val="003D7445"/>
    <w:rsid w:val="003E10A0"/>
    <w:rsid w:val="003E18BE"/>
    <w:rsid w:val="003E30D5"/>
    <w:rsid w:val="003E318D"/>
    <w:rsid w:val="003E38A7"/>
    <w:rsid w:val="003E3ADD"/>
    <w:rsid w:val="003E4B67"/>
    <w:rsid w:val="003E4D95"/>
    <w:rsid w:val="003E51C5"/>
    <w:rsid w:val="003E627C"/>
    <w:rsid w:val="003E6899"/>
    <w:rsid w:val="003E6D51"/>
    <w:rsid w:val="003E6E17"/>
    <w:rsid w:val="003F1B9F"/>
    <w:rsid w:val="003F2EE4"/>
    <w:rsid w:val="003F3C6C"/>
    <w:rsid w:val="003F3CDE"/>
    <w:rsid w:val="003F4D20"/>
    <w:rsid w:val="003F50A6"/>
    <w:rsid w:val="003F52E0"/>
    <w:rsid w:val="003F565B"/>
    <w:rsid w:val="003F5F64"/>
    <w:rsid w:val="003F6AA5"/>
    <w:rsid w:val="003F75F1"/>
    <w:rsid w:val="00400332"/>
    <w:rsid w:val="0040037A"/>
    <w:rsid w:val="00400539"/>
    <w:rsid w:val="004008F9"/>
    <w:rsid w:val="004019FB"/>
    <w:rsid w:val="00402A62"/>
    <w:rsid w:val="00402CF9"/>
    <w:rsid w:val="0040325C"/>
    <w:rsid w:val="00403571"/>
    <w:rsid w:val="00404AF9"/>
    <w:rsid w:val="00405EAE"/>
    <w:rsid w:val="00406297"/>
    <w:rsid w:val="004071A2"/>
    <w:rsid w:val="004076CD"/>
    <w:rsid w:val="00410AC1"/>
    <w:rsid w:val="00411D84"/>
    <w:rsid w:val="00413269"/>
    <w:rsid w:val="004133A6"/>
    <w:rsid w:val="00413806"/>
    <w:rsid w:val="004140E7"/>
    <w:rsid w:val="00414498"/>
    <w:rsid w:val="00414B7E"/>
    <w:rsid w:val="004153EC"/>
    <w:rsid w:val="00415A00"/>
    <w:rsid w:val="00416F4C"/>
    <w:rsid w:val="00420241"/>
    <w:rsid w:val="0042043F"/>
    <w:rsid w:val="00423E34"/>
    <w:rsid w:val="00424531"/>
    <w:rsid w:val="004246F4"/>
    <w:rsid w:val="00424E89"/>
    <w:rsid w:val="00425983"/>
    <w:rsid w:val="0042599D"/>
    <w:rsid w:val="00425B84"/>
    <w:rsid w:val="00425FF7"/>
    <w:rsid w:val="004301EE"/>
    <w:rsid w:val="00430CC2"/>
    <w:rsid w:val="004327E1"/>
    <w:rsid w:val="004370DA"/>
    <w:rsid w:val="00437154"/>
    <w:rsid w:val="00437B32"/>
    <w:rsid w:val="00441775"/>
    <w:rsid w:val="00441A1B"/>
    <w:rsid w:val="00442CB8"/>
    <w:rsid w:val="00443E7C"/>
    <w:rsid w:val="00444A0A"/>
    <w:rsid w:val="00445B48"/>
    <w:rsid w:val="004461D1"/>
    <w:rsid w:val="00446364"/>
    <w:rsid w:val="00447FA5"/>
    <w:rsid w:val="0045012F"/>
    <w:rsid w:val="00450916"/>
    <w:rsid w:val="004511E2"/>
    <w:rsid w:val="00451407"/>
    <w:rsid w:val="00451A8A"/>
    <w:rsid w:val="004524F5"/>
    <w:rsid w:val="004525E5"/>
    <w:rsid w:val="004526E6"/>
    <w:rsid w:val="004528D5"/>
    <w:rsid w:val="00452EA0"/>
    <w:rsid w:val="00453EF1"/>
    <w:rsid w:val="00454664"/>
    <w:rsid w:val="00454915"/>
    <w:rsid w:val="00454BA6"/>
    <w:rsid w:val="00455B04"/>
    <w:rsid w:val="00457022"/>
    <w:rsid w:val="004572C4"/>
    <w:rsid w:val="00460392"/>
    <w:rsid w:val="00460E34"/>
    <w:rsid w:val="004612E0"/>
    <w:rsid w:val="0046237E"/>
    <w:rsid w:val="004657BB"/>
    <w:rsid w:val="00465E67"/>
    <w:rsid w:val="004663A8"/>
    <w:rsid w:val="004679C4"/>
    <w:rsid w:val="00471761"/>
    <w:rsid w:val="0047184B"/>
    <w:rsid w:val="004721AA"/>
    <w:rsid w:val="0047333A"/>
    <w:rsid w:val="0047449B"/>
    <w:rsid w:val="00474C35"/>
    <w:rsid w:val="00475BE6"/>
    <w:rsid w:val="00475C01"/>
    <w:rsid w:val="0047631D"/>
    <w:rsid w:val="00477392"/>
    <w:rsid w:val="00477A47"/>
    <w:rsid w:val="0048008E"/>
    <w:rsid w:val="00480329"/>
    <w:rsid w:val="004807CB"/>
    <w:rsid w:val="004813DE"/>
    <w:rsid w:val="004821DB"/>
    <w:rsid w:val="00484CCE"/>
    <w:rsid w:val="004851E1"/>
    <w:rsid w:val="00486C45"/>
    <w:rsid w:val="00486ED7"/>
    <w:rsid w:val="004876E3"/>
    <w:rsid w:val="004877EC"/>
    <w:rsid w:val="00487A32"/>
    <w:rsid w:val="00490F62"/>
    <w:rsid w:val="004936E7"/>
    <w:rsid w:val="00493D12"/>
    <w:rsid w:val="004948AB"/>
    <w:rsid w:val="00495246"/>
    <w:rsid w:val="004964CF"/>
    <w:rsid w:val="004968A3"/>
    <w:rsid w:val="00497C91"/>
    <w:rsid w:val="004A0466"/>
    <w:rsid w:val="004A1466"/>
    <w:rsid w:val="004A176B"/>
    <w:rsid w:val="004A2017"/>
    <w:rsid w:val="004A2EF7"/>
    <w:rsid w:val="004A37E0"/>
    <w:rsid w:val="004A463F"/>
    <w:rsid w:val="004A5652"/>
    <w:rsid w:val="004A5938"/>
    <w:rsid w:val="004A5B3E"/>
    <w:rsid w:val="004A64F3"/>
    <w:rsid w:val="004A6995"/>
    <w:rsid w:val="004A6EF7"/>
    <w:rsid w:val="004A7079"/>
    <w:rsid w:val="004B0051"/>
    <w:rsid w:val="004B0E44"/>
    <w:rsid w:val="004B168A"/>
    <w:rsid w:val="004B3134"/>
    <w:rsid w:val="004B31EF"/>
    <w:rsid w:val="004B36CB"/>
    <w:rsid w:val="004B44FD"/>
    <w:rsid w:val="004B4DE5"/>
    <w:rsid w:val="004B5C8F"/>
    <w:rsid w:val="004B5E5D"/>
    <w:rsid w:val="004B7FCE"/>
    <w:rsid w:val="004C066C"/>
    <w:rsid w:val="004C09E1"/>
    <w:rsid w:val="004C0BA7"/>
    <w:rsid w:val="004C1671"/>
    <w:rsid w:val="004C32D8"/>
    <w:rsid w:val="004C457C"/>
    <w:rsid w:val="004C519A"/>
    <w:rsid w:val="004C796D"/>
    <w:rsid w:val="004C7C01"/>
    <w:rsid w:val="004D100E"/>
    <w:rsid w:val="004D19DA"/>
    <w:rsid w:val="004D28AA"/>
    <w:rsid w:val="004D2FE2"/>
    <w:rsid w:val="004D30F7"/>
    <w:rsid w:val="004D33B3"/>
    <w:rsid w:val="004D3628"/>
    <w:rsid w:val="004D3FDE"/>
    <w:rsid w:val="004D4968"/>
    <w:rsid w:val="004D4B12"/>
    <w:rsid w:val="004D5249"/>
    <w:rsid w:val="004D55EF"/>
    <w:rsid w:val="004D69C5"/>
    <w:rsid w:val="004D7DA9"/>
    <w:rsid w:val="004E1612"/>
    <w:rsid w:val="004E1FE3"/>
    <w:rsid w:val="004E39D0"/>
    <w:rsid w:val="004E51A9"/>
    <w:rsid w:val="004E5946"/>
    <w:rsid w:val="004E625D"/>
    <w:rsid w:val="004E67F1"/>
    <w:rsid w:val="004E6DE9"/>
    <w:rsid w:val="004E7A7D"/>
    <w:rsid w:val="004F0007"/>
    <w:rsid w:val="004F06D8"/>
    <w:rsid w:val="004F24F4"/>
    <w:rsid w:val="004F276F"/>
    <w:rsid w:val="004F31A4"/>
    <w:rsid w:val="004F32BB"/>
    <w:rsid w:val="004F3ED2"/>
    <w:rsid w:val="004F4C4E"/>
    <w:rsid w:val="004F4FF1"/>
    <w:rsid w:val="004F520D"/>
    <w:rsid w:val="004F69EA"/>
    <w:rsid w:val="004F6BF5"/>
    <w:rsid w:val="004F6C8B"/>
    <w:rsid w:val="004F7AC1"/>
    <w:rsid w:val="004F7F7D"/>
    <w:rsid w:val="00501C66"/>
    <w:rsid w:val="00502201"/>
    <w:rsid w:val="00502D49"/>
    <w:rsid w:val="0050303A"/>
    <w:rsid w:val="00503185"/>
    <w:rsid w:val="00504821"/>
    <w:rsid w:val="00504D12"/>
    <w:rsid w:val="005050EC"/>
    <w:rsid w:val="00510705"/>
    <w:rsid w:val="00511276"/>
    <w:rsid w:val="00511A62"/>
    <w:rsid w:val="005128F9"/>
    <w:rsid w:val="005133A5"/>
    <w:rsid w:val="00513C7E"/>
    <w:rsid w:val="00513CA7"/>
    <w:rsid w:val="00514A88"/>
    <w:rsid w:val="005153AF"/>
    <w:rsid w:val="00515D5E"/>
    <w:rsid w:val="00516C43"/>
    <w:rsid w:val="005207D6"/>
    <w:rsid w:val="00520992"/>
    <w:rsid w:val="005209E2"/>
    <w:rsid w:val="005213A7"/>
    <w:rsid w:val="00521604"/>
    <w:rsid w:val="00521947"/>
    <w:rsid w:val="00521A94"/>
    <w:rsid w:val="00521AB5"/>
    <w:rsid w:val="00522213"/>
    <w:rsid w:val="00522AEB"/>
    <w:rsid w:val="005233A2"/>
    <w:rsid w:val="005239D6"/>
    <w:rsid w:val="0052406E"/>
    <w:rsid w:val="0052412E"/>
    <w:rsid w:val="005249AE"/>
    <w:rsid w:val="0052526B"/>
    <w:rsid w:val="0052624D"/>
    <w:rsid w:val="005276C9"/>
    <w:rsid w:val="00530FEE"/>
    <w:rsid w:val="005316D6"/>
    <w:rsid w:val="005326A2"/>
    <w:rsid w:val="00532A09"/>
    <w:rsid w:val="005331AE"/>
    <w:rsid w:val="0053326B"/>
    <w:rsid w:val="005332AD"/>
    <w:rsid w:val="00533FFC"/>
    <w:rsid w:val="0053442D"/>
    <w:rsid w:val="00534556"/>
    <w:rsid w:val="0053496B"/>
    <w:rsid w:val="00535828"/>
    <w:rsid w:val="00537366"/>
    <w:rsid w:val="0053751D"/>
    <w:rsid w:val="00537D31"/>
    <w:rsid w:val="0054021D"/>
    <w:rsid w:val="005419E3"/>
    <w:rsid w:val="00541EDF"/>
    <w:rsid w:val="00543BDC"/>
    <w:rsid w:val="00544AF4"/>
    <w:rsid w:val="0054502F"/>
    <w:rsid w:val="00545526"/>
    <w:rsid w:val="00547533"/>
    <w:rsid w:val="005479A6"/>
    <w:rsid w:val="00550F65"/>
    <w:rsid w:val="0055123B"/>
    <w:rsid w:val="0055261A"/>
    <w:rsid w:val="005538C3"/>
    <w:rsid w:val="00553981"/>
    <w:rsid w:val="00556B47"/>
    <w:rsid w:val="005572AC"/>
    <w:rsid w:val="005606AF"/>
    <w:rsid w:val="00560F6A"/>
    <w:rsid w:val="00561A9B"/>
    <w:rsid w:val="0056208B"/>
    <w:rsid w:val="00562AB3"/>
    <w:rsid w:val="00562AC9"/>
    <w:rsid w:val="00562C06"/>
    <w:rsid w:val="00562DFC"/>
    <w:rsid w:val="00563C81"/>
    <w:rsid w:val="0056485F"/>
    <w:rsid w:val="0056517F"/>
    <w:rsid w:val="00565BDB"/>
    <w:rsid w:val="005664EA"/>
    <w:rsid w:val="00567386"/>
    <w:rsid w:val="00570EF0"/>
    <w:rsid w:val="005712C8"/>
    <w:rsid w:val="0057276C"/>
    <w:rsid w:val="00573AA1"/>
    <w:rsid w:val="005746E3"/>
    <w:rsid w:val="00575220"/>
    <w:rsid w:val="0057662D"/>
    <w:rsid w:val="005769E2"/>
    <w:rsid w:val="00576D1C"/>
    <w:rsid w:val="00576DC5"/>
    <w:rsid w:val="00577734"/>
    <w:rsid w:val="00577CC0"/>
    <w:rsid w:val="00580CCA"/>
    <w:rsid w:val="00581600"/>
    <w:rsid w:val="0058183A"/>
    <w:rsid w:val="00581909"/>
    <w:rsid w:val="00581974"/>
    <w:rsid w:val="00582C2B"/>
    <w:rsid w:val="00582FB0"/>
    <w:rsid w:val="005833DE"/>
    <w:rsid w:val="005838E7"/>
    <w:rsid w:val="00584E60"/>
    <w:rsid w:val="00585369"/>
    <w:rsid w:val="00585E86"/>
    <w:rsid w:val="00586BFA"/>
    <w:rsid w:val="00587148"/>
    <w:rsid w:val="005904EA"/>
    <w:rsid w:val="00590596"/>
    <w:rsid w:val="00590A26"/>
    <w:rsid w:val="00590C09"/>
    <w:rsid w:val="00590CB9"/>
    <w:rsid w:val="00591768"/>
    <w:rsid w:val="005920E8"/>
    <w:rsid w:val="00594941"/>
    <w:rsid w:val="00594B06"/>
    <w:rsid w:val="0059567A"/>
    <w:rsid w:val="00596DF3"/>
    <w:rsid w:val="00597E4D"/>
    <w:rsid w:val="005A097A"/>
    <w:rsid w:val="005A1149"/>
    <w:rsid w:val="005A219A"/>
    <w:rsid w:val="005A3C1C"/>
    <w:rsid w:val="005A4730"/>
    <w:rsid w:val="005A4EC0"/>
    <w:rsid w:val="005A5381"/>
    <w:rsid w:val="005A53EA"/>
    <w:rsid w:val="005A5D62"/>
    <w:rsid w:val="005A611A"/>
    <w:rsid w:val="005A6975"/>
    <w:rsid w:val="005B1433"/>
    <w:rsid w:val="005B47F1"/>
    <w:rsid w:val="005B5472"/>
    <w:rsid w:val="005B6085"/>
    <w:rsid w:val="005B7D0D"/>
    <w:rsid w:val="005C06C6"/>
    <w:rsid w:val="005D053D"/>
    <w:rsid w:val="005D16FE"/>
    <w:rsid w:val="005D17D9"/>
    <w:rsid w:val="005D1DB2"/>
    <w:rsid w:val="005D27B7"/>
    <w:rsid w:val="005D39AC"/>
    <w:rsid w:val="005D3B74"/>
    <w:rsid w:val="005D3BCF"/>
    <w:rsid w:val="005D4D21"/>
    <w:rsid w:val="005D5447"/>
    <w:rsid w:val="005D6820"/>
    <w:rsid w:val="005D68D0"/>
    <w:rsid w:val="005D77BA"/>
    <w:rsid w:val="005D7912"/>
    <w:rsid w:val="005E0337"/>
    <w:rsid w:val="005E0949"/>
    <w:rsid w:val="005E1333"/>
    <w:rsid w:val="005E28A8"/>
    <w:rsid w:val="005E30B5"/>
    <w:rsid w:val="005E31FF"/>
    <w:rsid w:val="005E4575"/>
    <w:rsid w:val="005E602C"/>
    <w:rsid w:val="005E72D0"/>
    <w:rsid w:val="005F06B1"/>
    <w:rsid w:val="005F0EF8"/>
    <w:rsid w:val="005F11FF"/>
    <w:rsid w:val="005F20A7"/>
    <w:rsid w:val="005F246A"/>
    <w:rsid w:val="005F3288"/>
    <w:rsid w:val="005F3E45"/>
    <w:rsid w:val="005F5362"/>
    <w:rsid w:val="005F6192"/>
    <w:rsid w:val="00600C44"/>
    <w:rsid w:val="00601580"/>
    <w:rsid w:val="00601851"/>
    <w:rsid w:val="00601B4E"/>
    <w:rsid w:val="00601EF9"/>
    <w:rsid w:val="00602204"/>
    <w:rsid w:val="0060313A"/>
    <w:rsid w:val="00603466"/>
    <w:rsid w:val="00603624"/>
    <w:rsid w:val="00603CA5"/>
    <w:rsid w:val="00605032"/>
    <w:rsid w:val="00606360"/>
    <w:rsid w:val="006065FD"/>
    <w:rsid w:val="00606CEC"/>
    <w:rsid w:val="006079DE"/>
    <w:rsid w:val="00607B2F"/>
    <w:rsid w:val="00611A3A"/>
    <w:rsid w:val="006125BF"/>
    <w:rsid w:val="006127CF"/>
    <w:rsid w:val="0061325C"/>
    <w:rsid w:val="006132E5"/>
    <w:rsid w:val="00613771"/>
    <w:rsid w:val="00613A90"/>
    <w:rsid w:val="00614601"/>
    <w:rsid w:val="00614E45"/>
    <w:rsid w:val="006159C3"/>
    <w:rsid w:val="00615D0F"/>
    <w:rsid w:val="00615FA5"/>
    <w:rsid w:val="006162A4"/>
    <w:rsid w:val="006168E5"/>
    <w:rsid w:val="0061752E"/>
    <w:rsid w:val="00617892"/>
    <w:rsid w:val="0062078B"/>
    <w:rsid w:val="006215FA"/>
    <w:rsid w:val="00622FA3"/>
    <w:rsid w:val="00622FDE"/>
    <w:rsid w:val="00624331"/>
    <w:rsid w:val="00624AC9"/>
    <w:rsid w:val="00624BDF"/>
    <w:rsid w:val="00624F5E"/>
    <w:rsid w:val="00625945"/>
    <w:rsid w:val="00626574"/>
    <w:rsid w:val="006267FF"/>
    <w:rsid w:val="00627140"/>
    <w:rsid w:val="00627D03"/>
    <w:rsid w:val="00630BC5"/>
    <w:rsid w:val="00631865"/>
    <w:rsid w:val="00632815"/>
    <w:rsid w:val="006329F3"/>
    <w:rsid w:val="006333DE"/>
    <w:rsid w:val="00633975"/>
    <w:rsid w:val="00633B3B"/>
    <w:rsid w:val="00634B37"/>
    <w:rsid w:val="006353D7"/>
    <w:rsid w:val="00635AFA"/>
    <w:rsid w:val="00636BAE"/>
    <w:rsid w:val="00637445"/>
    <w:rsid w:val="00637D59"/>
    <w:rsid w:val="00641786"/>
    <w:rsid w:val="00642B3C"/>
    <w:rsid w:val="006439FA"/>
    <w:rsid w:val="0064431C"/>
    <w:rsid w:val="006444BD"/>
    <w:rsid w:val="00645252"/>
    <w:rsid w:val="00645AEC"/>
    <w:rsid w:val="00646862"/>
    <w:rsid w:val="00646C92"/>
    <w:rsid w:val="00646EC9"/>
    <w:rsid w:val="00651CD2"/>
    <w:rsid w:val="00651E78"/>
    <w:rsid w:val="00652239"/>
    <w:rsid w:val="0065265D"/>
    <w:rsid w:val="00654380"/>
    <w:rsid w:val="00654810"/>
    <w:rsid w:val="006548C6"/>
    <w:rsid w:val="006550A9"/>
    <w:rsid w:val="00655FD8"/>
    <w:rsid w:val="00656131"/>
    <w:rsid w:val="0065641B"/>
    <w:rsid w:val="006565B3"/>
    <w:rsid w:val="006572E0"/>
    <w:rsid w:val="00657BD4"/>
    <w:rsid w:val="00657FA5"/>
    <w:rsid w:val="0066198D"/>
    <w:rsid w:val="006620B1"/>
    <w:rsid w:val="00662F4E"/>
    <w:rsid w:val="0066376C"/>
    <w:rsid w:val="00663EC1"/>
    <w:rsid w:val="00664179"/>
    <w:rsid w:val="006656DE"/>
    <w:rsid w:val="00666D2C"/>
    <w:rsid w:val="00667328"/>
    <w:rsid w:val="00670F46"/>
    <w:rsid w:val="006711E8"/>
    <w:rsid w:val="0067145D"/>
    <w:rsid w:val="0067152C"/>
    <w:rsid w:val="006733BA"/>
    <w:rsid w:val="006734B8"/>
    <w:rsid w:val="00673729"/>
    <w:rsid w:val="0067404B"/>
    <w:rsid w:val="00674D91"/>
    <w:rsid w:val="0067543D"/>
    <w:rsid w:val="0067585D"/>
    <w:rsid w:val="006758A0"/>
    <w:rsid w:val="00676682"/>
    <w:rsid w:val="00676781"/>
    <w:rsid w:val="00676B80"/>
    <w:rsid w:val="0067764A"/>
    <w:rsid w:val="00677D83"/>
    <w:rsid w:val="006806AA"/>
    <w:rsid w:val="00680FEF"/>
    <w:rsid w:val="0068122F"/>
    <w:rsid w:val="00681746"/>
    <w:rsid w:val="00681CD0"/>
    <w:rsid w:val="00683B80"/>
    <w:rsid w:val="00683E91"/>
    <w:rsid w:val="00684EEC"/>
    <w:rsid w:val="00685226"/>
    <w:rsid w:val="00686A44"/>
    <w:rsid w:val="00686B0C"/>
    <w:rsid w:val="00687038"/>
    <w:rsid w:val="00687476"/>
    <w:rsid w:val="006874F3"/>
    <w:rsid w:val="0068793D"/>
    <w:rsid w:val="006879E8"/>
    <w:rsid w:val="00687D40"/>
    <w:rsid w:val="006905EB"/>
    <w:rsid w:val="0069136D"/>
    <w:rsid w:val="00692056"/>
    <w:rsid w:val="006937D9"/>
    <w:rsid w:val="00693F4E"/>
    <w:rsid w:val="006944DD"/>
    <w:rsid w:val="006946C2"/>
    <w:rsid w:val="006959EF"/>
    <w:rsid w:val="00695FCA"/>
    <w:rsid w:val="00696AC4"/>
    <w:rsid w:val="00696EB3"/>
    <w:rsid w:val="006972C6"/>
    <w:rsid w:val="00697B28"/>
    <w:rsid w:val="00697B32"/>
    <w:rsid w:val="006A0370"/>
    <w:rsid w:val="006A07EA"/>
    <w:rsid w:val="006A0A3C"/>
    <w:rsid w:val="006A10A2"/>
    <w:rsid w:val="006A12CB"/>
    <w:rsid w:val="006A2101"/>
    <w:rsid w:val="006A244F"/>
    <w:rsid w:val="006A3013"/>
    <w:rsid w:val="006A35B2"/>
    <w:rsid w:val="006A41BD"/>
    <w:rsid w:val="006A4298"/>
    <w:rsid w:val="006A4748"/>
    <w:rsid w:val="006A4AC6"/>
    <w:rsid w:val="006A503B"/>
    <w:rsid w:val="006A588D"/>
    <w:rsid w:val="006A644B"/>
    <w:rsid w:val="006A68E7"/>
    <w:rsid w:val="006A77B6"/>
    <w:rsid w:val="006A7B1E"/>
    <w:rsid w:val="006B0058"/>
    <w:rsid w:val="006B04E7"/>
    <w:rsid w:val="006B1176"/>
    <w:rsid w:val="006B20EE"/>
    <w:rsid w:val="006B24C5"/>
    <w:rsid w:val="006B296C"/>
    <w:rsid w:val="006B3823"/>
    <w:rsid w:val="006B3CB6"/>
    <w:rsid w:val="006B4C0A"/>
    <w:rsid w:val="006B4D6B"/>
    <w:rsid w:val="006B4F6E"/>
    <w:rsid w:val="006B5E1B"/>
    <w:rsid w:val="006B6FCE"/>
    <w:rsid w:val="006B7321"/>
    <w:rsid w:val="006B73B4"/>
    <w:rsid w:val="006C411D"/>
    <w:rsid w:val="006C4C13"/>
    <w:rsid w:val="006C4D30"/>
    <w:rsid w:val="006C4D87"/>
    <w:rsid w:val="006C7D19"/>
    <w:rsid w:val="006D0009"/>
    <w:rsid w:val="006D0469"/>
    <w:rsid w:val="006D0B11"/>
    <w:rsid w:val="006D0E6E"/>
    <w:rsid w:val="006D0F0C"/>
    <w:rsid w:val="006D122B"/>
    <w:rsid w:val="006D1464"/>
    <w:rsid w:val="006D14FD"/>
    <w:rsid w:val="006D2B67"/>
    <w:rsid w:val="006D30B5"/>
    <w:rsid w:val="006D3D74"/>
    <w:rsid w:val="006D4014"/>
    <w:rsid w:val="006D4717"/>
    <w:rsid w:val="006E053C"/>
    <w:rsid w:val="006E090C"/>
    <w:rsid w:val="006E1CE8"/>
    <w:rsid w:val="006E2DA2"/>
    <w:rsid w:val="006E39CC"/>
    <w:rsid w:val="006E39E6"/>
    <w:rsid w:val="006E4E28"/>
    <w:rsid w:val="006E5406"/>
    <w:rsid w:val="006E5C42"/>
    <w:rsid w:val="006F0A76"/>
    <w:rsid w:val="006F103F"/>
    <w:rsid w:val="006F15C1"/>
    <w:rsid w:val="006F18BF"/>
    <w:rsid w:val="006F2043"/>
    <w:rsid w:val="006F2413"/>
    <w:rsid w:val="006F2654"/>
    <w:rsid w:val="006F2E51"/>
    <w:rsid w:val="006F35AE"/>
    <w:rsid w:val="006F3C4C"/>
    <w:rsid w:val="006F3E5D"/>
    <w:rsid w:val="006F5EE7"/>
    <w:rsid w:val="006F6069"/>
    <w:rsid w:val="006F7247"/>
    <w:rsid w:val="0070094D"/>
    <w:rsid w:val="00700A61"/>
    <w:rsid w:val="00701585"/>
    <w:rsid w:val="00701658"/>
    <w:rsid w:val="00701991"/>
    <w:rsid w:val="00702354"/>
    <w:rsid w:val="00703167"/>
    <w:rsid w:val="007047A3"/>
    <w:rsid w:val="007058CD"/>
    <w:rsid w:val="00705BE5"/>
    <w:rsid w:val="00705CAE"/>
    <w:rsid w:val="007063AD"/>
    <w:rsid w:val="007065C8"/>
    <w:rsid w:val="0070669A"/>
    <w:rsid w:val="00706BBA"/>
    <w:rsid w:val="0070725A"/>
    <w:rsid w:val="007077FB"/>
    <w:rsid w:val="0070796B"/>
    <w:rsid w:val="00707EF8"/>
    <w:rsid w:val="00710464"/>
    <w:rsid w:val="007126F2"/>
    <w:rsid w:val="00712C7C"/>
    <w:rsid w:val="007130B8"/>
    <w:rsid w:val="007132E9"/>
    <w:rsid w:val="00713A3F"/>
    <w:rsid w:val="00717022"/>
    <w:rsid w:val="00717482"/>
    <w:rsid w:val="007200D1"/>
    <w:rsid w:val="007204DF"/>
    <w:rsid w:val="00720AB8"/>
    <w:rsid w:val="00720B35"/>
    <w:rsid w:val="0072154B"/>
    <w:rsid w:val="00721B2B"/>
    <w:rsid w:val="00722A5D"/>
    <w:rsid w:val="00722C59"/>
    <w:rsid w:val="00722D06"/>
    <w:rsid w:val="00722FC2"/>
    <w:rsid w:val="00724396"/>
    <w:rsid w:val="00724678"/>
    <w:rsid w:val="00724E5B"/>
    <w:rsid w:val="00725A9E"/>
    <w:rsid w:val="007307E5"/>
    <w:rsid w:val="007322F8"/>
    <w:rsid w:val="0073284A"/>
    <w:rsid w:val="00735001"/>
    <w:rsid w:val="007360F9"/>
    <w:rsid w:val="0073610C"/>
    <w:rsid w:val="00736AF3"/>
    <w:rsid w:val="00737313"/>
    <w:rsid w:val="00737D4D"/>
    <w:rsid w:val="00741942"/>
    <w:rsid w:val="00741985"/>
    <w:rsid w:val="00741B71"/>
    <w:rsid w:val="00741B82"/>
    <w:rsid w:val="0074204A"/>
    <w:rsid w:val="00742164"/>
    <w:rsid w:val="00742E1B"/>
    <w:rsid w:val="00743866"/>
    <w:rsid w:val="00743D4C"/>
    <w:rsid w:val="007501B4"/>
    <w:rsid w:val="0075076A"/>
    <w:rsid w:val="00751129"/>
    <w:rsid w:val="007517EE"/>
    <w:rsid w:val="00751F95"/>
    <w:rsid w:val="00752386"/>
    <w:rsid w:val="007523F7"/>
    <w:rsid w:val="007534C6"/>
    <w:rsid w:val="00753D09"/>
    <w:rsid w:val="00753D7E"/>
    <w:rsid w:val="007546CC"/>
    <w:rsid w:val="007549B7"/>
    <w:rsid w:val="00754DED"/>
    <w:rsid w:val="0075507A"/>
    <w:rsid w:val="00755532"/>
    <w:rsid w:val="007577FB"/>
    <w:rsid w:val="0076097D"/>
    <w:rsid w:val="00761019"/>
    <w:rsid w:val="00761DA9"/>
    <w:rsid w:val="00762345"/>
    <w:rsid w:val="007626E8"/>
    <w:rsid w:val="0076333E"/>
    <w:rsid w:val="007635D5"/>
    <w:rsid w:val="00763F34"/>
    <w:rsid w:val="007649B5"/>
    <w:rsid w:val="00764C79"/>
    <w:rsid w:val="00766533"/>
    <w:rsid w:val="0076718E"/>
    <w:rsid w:val="00767B15"/>
    <w:rsid w:val="00767DDE"/>
    <w:rsid w:val="007703BC"/>
    <w:rsid w:val="00772747"/>
    <w:rsid w:val="007728B7"/>
    <w:rsid w:val="00773B41"/>
    <w:rsid w:val="0077400A"/>
    <w:rsid w:val="00774D04"/>
    <w:rsid w:val="00775617"/>
    <w:rsid w:val="0077581F"/>
    <w:rsid w:val="00775C75"/>
    <w:rsid w:val="007774EE"/>
    <w:rsid w:val="00780843"/>
    <w:rsid w:val="00780C1E"/>
    <w:rsid w:val="00780DCC"/>
    <w:rsid w:val="00781F43"/>
    <w:rsid w:val="00783C8C"/>
    <w:rsid w:val="00783CBA"/>
    <w:rsid w:val="00785FEC"/>
    <w:rsid w:val="0078600F"/>
    <w:rsid w:val="007871B3"/>
    <w:rsid w:val="00787A77"/>
    <w:rsid w:val="0079028C"/>
    <w:rsid w:val="00791450"/>
    <w:rsid w:val="007914C0"/>
    <w:rsid w:val="00791B5B"/>
    <w:rsid w:val="00791EDB"/>
    <w:rsid w:val="0079344D"/>
    <w:rsid w:val="00793562"/>
    <w:rsid w:val="00793B8A"/>
    <w:rsid w:val="00793FB7"/>
    <w:rsid w:val="00794AF0"/>
    <w:rsid w:val="00795C0C"/>
    <w:rsid w:val="00796462"/>
    <w:rsid w:val="00796991"/>
    <w:rsid w:val="007969AD"/>
    <w:rsid w:val="007A0364"/>
    <w:rsid w:val="007A040F"/>
    <w:rsid w:val="007A100E"/>
    <w:rsid w:val="007A204B"/>
    <w:rsid w:val="007A265C"/>
    <w:rsid w:val="007A4599"/>
    <w:rsid w:val="007A45F3"/>
    <w:rsid w:val="007A6701"/>
    <w:rsid w:val="007A6D90"/>
    <w:rsid w:val="007A7F40"/>
    <w:rsid w:val="007B00FF"/>
    <w:rsid w:val="007B0307"/>
    <w:rsid w:val="007B29D1"/>
    <w:rsid w:val="007B40F1"/>
    <w:rsid w:val="007B49E5"/>
    <w:rsid w:val="007B5B14"/>
    <w:rsid w:val="007B6378"/>
    <w:rsid w:val="007B6D84"/>
    <w:rsid w:val="007B748A"/>
    <w:rsid w:val="007B79A8"/>
    <w:rsid w:val="007C01F3"/>
    <w:rsid w:val="007C0856"/>
    <w:rsid w:val="007C1B43"/>
    <w:rsid w:val="007C2593"/>
    <w:rsid w:val="007C3554"/>
    <w:rsid w:val="007C44C6"/>
    <w:rsid w:val="007C55A6"/>
    <w:rsid w:val="007C7612"/>
    <w:rsid w:val="007C7645"/>
    <w:rsid w:val="007C77A7"/>
    <w:rsid w:val="007D0220"/>
    <w:rsid w:val="007D0439"/>
    <w:rsid w:val="007D1E90"/>
    <w:rsid w:val="007D3818"/>
    <w:rsid w:val="007D522E"/>
    <w:rsid w:val="007D72E3"/>
    <w:rsid w:val="007D752E"/>
    <w:rsid w:val="007D7FB3"/>
    <w:rsid w:val="007E0AD5"/>
    <w:rsid w:val="007E2B65"/>
    <w:rsid w:val="007E3512"/>
    <w:rsid w:val="007E370F"/>
    <w:rsid w:val="007E40FA"/>
    <w:rsid w:val="007E4685"/>
    <w:rsid w:val="007E4A70"/>
    <w:rsid w:val="007E5509"/>
    <w:rsid w:val="007E588E"/>
    <w:rsid w:val="007F08ED"/>
    <w:rsid w:val="007F0CF8"/>
    <w:rsid w:val="007F0ED9"/>
    <w:rsid w:val="007F2A96"/>
    <w:rsid w:val="007F49C8"/>
    <w:rsid w:val="007F537D"/>
    <w:rsid w:val="007F63CB"/>
    <w:rsid w:val="007F6A8F"/>
    <w:rsid w:val="007F79A3"/>
    <w:rsid w:val="008006E6"/>
    <w:rsid w:val="00800913"/>
    <w:rsid w:val="00800ACE"/>
    <w:rsid w:val="00801E28"/>
    <w:rsid w:val="008025A0"/>
    <w:rsid w:val="008039AF"/>
    <w:rsid w:val="0080413F"/>
    <w:rsid w:val="008049B3"/>
    <w:rsid w:val="00804F5D"/>
    <w:rsid w:val="008054EE"/>
    <w:rsid w:val="00806068"/>
    <w:rsid w:val="008068B0"/>
    <w:rsid w:val="00806A03"/>
    <w:rsid w:val="0081086F"/>
    <w:rsid w:val="00810958"/>
    <w:rsid w:val="008110F5"/>
    <w:rsid w:val="008113A7"/>
    <w:rsid w:val="00813699"/>
    <w:rsid w:val="00814648"/>
    <w:rsid w:val="00815EBC"/>
    <w:rsid w:val="00817090"/>
    <w:rsid w:val="0082039A"/>
    <w:rsid w:val="008218B9"/>
    <w:rsid w:val="00822433"/>
    <w:rsid w:val="008225A9"/>
    <w:rsid w:val="00823217"/>
    <w:rsid w:val="008256CF"/>
    <w:rsid w:val="00825A30"/>
    <w:rsid w:val="00825F31"/>
    <w:rsid w:val="00825F91"/>
    <w:rsid w:val="00827506"/>
    <w:rsid w:val="0082795F"/>
    <w:rsid w:val="00830C20"/>
    <w:rsid w:val="00830DD1"/>
    <w:rsid w:val="008313DB"/>
    <w:rsid w:val="008320C8"/>
    <w:rsid w:val="00832D59"/>
    <w:rsid w:val="008334D2"/>
    <w:rsid w:val="00833D25"/>
    <w:rsid w:val="00834E77"/>
    <w:rsid w:val="008353BC"/>
    <w:rsid w:val="00835F9D"/>
    <w:rsid w:val="00835FA7"/>
    <w:rsid w:val="0083604E"/>
    <w:rsid w:val="0083606A"/>
    <w:rsid w:val="0083612F"/>
    <w:rsid w:val="00836900"/>
    <w:rsid w:val="00836F30"/>
    <w:rsid w:val="008378E5"/>
    <w:rsid w:val="00840C02"/>
    <w:rsid w:val="008411D4"/>
    <w:rsid w:val="008415B5"/>
    <w:rsid w:val="00841814"/>
    <w:rsid w:val="0084251B"/>
    <w:rsid w:val="0084293F"/>
    <w:rsid w:val="00842ADC"/>
    <w:rsid w:val="008430F2"/>
    <w:rsid w:val="0084373E"/>
    <w:rsid w:val="00843F5A"/>
    <w:rsid w:val="00843F92"/>
    <w:rsid w:val="0084438B"/>
    <w:rsid w:val="008449D0"/>
    <w:rsid w:val="00844AD0"/>
    <w:rsid w:val="00845E2F"/>
    <w:rsid w:val="00850FB9"/>
    <w:rsid w:val="00852286"/>
    <w:rsid w:val="008529A4"/>
    <w:rsid w:val="0085350E"/>
    <w:rsid w:val="00853C34"/>
    <w:rsid w:val="00856570"/>
    <w:rsid w:val="00856BE3"/>
    <w:rsid w:val="00856CDF"/>
    <w:rsid w:val="00856F6D"/>
    <w:rsid w:val="0085723C"/>
    <w:rsid w:val="00857C79"/>
    <w:rsid w:val="00861AA6"/>
    <w:rsid w:val="00862824"/>
    <w:rsid w:val="008638F9"/>
    <w:rsid w:val="00863ED9"/>
    <w:rsid w:val="0086530B"/>
    <w:rsid w:val="008655AE"/>
    <w:rsid w:val="008662F9"/>
    <w:rsid w:val="00867ED8"/>
    <w:rsid w:val="008706DF"/>
    <w:rsid w:val="008707DC"/>
    <w:rsid w:val="00870CCB"/>
    <w:rsid w:val="00870FD7"/>
    <w:rsid w:val="00872415"/>
    <w:rsid w:val="008763D4"/>
    <w:rsid w:val="008768AE"/>
    <w:rsid w:val="0087728D"/>
    <w:rsid w:val="00877314"/>
    <w:rsid w:val="0087759E"/>
    <w:rsid w:val="008804E3"/>
    <w:rsid w:val="00882675"/>
    <w:rsid w:val="00882A86"/>
    <w:rsid w:val="00882E61"/>
    <w:rsid w:val="0088349F"/>
    <w:rsid w:val="00883FA4"/>
    <w:rsid w:val="00886CB2"/>
    <w:rsid w:val="008873CF"/>
    <w:rsid w:val="00887EE8"/>
    <w:rsid w:val="008905E2"/>
    <w:rsid w:val="0089066C"/>
    <w:rsid w:val="00891400"/>
    <w:rsid w:val="0089219A"/>
    <w:rsid w:val="008923A6"/>
    <w:rsid w:val="00892E07"/>
    <w:rsid w:val="0089391B"/>
    <w:rsid w:val="00894C9D"/>
    <w:rsid w:val="0089526A"/>
    <w:rsid w:val="00895518"/>
    <w:rsid w:val="0089612D"/>
    <w:rsid w:val="00896D68"/>
    <w:rsid w:val="00897389"/>
    <w:rsid w:val="00897735"/>
    <w:rsid w:val="00897E5D"/>
    <w:rsid w:val="008A062C"/>
    <w:rsid w:val="008A0A91"/>
    <w:rsid w:val="008A1F98"/>
    <w:rsid w:val="008A20E7"/>
    <w:rsid w:val="008A272D"/>
    <w:rsid w:val="008A2EC4"/>
    <w:rsid w:val="008A3F88"/>
    <w:rsid w:val="008A64B3"/>
    <w:rsid w:val="008A7A70"/>
    <w:rsid w:val="008B0633"/>
    <w:rsid w:val="008B07A6"/>
    <w:rsid w:val="008B1E89"/>
    <w:rsid w:val="008B2C2A"/>
    <w:rsid w:val="008B5784"/>
    <w:rsid w:val="008B633E"/>
    <w:rsid w:val="008C0645"/>
    <w:rsid w:val="008C0C3E"/>
    <w:rsid w:val="008C1D36"/>
    <w:rsid w:val="008C238A"/>
    <w:rsid w:val="008C24E2"/>
    <w:rsid w:val="008C2EED"/>
    <w:rsid w:val="008C4D28"/>
    <w:rsid w:val="008C630C"/>
    <w:rsid w:val="008C63FD"/>
    <w:rsid w:val="008C74A8"/>
    <w:rsid w:val="008C782E"/>
    <w:rsid w:val="008D04FE"/>
    <w:rsid w:val="008D269B"/>
    <w:rsid w:val="008D2EDD"/>
    <w:rsid w:val="008D4CB8"/>
    <w:rsid w:val="008D4D89"/>
    <w:rsid w:val="008D4F5A"/>
    <w:rsid w:val="008D5BBE"/>
    <w:rsid w:val="008D5DF5"/>
    <w:rsid w:val="008D7C00"/>
    <w:rsid w:val="008E1F47"/>
    <w:rsid w:val="008E1FF3"/>
    <w:rsid w:val="008E25AB"/>
    <w:rsid w:val="008E2790"/>
    <w:rsid w:val="008E3213"/>
    <w:rsid w:val="008E3522"/>
    <w:rsid w:val="008E3827"/>
    <w:rsid w:val="008E4183"/>
    <w:rsid w:val="008E522F"/>
    <w:rsid w:val="008E6024"/>
    <w:rsid w:val="008E6079"/>
    <w:rsid w:val="008E6684"/>
    <w:rsid w:val="008E677C"/>
    <w:rsid w:val="008E7783"/>
    <w:rsid w:val="008E7B0C"/>
    <w:rsid w:val="008E7D2B"/>
    <w:rsid w:val="008F0834"/>
    <w:rsid w:val="008F1F4D"/>
    <w:rsid w:val="008F3CEC"/>
    <w:rsid w:val="008F4C60"/>
    <w:rsid w:val="008F5858"/>
    <w:rsid w:val="008F5893"/>
    <w:rsid w:val="008F5930"/>
    <w:rsid w:val="008F683D"/>
    <w:rsid w:val="00900301"/>
    <w:rsid w:val="00900C0B"/>
    <w:rsid w:val="00900DA6"/>
    <w:rsid w:val="0090100C"/>
    <w:rsid w:val="00901484"/>
    <w:rsid w:val="00902226"/>
    <w:rsid w:val="00902929"/>
    <w:rsid w:val="00903C97"/>
    <w:rsid w:val="00905745"/>
    <w:rsid w:val="009067A7"/>
    <w:rsid w:val="0091025F"/>
    <w:rsid w:val="00911515"/>
    <w:rsid w:val="00911674"/>
    <w:rsid w:val="009116D8"/>
    <w:rsid w:val="009117D2"/>
    <w:rsid w:val="00912998"/>
    <w:rsid w:val="00913273"/>
    <w:rsid w:val="00913C8A"/>
    <w:rsid w:val="00913FC8"/>
    <w:rsid w:val="009148C1"/>
    <w:rsid w:val="00914B2D"/>
    <w:rsid w:val="00914DEF"/>
    <w:rsid w:val="00916FED"/>
    <w:rsid w:val="009171D7"/>
    <w:rsid w:val="009177B3"/>
    <w:rsid w:val="009206B9"/>
    <w:rsid w:val="00920920"/>
    <w:rsid w:val="00921068"/>
    <w:rsid w:val="00921E0D"/>
    <w:rsid w:val="00921FBF"/>
    <w:rsid w:val="00922AE7"/>
    <w:rsid w:val="0092383E"/>
    <w:rsid w:val="00923943"/>
    <w:rsid w:val="0092700F"/>
    <w:rsid w:val="00929F12"/>
    <w:rsid w:val="00930A33"/>
    <w:rsid w:val="009317DE"/>
    <w:rsid w:val="009318BC"/>
    <w:rsid w:val="00934200"/>
    <w:rsid w:val="0093630A"/>
    <w:rsid w:val="00936EE4"/>
    <w:rsid w:val="009372AC"/>
    <w:rsid w:val="0093741E"/>
    <w:rsid w:val="009378E3"/>
    <w:rsid w:val="0094052D"/>
    <w:rsid w:val="00940C5D"/>
    <w:rsid w:val="00942365"/>
    <w:rsid w:val="00942E5F"/>
    <w:rsid w:val="00943578"/>
    <w:rsid w:val="00944E8B"/>
    <w:rsid w:val="009451B7"/>
    <w:rsid w:val="00945221"/>
    <w:rsid w:val="00945A57"/>
    <w:rsid w:val="00946436"/>
    <w:rsid w:val="00946591"/>
    <w:rsid w:val="0095010C"/>
    <w:rsid w:val="00950CFB"/>
    <w:rsid w:val="009514E8"/>
    <w:rsid w:val="00951FA1"/>
    <w:rsid w:val="00953EE5"/>
    <w:rsid w:val="00954A08"/>
    <w:rsid w:val="00955CAD"/>
    <w:rsid w:val="00955EA3"/>
    <w:rsid w:val="0095673D"/>
    <w:rsid w:val="00957ED4"/>
    <w:rsid w:val="00960482"/>
    <w:rsid w:val="00960B55"/>
    <w:rsid w:val="00960BF9"/>
    <w:rsid w:val="00961205"/>
    <w:rsid w:val="00961689"/>
    <w:rsid w:val="00961A0A"/>
    <w:rsid w:val="009621EF"/>
    <w:rsid w:val="00963637"/>
    <w:rsid w:val="009649B3"/>
    <w:rsid w:val="009649B5"/>
    <w:rsid w:val="0096539C"/>
    <w:rsid w:val="00966B7B"/>
    <w:rsid w:val="00966D49"/>
    <w:rsid w:val="00970B54"/>
    <w:rsid w:val="00970CA6"/>
    <w:rsid w:val="00970FD7"/>
    <w:rsid w:val="00971561"/>
    <w:rsid w:val="00972346"/>
    <w:rsid w:val="0097268F"/>
    <w:rsid w:val="00972F53"/>
    <w:rsid w:val="00973915"/>
    <w:rsid w:val="00973CCF"/>
    <w:rsid w:val="00974791"/>
    <w:rsid w:val="00974BC1"/>
    <w:rsid w:val="0097584E"/>
    <w:rsid w:val="009759E7"/>
    <w:rsid w:val="009774AB"/>
    <w:rsid w:val="00980031"/>
    <w:rsid w:val="0098081D"/>
    <w:rsid w:val="009812D2"/>
    <w:rsid w:val="00983367"/>
    <w:rsid w:val="00983817"/>
    <w:rsid w:val="00983A27"/>
    <w:rsid w:val="00983C5B"/>
    <w:rsid w:val="00983D3E"/>
    <w:rsid w:val="00983FA1"/>
    <w:rsid w:val="009856E4"/>
    <w:rsid w:val="00985D3A"/>
    <w:rsid w:val="00985ECC"/>
    <w:rsid w:val="00986EF8"/>
    <w:rsid w:val="00987FE2"/>
    <w:rsid w:val="009906C4"/>
    <w:rsid w:val="00990930"/>
    <w:rsid w:val="00991658"/>
    <w:rsid w:val="00991CD4"/>
    <w:rsid w:val="00991F99"/>
    <w:rsid w:val="009925CE"/>
    <w:rsid w:val="00992711"/>
    <w:rsid w:val="009935FA"/>
    <w:rsid w:val="00993D34"/>
    <w:rsid w:val="00994515"/>
    <w:rsid w:val="0099530D"/>
    <w:rsid w:val="009960E4"/>
    <w:rsid w:val="009963D8"/>
    <w:rsid w:val="00996EF1"/>
    <w:rsid w:val="009976F4"/>
    <w:rsid w:val="009A0498"/>
    <w:rsid w:val="009A0824"/>
    <w:rsid w:val="009A0B3D"/>
    <w:rsid w:val="009A1771"/>
    <w:rsid w:val="009A2553"/>
    <w:rsid w:val="009A378C"/>
    <w:rsid w:val="009A3AA1"/>
    <w:rsid w:val="009A3C22"/>
    <w:rsid w:val="009A4531"/>
    <w:rsid w:val="009A70BB"/>
    <w:rsid w:val="009A71B2"/>
    <w:rsid w:val="009B02B5"/>
    <w:rsid w:val="009B076C"/>
    <w:rsid w:val="009B0AD9"/>
    <w:rsid w:val="009B13B8"/>
    <w:rsid w:val="009B2A50"/>
    <w:rsid w:val="009B3E68"/>
    <w:rsid w:val="009B4D1B"/>
    <w:rsid w:val="009B5274"/>
    <w:rsid w:val="009B6702"/>
    <w:rsid w:val="009B699A"/>
    <w:rsid w:val="009B7264"/>
    <w:rsid w:val="009B7815"/>
    <w:rsid w:val="009C1DC5"/>
    <w:rsid w:val="009C1F35"/>
    <w:rsid w:val="009C2147"/>
    <w:rsid w:val="009C31DA"/>
    <w:rsid w:val="009C3735"/>
    <w:rsid w:val="009C3ACF"/>
    <w:rsid w:val="009C3C21"/>
    <w:rsid w:val="009C50AD"/>
    <w:rsid w:val="009C693A"/>
    <w:rsid w:val="009D0020"/>
    <w:rsid w:val="009D00F0"/>
    <w:rsid w:val="009D1FAF"/>
    <w:rsid w:val="009D21C2"/>
    <w:rsid w:val="009D3B00"/>
    <w:rsid w:val="009D3D74"/>
    <w:rsid w:val="009D3F53"/>
    <w:rsid w:val="009D40EA"/>
    <w:rsid w:val="009D5342"/>
    <w:rsid w:val="009D5A28"/>
    <w:rsid w:val="009D5F53"/>
    <w:rsid w:val="009D5F69"/>
    <w:rsid w:val="009E21C5"/>
    <w:rsid w:val="009E27FD"/>
    <w:rsid w:val="009E2EDE"/>
    <w:rsid w:val="009E3314"/>
    <w:rsid w:val="009E3C20"/>
    <w:rsid w:val="009E45E5"/>
    <w:rsid w:val="009E51DD"/>
    <w:rsid w:val="009E52BE"/>
    <w:rsid w:val="009E67FC"/>
    <w:rsid w:val="009E6BF2"/>
    <w:rsid w:val="009E7CA7"/>
    <w:rsid w:val="009F0551"/>
    <w:rsid w:val="009F07D0"/>
    <w:rsid w:val="009F3964"/>
    <w:rsid w:val="009F3DDA"/>
    <w:rsid w:val="009F4514"/>
    <w:rsid w:val="009F5CD3"/>
    <w:rsid w:val="009F6788"/>
    <w:rsid w:val="009F760C"/>
    <w:rsid w:val="009F7F0A"/>
    <w:rsid w:val="00A002E5"/>
    <w:rsid w:val="00A00DDA"/>
    <w:rsid w:val="00A0256F"/>
    <w:rsid w:val="00A02CC4"/>
    <w:rsid w:val="00A03464"/>
    <w:rsid w:val="00A03465"/>
    <w:rsid w:val="00A03DD5"/>
    <w:rsid w:val="00A0444A"/>
    <w:rsid w:val="00A0529D"/>
    <w:rsid w:val="00A0559E"/>
    <w:rsid w:val="00A070CB"/>
    <w:rsid w:val="00A075EB"/>
    <w:rsid w:val="00A10254"/>
    <w:rsid w:val="00A1084B"/>
    <w:rsid w:val="00A10D71"/>
    <w:rsid w:val="00A10DB8"/>
    <w:rsid w:val="00A13EC1"/>
    <w:rsid w:val="00A142B3"/>
    <w:rsid w:val="00A143FE"/>
    <w:rsid w:val="00A15E6F"/>
    <w:rsid w:val="00A17593"/>
    <w:rsid w:val="00A230CE"/>
    <w:rsid w:val="00A248EF"/>
    <w:rsid w:val="00A253BF"/>
    <w:rsid w:val="00A317AA"/>
    <w:rsid w:val="00A319EA"/>
    <w:rsid w:val="00A319FC"/>
    <w:rsid w:val="00A31F10"/>
    <w:rsid w:val="00A342EE"/>
    <w:rsid w:val="00A34858"/>
    <w:rsid w:val="00A3640B"/>
    <w:rsid w:val="00A37E12"/>
    <w:rsid w:val="00A407FC"/>
    <w:rsid w:val="00A41582"/>
    <w:rsid w:val="00A41D19"/>
    <w:rsid w:val="00A41FEF"/>
    <w:rsid w:val="00A422D2"/>
    <w:rsid w:val="00A42ABE"/>
    <w:rsid w:val="00A436B3"/>
    <w:rsid w:val="00A43BE7"/>
    <w:rsid w:val="00A43DDA"/>
    <w:rsid w:val="00A456C1"/>
    <w:rsid w:val="00A46BC3"/>
    <w:rsid w:val="00A47929"/>
    <w:rsid w:val="00A51999"/>
    <w:rsid w:val="00A51BF0"/>
    <w:rsid w:val="00A51BF3"/>
    <w:rsid w:val="00A51DD4"/>
    <w:rsid w:val="00A524A1"/>
    <w:rsid w:val="00A5291A"/>
    <w:rsid w:val="00A52C22"/>
    <w:rsid w:val="00A53C6B"/>
    <w:rsid w:val="00A53D25"/>
    <w:rsid w:val="00A55B48"/>
    <w:rsid w:val="00A55BBC"/>
    <w:rsid w:val="00A56A8F"/>
    <w:rsid w:val="00A573E4"/>
    <w:rsid w:val="00A579B2"/>
    <w:rsid w:val="00A6088A"/>
    <w:rsid w:val="00A60DCD"/>
    <w:rsid w:val="00A61631"/>
    <w:rsid w:val="00A61A3D"/>
    <w:rsid w:val="00A62513"/>
    <w:rsid w:val="00A6287F"/>
    <w:rsid w:val="00A63678"/>
    <w:rsid w:val="00A64D5C"/>
    <w:rsid w:val="00A65637"/>
    <w:rsid w:val="00A6748B"/>
    <w:rsid w:val="00A67620"/>
    <w:rsid w:val="00A73E99"/>
    <w:rsid w:val="00A7553D"/>
    <w:rsid w:val="00A75974"/>
    <w:rsid w:val="00A76CD6"/>
    <w:rsid w:val="00A77FE9"/>
    <w:rsid w:val="00A80CA3"/>
    <w:rsid w:val="00A80CB5"/>
    <w:rsid w:val="00A81541"/>
    <w:rsid w:val="00A81CFD"/>
    <w:rsid w:val="00A81F1C"/>
    <w:rsid w:val="00A82B50"/>
    <w:rsid w:val="00A84274"/>
    <w:rsid w:val="00A84471"/>
    <w:rsid w:val="00A851D6"/>
    <w:rsid w:val="00A8586D"/>
    <w:rsid w:val="00A86293"/>
    <w:rsid w:val="00A86E80"/>
    <w:rsid w:val="00A87D1E"/>
    <w:rsid w:val="00A9033B"/>
    <w:rsid w:val="00A90AC0"/>
    <w:rsid w:val="00A90FBC"/>
    <w:rsid w:val="00A914AC"/>
    <w:rsid w:val="00A9204E"/>
    <w:rsid w:val="00A92BD5"/>
    <w:rsid w:val="00A932FE"/>
    <w:rsid w:val="00A93F99"/>
    <w:rsid w:val="00A953A2"/>
    <w:rsid w:val="00A9690D"/>
    <w:rsid w:val="00A96BE4"/>
    <w:rsid w:val="00A97A92"/>
    <w:rsid w:val="00AA0EE1"/>
    <w:rsid w:val="00AA14FF"/>
    <w:rsid w:val="00AA16AE"/>
    <w:rsid w:val="00AA1759"/>
    <w:rsid w:val="00AA1CD9"/>
    <w:rsid w:val="00AA20DF"/>
    <w:rsid w:val="00AA2311"/>
    <w:rsid w:val="00AA23E2"/>
    <w:rsid w:val="00AA2536"/>
    <w:rsid w:val="00AA2F08"/>
    <w:rsid w:val="00AA471C"/>
    <w:rsid w:val="00AA483E"/>
    <w:rsid w:val="00AA517C"/>
    <w:rsid w:val="00AA58FD"/>
    <w:rsid w:val="00AA73A4"/>
    <w:rsid w:val="00AA758D"/>
    <w:rsid w:val="00AA7CC6"/>
    <w:rsid w:val="00AA7DB8"/>
    <w:rsid w:val="00AB04A7"/>
    <w:rsid w:val="00AB2516"/>
    <w:rsid w:val="00AB293A"/>
    <w:rsid w:val="00AB3ABA"/>
    <w:rsid w:val="00AB3C89"/>
    <w:rsid w:val="00AB44DA"/>
    <w:rsid w:val="00AB59CB"/>
    <w:rsid w:val="00AB63D6"/>
    <w:rsid w:val="00AB6CB1"/>
    <w:rsid w:val="00AB72C5"/>
    <w:rsid w:val="00AC0745"/>
    <w:rsid w:val="00AC09AF"/>
    <w:rsid w:val="00AC1335"/>
    <w:rsid w:val="00AC1D66"/>
    <w:rsid w:val="00AC1ECA"/>
    <w:rsid w:val="00AC1F0D"/>
    <w:rsid w:val="00AC27FB"/>
    <w:rsid w:val="00AC289E"/>
    <w:rsid w:val="00AC2BA3"/>
    <w:rsid w:val="00AC4381"/>
    <w:rsid w:val="00AC44EB"/>
    <w:rsid w:val="00AC4817"/>
    <w:rsid w:val="00AC527B"/>
    <w:rsid w:val="00AC5C1B"/>
    <w:rsid w:val="00AC697F"/>
    <w:rsid w:val="00AC6F1A"/>
    <w:rsid w:val="00AC7B67"/>
    <w:rsid w:val="00AD023C"/>
    <w:rsid w:val="00AD060D"/>
    <w:rsid w:val="00AD073D"/>
    <w:rsid w:val="00AD09F9"/>
    <w:rsid w:val="00AD1736"/>
    <w:rsid w:val="00AD2214"/>
    <w:rsid w:val="00AD3439"/>
    <w:rsid w:val="00AD4AAD"/>
    <w:rsid w:val="00AD566F"/>
    <w:rsid w:val="00AD57AA"/>
    <w:rsid w:val="00AD6D46"/>
    <w:rsid w:val="00AE1045"/>
    <w:rsid w:val="00AE236B"/>
    <w:rsid w:val="00AE2F05"/>
    <w:rsid w:val="00AE3948"/>
    <w:rsid w:val="00AE3F8E"/>
    <w:rsid w:val="00AE46BF"/>
    <w:rsid w:val="00AE498F"/>
    <w:rsid w:val="00AE4E08"/>
    <w:rsid w:val="00AE5D76"/>
    <w:rsid w:val="00AE6179"/>
    <w:rsid w:val="00AE7212"/>
    <w:rsid w:val="00AE7E86"/>
    <w:rsid w:val="00AF32D9"/>
    <w:rsid w:val="00AF3475"/>
    <w:rsid w:val="00AF3C2F"/>
    <w:rsid w:val="00AF437C"/>
    <w:rsid w:val="00AF4F7E"/>
    <w:rsid w:val="00AF51EA"/>
    <w:rsid w:val="00AF52E9"/>
    <w:rsid w:val="00AF603B"/>
    <w:rsid w:val="00AF6FE9"/>
    <w:rsid w:val="00AF706B"/>
    <w:rsid w:val="00AF73CD"/>
    <w:rsid w:val="00AF7AFC"/>
    <w:rsid w:val="00B01643"/>
    <w:rsid w:val="00B017C6"/>
    <w:rsid w:val="00B01F25"/>
    <w:rsid w:val="00B032C0"/>
    <w:rsid w:val="00B04D7C"/>
    <w:rsid w:val="00B069AE"/>
    <w:rsid w:val="00B07473"/>
    <w:rsid w:val="00B10111"/>
    <w:rsid w:val="00B11215"/>
    <w:rsid w:val="00B115B1"/>
    <w:rsid w:val="00B116EC"/>
    <w:rsid w:val="00B118B1"/>
    <w:rsid w:val="00B128C6"/>
    <w:rsid w:val="00B13535"/>
    <w:rsid w:val="00B1380C"/>
    <w:rsid w:val="00B13DF8"/>
    <w:rsid w:val="00B15AFA"/>
    <w:rsid w:val="00B17CAB"/>
    <w:rsid w:val="00B200A0"/>
    <w:rsid w:val="00B20292"/>
    <w:rsid w:val="00B21EFD"/>
    <w:rsid w:val="00B229D5"/>
    <w:rsid w:val="00B22A3E"/>
    <w:rsid w:val="00B23F52"/>
    <w:rsid w:val="00B25FA5"/>
    <w:rsid w:val="00B2683E"/>
    <w:rsid w:val="00B31061"/>
    <w:rsid w:val="00B328E9"/>
    <w:rsid w:val="00B32E88"/>
    <w:rsid w:val="00B33979"/>
    <w:rsid w:val="00B33DCC"/>
    <w:rsid w:val="00B36797"/>
    <w:rsid w:val="00B36922"/>
    <w:rsid w:val="00B36E11"/>
    <w:rsid w:val="00B371DE"/>
    <w:rsid w:val="00B376F7"/>
    <w:rsid w:val="00B40794"/>
    <w:rsid w:val="00B41D66"/>
    <w:rsid w:val="00B421DB"/>
    <w:rsid w:val="00B42784"/>
    <w:rsid w:val="00B4289B"/>
    <w:rsid w:val="00B42B06"/>
    <w:rsid w:val="00B44D61"/>
    <w:rsid w:val="00B44E1E"/>
    <w:rsid w:val="00B45809"/>
    <w:rsid w:val="00B474DF"/>
    <w:rsid w:val="00B47B4A"/>
    <w:rsid w:val="00B47C12"/>
    <w:rsid w:val="00B5037D"/>
    <w:rsid w:val="00B508DD"/>
    <w:rsid w:val="00B50A88"/>
    <w:rsid w:val="00B50C05"/>
    <w:rsid w:val="00B51B55"/>
    <w:rsid w:val="00B522B1"/>
    <w:rsid w:val="00B52E10"/>
    <w:rsid w:val="00B53515"/>
    <w:rsid w:val="00B542BA"/>
    <w:rsid w:val="00B5503C"/>
    <w:rsid w:val="00B553D4"/>
    <w:rsid w:val="00B575A3"/>
    <w:rsid w:val="00B575D3"/>
    <w:rsid w:val="00B57BC1"/>
    <w:rsid w:val="00B60235"/>
    <w:rsid w:val="00B60612"/>
    <w:rsid w:val="00B612EB"/>
    <w:rsid w:val="00B6192B"/>
    <w:rsid w:val="00B62202"/>
    <w:rsid w:val="00B64B8D"/>
    <w:rsid w:val="00B6692F"/>
    <w:rsid w:val="00B66A17"/>
    <w:rsid w:val="00B67CDF"/>
    <w:rsid w:val="00B67EC8"/>
    <w:rsid w:val="00B67FDB"/>
    <w:rsid w:val="00B709B4"/>
    <w:rsid w:val="00B716DC"/>
    <w:rsid w:val="00B72EE6"/>
    <w:rsid w:val="00B730E3"/>
    <w:rsid w:val="00B7317C"/>
    <w:rsid w:val="00B73EBC"/>
    <w:rsid w:val="00B75A71"/>
    <w:rsid w:val="00B75FA2"/>
    <w:rsid w:val="00B76875"/>
    <w:rsid w:val="00B77F77"/>
    <w:rsid w:val="00B80D40"/>
    <w:rsid w:val="00B80DDD"/>
    <w:rsid w:val="00B811C3"/>
    <w:rsid w:val="00B81286"/>
    <w:rsid w:val="00B82DB7"/>
    <w:rsid w:val="00B82DE9"/>
    <w:rsid w:val="00B831CF"/>
    <w:rsid w:val="00B8537F"/>
    <w:rsid w:val="00B85EC8"/>
    <w:rsid w:val="00B8680A"/>
    <w:rsid w:val="00B869EB"/>
    <w:rsid w:val="00B90835"/>
    <w:rsid w:val="00B9151C"/>
    <w:rsid w:val="00B91905"/>
    <w:rsid w:val="00B923A1"/>
    <w:rsid w:val="00B925E7"/>
    <w:rsid w:val="00B936F6"/>
    <w:rsid w:val="00B93863"/>
    <w:rsid w:val="00B949D0"/>
    <w:rsid w:val="00B94B27"/>
    <w:rsid w:val="00B94C5E"/>
    <w:rsid w:val="00B958B4"/>
    <w:rsid w:val="00B95D03"/>
    <w:rsid w:val="00B9630C"/>
    <w:rsid w:val="00B96416"/>
    <w:rsid w:val="00B97722"/>
    <w:rsid w:val="00BA0C15"/>
    <w:rsid w:val="00BA2C04"/>
    <w:rsid w:val="00BA3A8E"/>
    <w:rsid w:val="00BA3B89"/>
    <w:rsid w:val="00BA48DA"/>
    <w:rsid w:val="00BA4D4D"/>
    <w:rsid w:val="00BA4DA6"/>
    <w:rsid w:val="00BA4FB8"/>
    <w:rsid w:val="00BA5F9F"/>
    <w:rsid w:val="00BA69C3"/>
    <w:rsid w:val="00BA7369"/>
    <w:rsid w:val="00BB25AB"/>
    <w:rsid w:val="00BB3172"/>
    <w:rsid w:val="00BB31A0"/>
    <w:rsid w:val="00BB3664"/>
    <w:rsid w:val="00BB3D6C"/>
    <w:rsid w:val="00BB3DBE"/>
    <w:rsid w:val="00BB40F7"/>
    <w:rsid w:val="00BB5289"/>
    <w:rsid w:val="00BB5635"/>
    <w:rsid w:val="00BB6B23"/>
    <w:rsid w:val="00BB7C12"/>
    <w:rsid w:val="00BC1474"/>
    <w:rsid w:val="00BC22B6"/>
    <w:rsid w:val="00BC32A2"/>
    <w:rsid w:val="00BC41BF"/>
    <w:rsid w:val="00BC4392"/>
    <w:rsid w:val="00BC4651"/>
    <w:rsid w:val="00BC4F25"/>
    <w:rsid w:val="00BC5B9D"/>
    <w:rsid w:val="00BC7849"/>
    <w:rsid w:val="00BD0597"/>
    <w:rsid w:val="00BD0E11"/>
    <w:rsid w:val="00BD1923"/>
    <w:rsid w:val="00BD47DD"/>
    <w:rsid w:val="00BD49D2"/>
    <w:rsid w:val="00BD4AA9"/>
    <w:rsid w:val="00BD50F2"/>
    <w:rsid w:val="00BD518B"/>
    <w:rsid w:val="00BD5CEF"/>
    <w:rsid w:val="00BD6B2C"/>
    <w:rsid w:val="00BD7A6C"/>
    <w:rsid w:val="00BD7D79"/>
    <w:rsid w:val="00BE0491"/>
    <w:rsid w:val="00BE0C0E"/>
    <w:rsid w:val="00BE0D59"/>
    <w:rsid w:val="00BE0FDF"/>
    <w:rsid w:val="00BE1CF1"/>
    <w:rsid w:val="00BE1DD2"/>
    <w:rsid w:val="00BE20E0"/>
    <w:rsid w:val="00BE2231"/>
    <w:rsid w:val="00BE3182"/>
    <w:rsid w:val="00BE3E92"/>
    <w:rsid w:val="00BE49FE"/>
    <w:rsid w:val="00BE4DFE"/>
    <w:rsid w:val="00BE5B04"/>
    <w:rsid w:val="00BE5C33"/>
    <w:rsid w:val="00BF04B7"/>
    <w:rsid w:val="00BF0644"/>
    <w:rsid w:val="00BF07CE"/>
    <w:rsid w:val="00BF0C0B"/>
    <w:rsid w:val="00BF0F4F"/>
    <w:rsid w:val="00BF107A"/>
    <w:rsid w:val="00BF1126"/>
    <w:rsid w:val="00BF16B3"/>
    <w:rsid w:val="00BF24BD"/>
    <w:rsid w:val="00BF2712"/>
    <w:rsid w:val="00BF3392"/>
    <w:rsid w:val="00BF4183"/>
    <w:rsid w:val="00BF48EC"/>
    <w:rsid w:val="00BF4CCD"/>
    <w:rsid w:val="00BF53D6"/>
    <w:rsid w:val="00BF5967"/>
    <w:rsid w:val="00BF6134"/>
    <w:rsid w:val="00BF6C75"/>
    <w:rsid w:val="00BF734D"/>
    <w:rsid w:val="00BF77FE"/>
    <w:rsid w:val="00C000CC"/>
    <w:rsid w:val="00C00C87"/>
    <w:rsid w:val="00C023D0"/>
    <w:rsid w:val="00C0261C"/>
    <w:rsid w:val="00C03033"/>
    <w:rsid w:val="00C0339C"/>
    <w:rsid w:val="00C037E9"/>
    <w:rsid w:val="00C040A7"/>
    <w:rsid w:val="00C04A33"/>
    <w:rsid w:val="00C04E57"/>
    <w:rsid w:val="00C052B2"/>
    <w:rsid w:val="00C05691"/>
    <w:rsid w:val="00C05F97"/>
    <w:rsid w:val="00C0648F"/>
    <w:rsid w:val="00C067C6"/>
    <w:rsid w:val="00C0691F"/>
    <w:rsid w:val="00C105D4"/>
    <w:rsid w:val="00C11973"/>
    <w:rsid w:val="00C11FAF"/>
    <w:rsid w:val="00C133AE"/>
    <w:rsid w:val="00C14E71"/>
    <w:rsid w:val="00C15CE1"/>
    <w:rsid w:val="00C200E2"/>
    <w:rsid w:val="00C20129"/>
    <w:rsid w:val="00C2021E"/>
    <w:rsid w:val="00C2121A"/>
    <w:rsid w:val="00C21722"/>
    <w:rsid w:val="00C21AF7"/>
    <w:rsid w:val="00C21E15"/>
    <w:rsid w:val="00C2232F"/>
    <w:rsid w:val="00C243B6"/>
    <w:rsid w:val="00C26450"/>
    <w:rsid w:val="00C26459"/>
    <w:rsid w:val="00C26504"/>
    <w:rsid w:val="00C2666E"/>
    <w:rsid w:val="00C27214"/>
    <w:rsid w:val="00C275D6"/>
    <w:rsid w:val="00C2790E"/>
    <w:rsid w:val="00C27EA6"/>
    <w:rsid w:val="00C302AA"/>
    <w:rsid w:val="00C31220"/>
    <w:rsid w:val="00C31921"/>
    <w:rsid w:val="00C324FF"/>
    <w:rsid w:val="00C329C3"/>
    <w:rsid w:val="00C33272"/>
    <w:rsid w:val="00C33604"/>
    <w:rsid w:val="00C33754"/>
    <w:rsid w:val="00C34518"/>
    <w:rsid w:val="00C347C6"/>
    <w:rsid w:val="00C34ADD"/>
    <w:rsid w:val="00C35117"/>
    <w:rsid w:val="00C354D5"/>
    <w:rsid w:val="00C35928"/>
    <w:rsid w:val="00C3597D"/>
    <w:rsid w:val="00C3718C"/>
    <w:rsid w:val="00C374FE"/>
    <w:rsid w:val="00C41222"/>
    <w:rsid w:val="00C41634"/>
    <w:rsid w:val="00C44DDA"/>
    <w:rsid w:val="00C460B0"/>
    <w:rsid w:val="00C463DB"/>
    <w:rsid w:val="00C4653E"/>
    <w:rsid w:val="00C4658E"/>
    <w:rsid w:val="00C466CF"/>
    <w:rsid w:val="00C47162"/>
    <w:rsid w:val="00C4720A"/>
    <w:rsid w:val="00C508EA"/>
    <w:rsid w:val="00C51B00"/>
    <w:rsid w:val="00C531DF"/>
    <w:rsid w:val="00C53936"/>
    <w:rsid w:val="00C545EC"/>
    <w:rsid w:val="00C54B44"/>
    <w:rsid w:val="00C55738"/>
    <w:rsid w:val="00C57590"/>
    <w:rsid w:val="00C57FDF"/>
    <w:rsid w:val="00C607AC"/>
    <w:rsid w:val="00C60E1E"/>
    <w:rsid w:val="00C61055"/>
    <w:rsid w:val="00C616BF"/>
    <w:rsid w:val="00C61BCC"/>
    <w:rsid w:val="00C62ECC"/>
    <w:rsid w:val="00C632C8"/>
    <w:rsid w:val="00C65B02"/>
    <w:rsid w:val="00C65C5B"/>
    <w:rsid w:val="00C65D48"/>
    <w:rsid w:val="00C70E22"/>
    <w:rsid w:val="00C7214B"/>
    <w:rsid w:val="00C72748"/>
    <w:rsid w:val="00C739AE"/>
    <w:rsid w:val="00C73E8F"/>
    <w:rsid w:val="00C7492F"/>
    <w:rsid w:val="00C765E3"/>
    <w:rsid w:val="00C77225"/>
    <w:rsid w:val="00C778F4"/>
    <w:rsid w:val="00C80384"/>
    <w:rsid w:val="00C814E8"/>
    <w:rsid w:val="00C82090"/>
    <w:rsid w:val="00C8214A"/>
    <w:rsid w:val="00C82E7F"/>
    <w:rsid w:val="00C83885"/>
    <w:rsid w:val="00C84B44"/>
    <w:rsid w:val="00C8563C"/>
    <w:rsid w:val="00C85A98"/>
    <w:rsid w:val="00C86AD4"/>
    <w:rsid w:val="00C870C2"/>
    <w:rsid w:val="00C9175E"/>
    <w:rsid w:val="00C92760"/>
    <w:rsid w:val="00C92891"/>
    <w:rsid w:val="00C93336"/>
    <w:rsid w:val="00C93499"/>
    <w:rsid w:val="00C93C2F"/>
    <w:rsid w:val="00C944DF"/>
    <w:rsid w:val="00C9532D"/>
    <w:rsid w:val="00C95737"/>
    <w:rsid w:val="00C964DD"/>
    <w:rsid w:val="00C96BF4"/>
    <w:rsid w:val="00C97A16"/>
    <w:rsid w:val="00CA00A8"/>
    <w:rsid w:val="00CA06E0"/>
    <w:rsid w:val="00CA131C"/>
    <w:rsid w:val="00CA260F"/>
    <w:rsid w:val="00CA3760"/>
    <w:rsid w:val="00CA3F8B"/>
    <w:rsid w:val="00CA6B6C"/>
    <w:rsid w:val="00CA762D"/>
    <w:rsid w:val="00CA7DC4"/>
    <w:rsid w:val="00CB1E79"/>
    <w:rsid w:val="00CB38AE"/>
    <w:rsid w:val="00CB3BFD"/>
    <w:rsid w:val="00CB44B5"/>
    <w:rsid w:val="00CB7E50"/>
    <w:rsid w:val="00CC3556"/>
    <w:rsid w:val="00CC4852"/>
    <w:rsid w:val="00CC48B6"/>
    <w:rsid w:val="00CC555D"/>
    <w:rsid w:val="00CC5D3D"/>
    <w:rsid w:val="00CC692F"/>
    <w:rsid w:val="00CC6C7B"/>
    <w:rsid w:val="00CC7581"/>
    <w:rsid w:val="00CC7B24"/>
    <w:rsid w:val="00CD0068"/>
    <w:rsid w:val="00CD0ECC"/>
    <w:rsid w:val="00CD17D6"/>
    <w:rsid w:val="00CD1A25"/>
    <w:rsid w:val="00CD3DD0"/>
    <w:rsid w:val="00CD4BA7"/>
    <w:rsid w:val="00CD5CED"/>
    <w:rsid w:val="00CD7FBC"/>
    <w:rsid w:val="00CE024B"/>
    <w:rsid w:val="00CE0884"/>
    <w:rsid w:val="00CE1C03"/>
    <w:rsid w:val="00CE2656"/>
    <w:rsid w:val="00CE37EE"/>
    <w:rsid w:val="00CE39C4"/>
    <w:rsid w:val="00CE6FBF"/>
    <w:rsid w:val="00CE76B8"/>
    <w:rsid w:val="00CE7C16"/>
    <w:rsid w:val="00CE7D26"/>
    <w:rsid w:val="00CE7D7D"/>
    <w:rsid w:val="00CF0B19"/>
    <w:rsid w:val="00CF0FCD"/>
    <w:rsid w:val="00CF15EA"/>
    <w:rsid w:val="00CF2226"/>
    <w:rsid w:val="00CF31F1"/>
    <w:rsid w:val="00CF323E"/>
    <w:rsid w:val="00CF4311"/>
    <w:rsid w:val="00CF4474"/>
    <w:rsid w:val="00CF4C72"/>
    <w:rsid w:val="00CF53FF"/>
    <w:rsid w:val="00CF5E38"/>
    <w:rsid w:val="00CF7429"/>
    <w:rsid w:val="00D001DF"/>
    <w:rsid w:val="00D0027D"/>
    <w:rsid w:val="00D00C2D"/>
    <w:rsid w:val="00D01BEA"/>
    <w:rsid w:val="00D02529"/>
    <w:rsid w:val="00D02A6F"/>
    <w:rsid w:val="00D03470"/>
    <w:rsid w:val="00D04C73"/>
    <w:rsid w:val="00D05710"/>
    <w:rsid w:val="00D05733"/>
    <w:rsid w:val="00D063A4"/>
    <w:rsid w:val="00D07AC6"/>
    <w:rsid w:val="00D10A73"/>
    <w:rsid w:val="00D123B2"/>
    <w:rsid w:val="00D13E23"/>
    <w:rsid w:val="00D1442F"/>
    <w:rsid w:val="00D14FBC"/>
    <w:rsid w:val="00D158F2"/>
    <w:rsid w:val="00D161CD"/>
    <w:rsid w:val="00D165C4"/>
    <w:rsid w:val="00D165FC"/>
    <w:rsid w:val="00D16E7A"/>
    <w:rsid w:val="00D178B8"/>
    <w:rsid w:val="00D217BF"/>
    <w:rsid w:val="00D21B39"/>
    <w:rsid w:val="00D21E40"/>
    <w:rsid w:val="00D22747"/>
    <w:rsid w:val="00D2353D"/>
    <w:rsid w:val="00D23693"/>
    <w:rsid w:val="00D23F58"/>
    <w:rsid w:val="00D24DD1"/>
    <w:rsid w:val="00D2502B"/>
    <w:rsid w:val="00D254F9"/>
    <w:rsid w:val="00D261CB"/>
    <w:rsid w:val="00D2703A"/>
    <w:rsid w:val="00D275B8"/>
    <w:rsid w:val="00D2761B"/>
    <w:rsid w:val="00D27A26"/>
    <w:rsid w:val="00D302C9"/>
    <w:rsid w:val="00D31253"/>
    <w:rsid w:val="00D321D8"/>
    <w:rsid w:val="00D3230B"/>
    <w:rsid w:val="00D330C2"/>
    <w:rsid w:val="00D33B09"/>
    <w:rsid w:val="00D347B1"/>
    <w:rsid w:val="00D34A2D"/>
    <w:rsid w:val="00D34C21"/>
    <w:rsid w:val="00D350B0"/>
    <w:rsid w:val="00D35610"/>
    <w:rsid w:val="00D358DD"/>
    <w:rsid w:val="00D36490"/>
    <w:rsid w:val="00D36835"/>
    <w:rsid w:val="00D37893"/>
    <w:rsid w:val="00D379A7"/>
    <w:rsid w:val="00D40E4B"/>
    <w:rsid w:val="00D424D7"/>
    <w:rsid w:val="00D42FB8"/>
    <w:rsid w:val="00D43402"/>
    <w:rsid w:val="00D435DC"/>
    <w:rsid w:val="00D43663"/>
    <w:rsid w:val="00D44A5E"/>
    <w:rsid w:val="00D45F17"/>
    <w:rsid w:val="00D507A5"/>
    <w:rsid w:val="00D51ACB"/>
    <w:rsid w:val="00D51D5A"/>
    <w:rsid w:val="00D52C24"/>
    <w:rsid w:val="00D558B7"/>
    <w:rsid w:val="00D558BB"/>
    <w:rsid w:val="00D5600F"/>
    <w:rsid w:val="00D56511"/>
    <w:rsid w:val="00D57EC9"/>
    <w:rsid w:val="00D60258"/>
    <w:rsid w:val="00D603A9"/>
    <w:rsid w:val="00D60F98"/>
    <w:rsid w:val="00D6157D"/>
    <w:rsid w:val="00D617DA"/>
    <w:rsid w:val="00D62DA1"/>
    <w:rsid w:val="00D631A5"/>
    <w:rsid w:val="00D63A57"/>
    <w:rsid w:val="00D64C69"/>
    <w:rsid w:val="00D64DB2"/>
    <w:rsid w:val="00D6510B"/>
    <w:rsid w:val="00D66A49"/>
    <w:rsid w:val="00D67018"/>
    <w:rsid w:val="00D67347"/>
    <w:rsid w:val="00D700DF"/>
    <w:rsid w:val="00D71674"/>
    <w:rsid w:val="00D71BC9"/>
    <w:rsid w:val="00D72C25"/>
    <w:rsid w:val="00D72F6A"/>
    <w:rsid w:val="00D73C51"/>
    <w:rsid w:val="00D74072"/>
    <w:rsid w:val="00D740DF"/>
    <w:rsid w:val="00D75467"/>
    <w:rsid w:val="00D75BC0"/>
    <w:rsid w:val="00D775F1"/>
    <w:rsid w:val="00D77819"/>
    <w:rsid w:val="00D80F35"/>
    <w:rsid w:val="00D83A20"/>
    <w:rsid w:val="00D8445D"/>
    <w:rsid w:val="00D84FF8"/>
    <w:rsid w:val="00D851BA"/>
    <w:rsid w:val="00D859D6"/>
    <w:rsid w:val="00D85AA0"/>
    <w:rsid w:val="00D85C36"/>
    <w:rsid w:val="00D85C4E"/>
    <w:rsid w:val="00D85F86"/>
    <w:rsid w:val="00D87509"/>
    <w:rsid w:val="00D876AF"/>
    <w:rsid w:val="00D90072"/>
    <w:rsid w:val="00D907C1"/>
    <w:rsid w:val="00D909F2"/>
    <w:rsid w:val="00D917C6"/>
    <w:rsid w:val="00D92B35"/>
    <w:rsid w:val="00D92BD7"/>
    <w:rsid w:val="00D93AA5"/>
    <w:rsid w:val="00D9475E"/>
    <w:rsid w:val="00D9529B"/>
    <w:rsid w:val="00D95B20"/>
    <w:rsid w:val="00D962E5"/>
    <w:rsid w:val="00D967DD"/>
    <w:rsid w:val="00D97ED2"/>
    <w:rsid w:val="00DA09F9"/>
    <w:rsid w:val="00DA0AE8"/>
    <w:rsid w:val="00DA0D69"/>
    <w:rsid w:val="00DA169D"/>
    <w:rsid w:val="00DA1AE6"/>
    <w:rsid w:val="00DA2A63"/>
    <w:rsid w:val="00DA3708"/>
    <w:rsid w:val="00DA56B1"/>
    <w:rsid w:val="00DA6444"/>
    <w:rsid w:val="00DA725F"/>
    <w:rsid w:val="00DA730C"/>
    <w:rsid w:val="00DA756A"/>
    <w:rsid w:val="00DB09DE"/>
    <w:rsid w:val="00DB0F1A"/>
    <w:rsid w:val="00DB18FF"/>
    <w:rsid w:val="00DB2085"/>
    <w:rsid w:val="00DB2C33"/>
    <w:rsid w:val="00DB4083"/>
    <w:rsid w:val="00DB556C"/>
    <w:rsid w:val="00DB657C"/>
    <w:rsid w:val="00DB6C4A"/>
    <w:rsid w:val="00DB6DA5"/>
    <w:rsid w:val="00DB747D"/>
    <w:rsid w:val="00DC18D8"/>
    <w:rsid w:val="00DC2731"/>
    <w:rsid w:val="00DC2896"/>
    <w:rsid w:val="00DC2C6F"/>
    <w:rsid w:val="00DC3528"/>
    <w:rsid w:val="00DC3CB3"/>
    <w:rsid w:val="00DC49E6"/>
    <w:rsid w:val="00DC5011"/>
    <w:rsid w:val="00DC54A4"/>
    <w:rsid w:val="00DC5CAD"/>
    <w:rsid w:val="00DC61B1"/>
    <w:rsid w:val="00DC694A"/>
    <w:rsid w:val="00DC7621"/>
    <w:rsid w:val="00DD07A2"/>
    <w:rsid w:val="00DD15E7"/>
    <w:rsid w:val="00DD3284"/>
    <w:rsid w:val="00DD43DA"/>
    <w:rsid w:val="00DD44CA"/>
    <w:rsid w:val="00DD49D8"/>
    <w:rsid w:val="00DD5802"/>
    <w:rsid w:val="00DD6481"/>
    <w:rsid w:val="00DD66E1"/>
    <w:rsid w:val="00DD70D5"/>
    <w:rsid w:val="00DD78C2"/>
    <w:rsid w:val="00DE0319"/>
    <w:rsid w:val="00DE041D"/>
    <w:rsid w:val="00DE0D50"/>
    <w:rsid w:val="00DE28BC"/>
    <w:rsid w:val="00DE2B69"/>
    <w:rsid w:val="00DE2F10"/>
    <w:rsid w:val="00DE3D0A"/>
    <w:rsid w:val="00DE50EC"/>
    <w:rsid w:val="00DE51AA"/>
    <w:rsid w:val="00DE55BA"/>
    <w:rsid w:val="00DE5C10"/>
    <w:rsid w:val="00DE5C4E"/>
    <w:rsid w:val="00DE649B"/>
    <w:rsid w:val="00DF1D86"/>
    <w:rsid w:val="00DF3EC8"/>
    <w:rsid w:val="00DF3FE5"/>
    <w:rsid w:val="00DF413E"/>
    <w:rsid w:val="00DF418C"/>
    <w:rsid w:val="00DF4579"/>
    <w:rsid w:val="00DF4932"/>
    <w:rsid w:val="00DF4D5A"/>
    <w:rsid w:val="00DF4ED7"/>
    <w:rsid w:val="00DF62D9"/>
    <w:rsid w:val="00DF6D3F"/>
    <w:rsid w:val="00DF7112"/>
    <w:rsid w:val="00DF7AE9"/>
    <w:rsid w:val="00E00841"/>
    <w:rsid w:val="00E021FF"/>
    <w:rsid w:val="00E026B9"/>
    <w:rsid w:val="00E02C83"/>
    <w:rsid w:val="00E0329E"/>
    <w:rsid w:val="00E03490"/>
    <w:rsid w:val="00E042D1"/>
    <w:rsid w:val="00E04C98"/>
    <w:rsid w:val="00E0595D"/>
    <w:rsid w:val="00E060A2"/>
    <w:rsid w:val="00E06869"/>
    <w:rsid w:val="00E06CC9"/>
    <w:rsid w:val="00E07646"/>
    <w:rsid w:val="00E07A5F"/>
    <w:rsid w:val="00E07D82"/>
    <w:rsid w:val="00E10EE2"/>
    <w:rsid w:val="00E12342"/>
    <w:rsid w:val="00E12D75"/>
    <w:rsid w:val="00E1317B"/>
    <w:rsid w:val="00E13770"/>
    <w:rsid w:val="00E13D7D"/>
    <w:rsid w:val="00E14C70"/>
    <w:rsid w:val="00E17033"/>
    <w:rsid w:val="00E2277D"/>
    <w:rsid w:val="00E22E82"/>
    <w:rsid w:val="00E23134"/>
    <w:rsid w:val="00E237DB"/>
    <w:rsid w:val="00E241D3"/>
    <w:rsid w:val="00E245EB"/>
    <w:rsid w:val="00E259C6"/>
    <w:rsid w:val="00E26FF1"/>
    <w:rsid w:val="00E30055"/>
    <w:rsid w:val="00E30949"/>
    <w:rsid w:val="00E30D27"/>
    <w:rsid w:val="00E31693"/>
    <w:rsid w:val="00E31E0E"/>
    <w:rsid w:val="00E32212"/>
    <w:rsid w:val="00E3266E"/>
    <w:rsid w:val="00E32AFA"/>
    <w:rsid w:val="00E32D00"/>
    <w:rsid w:val="00E3323F"/>
    <w:rsid w:val="00E33FCD"/>
    <w:rsid w:val="00E340FE"/>
    <w:rsid w:val="00E3486C"/>
    <w:rsid w:val="00E35B90"/>
    <w:rsid w:val="00E37F89"/>
    <w:rsid w:val="00E403FE"/>
    <w:rsid w:val="00E40938"/>
    <w:rsid w:val="00E42A00"/>
    <w:rsid w:val="00E42FF6"/>
    <w:rsid w:val="00E443B8"/>
    <w:rsid w:val="00E45266"/>
    <w:rsid w:val="00E4543E"/>
    <w:rsid w:val="00E45986"/>
    <w:rsid w:val="00E46641"/>
    <w:rsid w:val="00E46ACB"/>
    <w:rsid w:val="00E47374"/>
    <w:rsid w:val="00E51492"/>
    <w:rsid w:val="00E518A0"/>
    <w:rsid w:val="00E51CE0"/>
    <w:rsid w:val="00E528FC"/>
    <w:rsid w:val="00E546B7"/>
    <w:rsid w:val="00E55611"/>
    <w:rsid w:val="00E55F40"/>
    <w:rsid w:val="00E56020"/>
    <w:rsid w:val="00E5696B"/>
    <w:rsid w:val="00E57344"/>
    <w:rsid w:val="00E60AFC"/>
    <w:rsid w:val="00E610D4"/>
    <w:rsid w:val="00E62244"/>
    <w:rsid w:val="00E628F4"/>
    <w:rsid w:val="00E62ADC"/>
    <w:rsid w:val="00E63FBC"/>
    <w:rsid w:val="00E6458D"/>
    <w:rsid w:val="00E64E7C"/>
    <w:rsid w:val="00E65F3C"/>
    <w:rsid w:val="00E66D22"/>
    <w:rsid w:val="00E6714D"/>
    <w:rsid w:val="00E67B99"/>
    <w:rsid w:val="00E70BD9"/>
    <w:rsid w:val="00E71888"/>
    <w:rsid w:val="00E71EE9"/>
    <w:rsid w:val="00E72420"/>
    <w:rsid w:val="00E724F9"/>
    <w:rsid w:val="00E72EAF"/>
    <w:rsid w:val="00E72FE1"/>
    <w:rsid w:val="00E73CFA"/>
    <w:rsid w:val="00E743EA"/>
    <w:rsid w:val="00E7458F"/>
    <w:rsid w:val="00E74A65"/>
    <w:rsid w:val="00E76794"/>
    <w:rsid w:val="00E76900"/>
    <w:rsid w:val="00E7761C"/>
    <w:rsid w:val="00E77D49"/>
    <w:rsid w:val="00E803E6"/>
    <w:rsid w:val="00E8202C"/>
    <w:rsid w:val="00E82127"/>
    <w:rsid w:val="00E85F2E"/>
    <w:rsid w:val="00E865C9"/>
    <w:rsid w:val="00E866A6"/>
    <w:rsid w:val="00E8688C"/>
    <w:rsid w:val="00E869EC"/>
    <w:rsid w:val="00E86BC7"/>
    <w:rsid w:val="00E87D92"/>
    <w:rsid w:val="00E9003A"/>
    <w:rsid w:val="00E92A6F"/>
    <w:rsid w:val="00E937B3"/>
    <w:rsid w:val="00E93890"/>
    <w:rsid w:val="00E93E4B"/>
    <w:rsid w:val="00E94346"/>
    <w:rsid w:val="00E94D46"/>
    <w:rsid w:val="00E956F6"/>
    <w:rsid w:val="00E960F1"/>
    <w:rsid w:val="00E9729B"/>
    <w:rsid w:val="00E97DA0"/>
    <w:rsid w:val="00EA010E"/>
    <w:rsid w:val="00EA017C"/>
    <w:rsid w:val="00EA02A7"/>
    <w:rsid w:val="00EA040F"/>
    <w:rsid w:val="00EA0908"/>
    <w:rsid w:val="00EA1D8E"/>
    <w:rsid w:val="00EA2AFB"/>
    <w:rsid w:val="00EA4645"/>
    <w:rsid w:val="00EA5657"/>
    <w:rsid w:val="00EA58C7"/>
    <w:rsid w:val="00EA6403"/>
    <w:rsid w:val="00EA682A"/>
    <w:rsid w:val="00EA6A48"/>
    <w:rsid w:val="00EA724C"/>
    <w:rsid w:val="00EA743D"/>
    <w:rsid w:val="00EA7A70"/>
    <w:rsid w:val="00EB01E3"/>
    <w:rsid w:val="00EB01E7"/>
    <w:rsid w:val="00EB030C"/>
    <w:rsid w:val="00EB0CA0"/>
    <w:rsid w:val="00EB13C0"/>
    <w:rsid w:val="00EB1C81"/>
    <w:rsid w:val="00EB2396"/>
    <w:rsid w:val="00EB331A"/>
    <w:rsid w:val="00EB3A4E"/>
    <w:rsid w:val="00EB56B2"/>
    <w:rsid w:val="00EC06D9"/>
    <w:rsid w:val="00EC0E55"/>
    <w:rsid w:val="00EC239F"/>
    <w:rsid w:val="00EC2714"/>
    <w:rsid w:val="00EC2D1F"/>
    <w:rsid w:val="00EC3B7C"/>
    <w:rsid w:val="00EC40AC"/>
    <w:rsid w:val="00EC4643"/>
    <w:rsid w:val="00EC4ABD"/>
    <w:rsid w:val="00EC4E32"/>
    <w:rsid w:val="00EC54ED"/>
    <w:rsid w:val="00EC5754"/>
    <w:rsid w:val="00EC66FA"/>
    <w:rsid w:val="00EC6A8D"/>
    <w:rsid w:val="00EC771A"/>
    <w:rsid w:val="00EC7B70"/>
    <w:rsid w:val="00EC7EE3"/>
    <w:rsid w:val="00ED1611"/>
    <w:rsid w:val="00ED311B"/>
    <w:rsid w:val="00ED3F82"/>
    <w:rsid w:val="00ED4D16"/>
    <w:rsid w:val="00ED4EF3"/>
    <w:rsid w:val="00ED6663"/>
    <w:rsid w:val="00ED6BAC"/>
    <w:rsid w:val="00ED7484"/>
    <w:rsid w:val="00ED75D6"/>
    <w:rsid w:val="00ED7E30"/>
    <w:rsid w:val="00EE0F57"/>
    <w:rsid w:val="00EE2425"/>
    <w:rsid w:val="00EE2588"/>
    <w:rsid w:val="00EE39A0"/>
    <w:rsid w:val="00EE3A0D"/>
    <w:rsid w:val="00EE43F7"/>
    <w:rsid w:val="00EE44AE"/>
    <w:rsid w:val="00EE4B5C"/>
    <w:rsid w:val="00EE4FE3"/>
    <w:rsid w:val="00EE50A1"/>
    <w:rsid w:val="00EE58B0"/>
    <w:rsid w:val="00EE62B8"/>
    <w:rsid w:val="00EE70F4"/>
    <w:rsid w:val="00EF22EF"/>
    <w:rsid w:val="00EF2EEA"/>
    <w:rsid w:val="00EF2F23"/>
    <w:rsid w:val="00EF43D1"/>
    <w:rsid w:val="00EF4ABF"/>
    <w:rsid w:val="00EF65D8"/>
    <w:rsid w:val="00EF7928"/>
    <w:rsid w:val="00EF7FF9"/>
    <w:rsid w:val="00F002F7"/>
    <w:rsid w:val="00F01061"/>
    <w:rsid w:val="00F019A3"/>
    <w:rsid w:val="00F02303"/>
    <w:rsid w:val="00F02314"/>
    <w:rsid w:val="00F0258B"/>
    <w:rsid w:val="00F03603"/>
    <w:rsid w:val="00F03843"/>
    <w:rsid w:val="00F04174"/>
    <w:rsid w:val="00F043B3"/>
    <w:rsid w:val="00F04404"/>
    <w:rsid w:val="00F054F5"/>
    <w:rsid w:val="00F05E11"/>
    <w:rsid w:val="00F05F84"/>
    <w:rsid w:val="00F07A6B"/>
    <w:rsid w:val="00F12094"/>
    <w:rsid w:val="00F12340"/>
    <w:rsid w:val="00F130B7"/>
    <w:rsid w:val="00F1359E"/>
    <w:rsid w:val="00F13600"/>
    <w:rsid w:val="00F1430D"/>
    <w:rsid w:val="00F1477A"/>
    <w:rsid w:val="00F148CC"/>
    <w:rsid w:val="00F14AE3"/>
    <w:rsid w:val="00F15430"/>
    <w:rsid w:val="00F15A93"/>
    <w:rsid w:val="00F162A8"/>
    <w:rsid w:val="00F178DD"/>
    <w:rsid w:val="00F20B59"/>
    <w:rsid w:val="00F20D94"/>
    <w:rsid w:val="00F22DFF"/>
    <w:rsid w:val="00F22FA4"/>
    <w:rsid w:val="00F2369E"/>
    <w:rsid w:val="00F23C8B"/>
    <w:rsid w:val="00F23E1C"/>
    <w:rsid w:val="00F240E3"/>
    <w:rsid w:val="00F24249"/>
    <w:rsid w:val="00F24B0F"/>
    <w:rsid w:val="00F254C8"/>
    <w:rsid w:val="00F2598F"/>
    <w:rsid w:val="00F26796"/>
    <w:rsid w:val="00F26E82"/>
    <w:rsid w:val="00F27246"/>
    <w:rsid w:val="00F30D8E"/>
    <w:rsid w:val="00F31873"/>
    <w:rsid w:val="00F31AA4"/>
    <w:rsid w:val="00F337EC"/>
    <w:rsid w:val="00F33CB0"/>
    <w:rsid w:val="00F349C2"/>
    <w:rsid w:val="00F35C57"/>
    <w:rsid w:val="00F35C65"/>
    <w:rsid w:val="00F3603C"/>
    <w:rsid w:val="00F36211"/>
    <w:rsid w:val="00F367DC"/>
    <w:rsid w:val="00F37D55"/>
    <w:rsid w:val="00F37FDC"/>
    <w:rsid w:val="00F40F07"/>
    <w:rsid w:val="00F4235E"/>
    <w:rsid w:val="00F425E2"/>
    <w:rsid w:val="00F42E2A"/>
    <w:rsid w:val="00F44167"/>
    <w:rsid w:val="00F4433F"/>
    <w:rsid w:val="00F443EF"/>
    <w:rsid w:val="00F44CEC"/>
    <w:rsid w:val="00F45BAB"/>
    <w:rsid w:val="00F46B5B"/>
    <w:rsid w:val="00F4787F"/>
    <w:rsid w:val="00F47AC8"/>
    <w:rsid w:val="00F50887"/>
    <w:rsid w:val="00F51625"/>
    <w:rsid w:val="00F519A6"/>
    <w:rsid w:val="00F5255F"/>
    <w:rsid w:val="00F534CB"/>
    <w:rsid w:val="00F54C87"/>
    <w:rsid w:val="00F566DA"/>
    <w:rsid w:val="00F56D95"/>
    <w:rsid w:val="00F56F3E"/>
    <w:rsid w:val="00F60481"/>
    <w:rsid w:val="00F61783"/>
    <w:rsid w:val="00F62779"/>
    <w:rsid w:val="00F63C9A"/>
    <w:rsid w:val="00F63D53"/>
    <w:rsid w:val="00F64062"/>
    <w:rsid w:val="00F65C79"/>
    <w:rsid w:val="00F66DDE"/>
    <w:rsid w:val="00F6767D"/>
    <w:rsid w:val="00F67FD6"/>
    <w:rsid w:val="00F706A6"/>
    <w:rsid w:val="00F70F8F"/>
    <w:rsid w:val="00F73FA5"/>
    <w:rsid w:val="00F76B63"/>
    <w:rsid w:val="00F77199"/>
    <w:rsid w:val="00F77516"/>
    <w:rsid w:val="00F776FA"/>
    <w:rsid w:val="00F776FB"/>
    <w:rsid w:val="00F7771D"/>
    <w:rsid w:val="00F8144D"/>
    <w:rsid w:val="00F8184C"/>
    <w:rsid w:val="00F82460"/>
    <w:rsid w:val="00F83041"/>
    <w:rsid w:val="00F8619E"/>
    <w:rsid w:val="00F861F2"/>
    <w:rsid w:val="00F86EE9"/>
    <w:rsid w:val="00F873F5"/>
    <w:rsid w:val="00F878C8"/>
    <w:rsid w:val="00F90573"/>
    <w:rsid w:val="00F90631"/>
    <w:rsid w:val="00F90840"/>
    <w:rsid w:val="00F91D45"/>
    <w:rsid w:val="00F92BBE"/>
    <w:rsid w:val="00F94468"/>
    <w:rsid w:val="00F9480D"/>
    <w:rsid w:val="00F949A1"/>
    <w:rsid w:val="00F95623"/>
    <w:rsid w:val="00F95D36"/>
    <w:rsid w:val="00FA03C4"/>
    <w:rsid w:val="00FA0D9C"/>
    <w:rsid w:val="00FA17C2"/>
    <w:rsid w:val="00FA2F6B"/>
    <w:rsid w:val="00FA3210"/>
    <w:rsid w:val="00FA3935"/>
    <w:rsid w:val="00FA3B2F"/>
    <w:rsid w:val="00FA69F3"/>
    <w:rsid w:val="00FA76F5"/>
    <w:rsid w:val="00FA7942"/>
    <w:rsid w:val="00FA7D78"/>
    <w:rsid w:val="00FB25B8"/>
    <w:rsid w:val="00FB27BC"/>
    <w:rsid w:val="00FB29E1"/>
    <w:rsid w:val="00FB2BD5"/>
    <w:rsid w:val="00FB3329"/>
    <w:rsid w:val="00FB3ABF"/>
    <w:rsid w:val="00FB42B0"/>
    <w:rsid w:val="00FB45FA"/>
    <w:rsid w:val="00FB5AD7"/>
    <w:rsid w:val="00FB67E3"/>
    <w:rsid w:val="00FB7191"/>
    <w:rsid w:val="00FC0FA1"/>
    <w:rsid w:val="00FC2B46"/>
    <w:rsid w:val="00FC3280"/>
    <w:rsid w:val="00FC518A"/>
    <w:rsid w:val="00FC678E"/>
    <w:rsid w:val="00FC6D11"/>
    <w:rsid w:val="00FC6D5D"/>
    <w:rsid w:val="00FC72B8"/>
    <w:rsid w:val="00FC7DEB"/>
    <w:rsid w:val="00FC7E2D"/>
    <w:rsid w:val="00FD141C"/>
    <w:rsid w:val="00FD19D2"/>
    <w:rsid w:val="00FD1EFC"/>
    <w:rsid w:val="00FD283C"/>
    <w:rsid w:val="00FD392D"/>
    <w:rsid w:val="00FD486B"/>
    <w:rsid w:val="00FD4923"/>
    <w:rsid w:val="00FD4E6B"/>
    <w:rsid w:val="00FD525D"/>
    <w:rsid w:val="00FD6393"/>
    <w:rsid w:val="00FD7B32"/>
    <w:rsid w:val="00FE017B"/>
    <w:rsid w:val="00FE0384"/>
    <w:rsid w:val="00FE058A"/>
    <w:rsid w:val="00FE07DA"/>
    <w:rsid w:val="00FE11B6"/>
    <w:rsid w:val="00FE2D7A"/>
    <w:rsid w:val="00FE39B3"/>
    <w:rsid w:val="00FE3B4E"/>
    <w:rsid w:val="00FE3E16"/>
    <w:rsid w:val="00FE4BE9"/>
    <w:rsid w:val="00FE5100"/>
    <w:rsid w:val="00FE5780"/>
    <w:rsid w:val="00FE5D6F"/>
    <w:rsid w:val="00FE6CB1"/>
    <w:rsid w:val="00FE78FF"/>
    <w:rsid w:val="00FF156F"/>
    <w:rsid w:val="00FF1B68"/>
    <w:rsid w:val="00FF22A3"/>
    <w:rsid w:val="00FF2EB6"/>
    <w:rsid w:val="00FF323A"/>
    <w:rsid w:val="00FF473E"/>
    <w:rsid w:val="00FF4E1C"/>
    <w:rsid w:val="00FF53D1"/>
    <w:rsid w:val="00FF5C8C"/>
    <w:rsid w:val="00FF5CFC"/>
    <w:rsid w:val="00FF5E28"/>
    <w:rsid w:val="00FF6342"/>
    <w:rsid w:val="00FF6924"/>
    <w:rsid w:val="00FF72D2"/>
    <w:rsid w:val="00FF75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380D"/>
  <w15:chartTrackingRefBased/>
  <w15:docId w15:val="{3320FA23-F023-42AA-84BB-5573AA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E50"/>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qFormat/>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2"/>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99"/>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paragraph" w:customStyle="1" w:styleId="Default">
    <w:name w:val="Default"/>
    <w:rsid w:val="00BD192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E0337"/>
    <w:rPr>
      <w:color w:val="605E5C"/>
      <w:shd w:val="clear" w:color="auto" w:fill="E1DFDD"/>
    </w:rPr>
  </w:style>
  <w:style w:type="character" w:customStyle="1" w:styleId="UnresolvedMention2">
    <w:name w:val="Unresolved Mention2"/>
    <w:basedOn w:val="DefaultParagraphFont"/>
    <w:uiPriority w:val="99"/>
    <w:semiHidden/>
    <w:unhideWhenUsed/>
    <w:rsid w:val="009116D8"/>
    <w:rPr>
      <w:color w:val="605E5C"/>
      <w:shd w:val="clear" w:color="auto" w:fill="E1DFDD"/>
    </w:rPr>
  </w:style>
  <w:style w:type="character" w:customStyle="1" w:styleId="UnresolvedMention3">
    <w:name w:val="Unresolved Mention3"/>
    <w:basedOn w:val="DefaultParagraphFont"/>
    <w:uiPriority w:val="99"/>
    <w:semiHidden/>
    <w:unhideWhenUsed/>
    <w:rsid w:val="00514A88"/>
    <w:rPr>
      <w:color w:val="605E5C"/>
      <w:shd w:val="clear" w:color="auto" w:fill="E1DFDD"/>
    </w:rPr>
  </w:style>
  <w:style w:type="paragraph" w:styleId="BodyText">
    <w:name w:val="Body Text"/>
    <w:basedOn w:val="Normal"/>
    <w:link w:val="BodyTextChar"/>
    <w:uiPriority w:val="99"/>
    <w:semiHidden/>
    <w:unhideWhenUsed/>
    <w:rsid w:val="00124A04"/>
    <w:pPr>
      <w:spacing w:after="120"/>
    </w:pPr>
  </w:style>
  <w:style w:type="character" w:customStyle="1" w:styleId="BodyTextChar">
    <w:name w:val="Body Text Char"/>
    <w:basedOn w:val="DefaultParagraphFont"/>
    <w:link w:val="BodyText"/>
    <w:uiPriority w:val="99"/>
    <w:semiHidden/>
    <w:rsid w:val="00124A04"/>
    <w:rPr>
      <w:rFonts w:eastAsiaTheme="minorEastAsia"/>
      <w:color w:val="001432" w:themeColor="text1"/>
      <w:sz w:val="20"/>
      <w:szCs w:val="20"/>
      <w:lang w:val="en-GB" w:eastAsia="zh-TW"/>
    </w:rPr>
  </w:style>
  <w:style w:type="character" w:customStyle="1" w:styleId="UnresolvedMention4">
    <w:name w:val="Unresolved Mention4"/>
    <w:basedOn w:val="DefaultParagraphFont"/>
    <w:uiPriority w:val="99"/>
    <w:semiHidden/>
    <w:unhideWhenUsed/>
    <w:rsid w:val="004948AB"/>
    <w:rPr>
      <w:color w:val="605E5C"/>
      <w:shd w:val="clear" w:color="auto" w:fill="E1DFDD"/>
    </w:rPr>
  </w:style>
  <w:style w:type="character" w:customStyle="1" w:styleId="UnresolvedMention5">
    <w:name w:val="Unresolved Mention5"/>
    <w:basedOn w:val="DefaultParagraphFont"/>
    <w:uiPriority w:val="99"/>
    <w:semiHidden/>
    <w:unhideWhenUsed/>
    <w:rsid w:val="002F3688"/>
    <w:rPr>
      <w:color w:val="605E5C"/>
      <w:shd w:val="clear" w:color="auto" w:fill="E1DFDD"/>
    </w:rPr>
  </w:style>
  <w:style w:type="paragraph" w:customStyle="1" w:styleId="xmsonormal">
    <w:name w:val="x_msonormal"/>
    <w:basedOn w:val="Normal"/>
    <w:rsid w:val="0082795F"/>
    <w:pPr>
      <w:spacing w:line="240" w:lineRule="auto"/>
    </w:pPr>
    <w:rPr>
      <w:rFonts w:ascii="Calibri" w:eastAsiaTheme="minorHAnsi" w:hAnsi="Calibri" w:cs="Calibri"/>
      <w:color w:val="auto"/>
      <w:sz w:val="22"/>
      <w:szCs w:val="22"/>
      <w:lang w:val="en-US" w:eastAsia="en-US"/>
    </w:rPr>
  </w:style>
  <w:style w:type="character" w:customStyle="1" w:styleId="UnresolvedMention6">
    <w:name w:val="Unresolved Mention6"/>
    <w:basedOn w:val="DefaultParagraphFont"/>
    <w:uiPriority w:val="99"/>
    <w:semiHidden/>
    <w:unhideWhenUsed/>
    <w:rsid w:val="00C4658E"/>
    <w:rPr>
      <w:color w:val="605E5C"/>
      <w:shd w:val="clear" w:color="auto" w:fill="E1DFDD"/>
    </w:rPr>
  </w:style>
  <w:style w:type="character" w:styleId="UnresolvedMention">
    <w:name w:val="Unresolved Mention"/>
    <w:basedOn w:val="DefaultParagraphFont"/>
    <w:uiPriority w:val="99"/>
    <w:semiHidden/>
    <w:unhideWhenUsed/>
    <w:rsid w:val="00C65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257760518">
      <w:bodyDiv w:val="1"/>
      <w:marLeft w:val="0"/>
      <w:marRight w:val="0"/>
      <w:marTop w:val="0"/>
      <w:marBottom w:val="0"/>
      <w:divBdr>
        <w:top w:val="none" w:sz="0" w:space="0" w:color="auto"/>
        <w:left w:val="none" w:sz="0" w:space="0" w:color="auto"/>
        <w:bottom w:val="none" w:sz="0" w:space="0" w:color="auto"/>
        <w:right w:val="none" w:sz="0" w:space="0" w:color="auto"/>
      </w:divBdr>
      <w:divsChild>
        <w:div w:id="1929464988">
          <w:marLeft w:val="0"/>
          <w:marRight w:val="0"/>
          <w:marTop w:val="0"/>
          <w:marBottom w:val="0"/>
          <w:divBdr>
            <w:top w:val="none" w:sz="0" w:space="0" w:color="auto"/>
            <w:left w:val="none" w:sz="0" w:space="0" w:color="auto"/>
            <w:bottom w:val="none" w:sz="0" w:space="0" w:color="auto"/>
            <w:right w:val="none" w:sz="0" w:space="0" w:color="auto"/>
          </w:divBdr>
        </w:div>
      </w:divsChild>
    </w:div>
    <w:div w:id="280497003">
      <w:bodyDiv w:val="1"/>
      <w:marLeft w:val="0"/>
      <w:marRight w:val="0"/>
      <w:marTop w:val="0"/>
      <w:marBottom w:val="0"/>
      <w:divBdr>
        <w:top w:val="none" w:sz="0" w:space="0" w:color="auto"/>
        <w:left w:val="none" w:sz="0" w:space="0" w:color="auto"/>
        <w:bottom w:val="none" w:sz="0" w:space="0" w:color="auto"/>
        <w:right w:val="none" w:sz="0" w:space="0" w:color="auto"/>
      </w:divBdr>
    </w:div>
    <w:div w:id="295575708">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381831156">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36699461">
      <w:bodyDiv w:val="1"/>
      <w:marLeft w:val="0"/>
      <w:marRight w:val="0"/>
      <w:marTop w:val="0"/>
      <w:marBottom w:val="0"/>
      <w:divBdr>
        <w:top w:val="none" w:sz="0" w:space="0" w:color="auto"/>
        <w:left w:val="none" w:sz="0" w:space="0" w:color="auto"/>
        <w:bottom w:val="none" w:sz="0" w:space="0" w:color="auto"/>
        <w:right w:val="none" w:sz="0" w:space="0" w:color="auto"/>
      </w:divBdr>
    </w:div>
    <w:div w:id="540476280">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800461150">
      <w:bodyDiv w:val="1"/>
      <w:marLeft w:val="0"/>
      <w:marRight w:val="0"/>
      <w:marTop w:val="0"/>
      <w:marBottom w:val="0"/>
      <w:divBdr>
        <w:top w:val="none" w:sz="0" w:space="0" w:color="auto"/>
        <w:left w:val="none" w:sz="0" w:space="0" w:color="auto"/>
        <w:bottom w:val="none" w:sz="0" w:space="0" w:color="auto"/>
        <w:right w:val="none" w:sz="0" w:space="0" w:color="auto"/>
      </w:divBdr>
    </w:div>
    <w:div w:id="801003956">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866680408">
      <w:bodyDiv w:val="1"/>
      <w:marLeft w:val="0"/>
      <w:marRight w:val="0"/>
      <w:marTop w:val="0"/>
      <w:marBottom w:val="0"/>
      <w:divBdr>
        <w:top w:val="none" w:sz="0" w:space="0" w:color="auto"/>
        <w:left w:val="none" w:sz="0" w:space="0" w:color="auto"/>
        <w:bottom w:val="none" w:sz="0" w:space="0" w:color="auto"/>
        <w:right w:val="none" w:sz="0" w:space="0" w:color="auto"/>
      </w:divBdr>
    </w:div>
    <w:div w:id="922756836">
      <w:bodyDiv w:val="1"/>
      <w:marLeft w:val="0"/>
      <w:marRight w:val="0"/>
      <w:marTop w:val="0"/>
      <w:marBottom w:val="0"/>
      <w:divBdr>
        <w:top w:val="none" w:sz="0" w:space="0" w:color="auto"/>
        <w:left w:val="none" w:sz="0" w:space="0" w:color="auto"/>
        <w:bottom w:val="none" w:sz="0" w:space="0" w:color="auto"/>
        <w:right w:val="none" w:sz="0" w:space="0" w:color="auto"/>
      </w:divBdr>
      <w:divsChild>
        <w:div w:id="716121010">
          <w:marLeft w:val="0"/>
          <w:marRight w:val="0"/>
          <w:marTop w:val="0"/>
          <w:marBottom w:val="0"/>
          <w:divBdr>
            <w:top w:val="none" w:sz="0" w:space="0" w:color="auto"/>
            <w:left w:val="none" w:sz="0" w:space="0" w:color="auto"/>
            <w:bottom w:val="none" w:sz="0" w:space="0" w:color="auto"/>
            <w:right w:val="none" w:sz="0" w:space="0" w:color="auto"/>
          </w:divBdr>
        </w:div>
        <w:div w:id="5907844">
          <w:marLeft w:val="0"/>
          <w:marRight w:val="0"/>
          <w:marTop w:val="0"/>
          <w:marBottom w:val="0"/>
          <w:divBdr>
            <w:top w:val="none" w:sz="0" w:space="0" w:color="auto"/>
            <w:left w:val="none" w:sz="0" w:space="0" w:color="auto"/>
            <w:bottom w:val="none" w:sz="0" w:space="0" w:color="auto"/>
            <w:right w:val="none" w:sz="0" w:space="0" w:color="auto"/>
          </w:divBdr>
        </w:div>
        <w:div w:id="1040132471">
          <w:marLeft w:val="0"/>
          <w:marRight w:val="0"/>
          <w:marTop w:val="0"/>
          <w:marBottom w:val="0"/>
          <w:divBdr>
            <w:top w:val="none" w:sz="0" w:space="0" w:color="auto"/>
            <w:left w:val="none" w:sz="0" w:space="0" w:color="auto"/>
            <w:bottom w:val="none" w:sz="0" w:space="0" w:color="auto"/>
            <w:right w:val="none" w:sz="0" w:space="0" w:color="auto"/>
          </w:divBdr>
        </w:div>
        <w:div w:id="1557619892">
          <w:marLeft w:val="0"/>
          <w:marRight w:val="0"/>
          <w:marTop w:val="0"/>
          <w:marBottom w:val="0"/>
          <w:divBdr>
            <w:top w:val="none" w:sz="0" w:space="0" w:color="auto"/>
            <w:left w:val="none" w:sz="0" w:space="0" w:color="auto"/>
            <w:bottom w:val="none" w:sz="0" w:space="0" w:color="auto"/>
            <w:right w:val="none" w:sz="0" w:space="0" w:color="auto"/>
          </w:divBdr>
        </w:div>
        <w:div w:id="1911573520">
          <w:marLeft w:val="0"/>
          <w:marRight w:val="0"/>
          <w:marTop w:val="0"/>
          <w:marBottom w:val="0"/>
          <w:divBdr>
            <w:top w:val="none" w:sz="0" w:space="0" w:color="auto"/>
            <w:left w:val="none" w:sz="0" w:space="0" w:color="auto"/>
            <w:bottom w:val="none" w:sz="0" w:space="0" w:color="auto"/>
            <w:right w:val="none" w:sz="0" w:space="0" w:color="auto"/>
          </w:divBdr>
        </w:div>
        <w:div w:id="855268199">
          <w:marLeft w:val="0"/>
          <w:marRight w:val="0"/>
          <w:marTop w:val="0"/>
          <w:marBottom w:val="0"/>
          <w:divBdr>
            <w:top w:val="none" w:sz="0" w:space="0" w:color="auto"/>
            <w:left w:val="none" w:sz="0" w:space="0" w:color="auto"/>
            <w:bottom w:val="none" w:sz="0" w:space="0" w:color="auto"/>
            <w:right w:val="none" w:sz="0" w:space="0" w:color="auto"/>
          </w:divBdr>
        </w:div>
        <w:div w:id="320934477">
          <w:marLeft w:val="0"/>
          <w:marRight w:val="0"/>
          <w:marTop w:val="0"/>
          <w:marBottom w:val="0"/>
          <w:divBdr>
            <w:top w:val="none" w:sz="0" w:space="0" w:color="auto"/>
            <w:left w:val="none" w:sz="0" w:space="0" w:color="auto"/>
            <w:bottom w:val="none" w:sz="0" w:space="0" w:color="auto"/>
            <w:right w:val="none" w:sz="0" w:space="0" w:color="auto"/>
          </w:divBdr>
        </w:div>
        <w:div w:id="654914780">
          <w:marLeft w:val="0"/>
          <w:marRight w:val="0"/>
          <w:marTop w:val="0"/>
          <w:marBottom w:val="0"/>
          <w:divBdr>
            <w:top w:val="none" w:sz="0" w:space="0" w:color="auto"/>
            <w:left w:val="none" w:sz="0" w:space="0" w:color="auto"/>
            <w:bottom w:val="none" w:sz="0" w:space="0" w:color="auto"/>
            <w:right w:val="none" w:sz="0" w:space="0" w:color="auto"/>
          </w:divBdr>
        </w:div>
        <w:div w:id="44334764">
          <w:marLeft w:val="0"/>
          <w:marRight w:val="0"/>
          <w:marTop w:val="0"/>
          <w:marBottom w:val="0"/>
          <w:divBdr>
            <w:top w:val="none" w:sz="0" w:space="0" w:color="auto"/>
            <w:left w:val="none" w:sz="0" w:space="0" w:color="auto"/>
            <w:bottom w:val="none" w:sz="0" w:space="0" w:color="auto"/>
            <w:right w:val="none" w:sz="0" w:space="0" w:color="auto"/>
          </w:divBdr>
        </w:div>
        <w:div w:id="1192955808">
          <w:marLeft w:val="0"/>
          <w:marRight w:val="0"/>
          <w:marTop w:val="0"/>
          <w:marBottom w:val="0"/>
          <w:divBdr>
            <w:top w:val="none" w:sz="0" w:space="0" w:color="auto"/>
            <w:left w:val="none" w:sz="0" w:space="0" w:color="auto"/>
            <w:bottom w:val="none" w:sz="0" w:space="0" w:color="auto"/>
            <w:right w:val="none" w:sz="0" w:space="0" w:color="auto"/>
          </w:divBdr>
        </w:div>
        <w:div w:id="1878812167">
          <w:marLeft w:val="0"/>
          <w:marRight w:val="0"/>
          <w:marTop w:val="0"/>
          <w:marBottom w:val="0"/>
          <w:divBdr>
            <w:top w:val="none" w:sz="0" w:space="0" w:color="auto"/>
            <w:left w:val="none" w:sz="0" w:space="0" w:color="auto"/>
            <w:bottom w:val="none" w:sz="0" w:space="0" w:color="auto"/>
            <w:right w:val="none" w:sz="0" w:space="0" w:color="auto"/>
          </w:divBdr>
        </w:div>
        <w:div w:id="1361131027">
          <w:marLeft w:val="0"/>
          <w:marRight w:val="0"/>
          <w:marTop w:val="0"/>
          <w:marBottom w:val="0"/>
          <w:divBdr>
            <w:top w:val="none" w:sz="0" w:space="0" w:color="auto"/>
            <w:left w:val="none" w:sz="0" w:space="0" w:color="auto"/>
            <w:bottom w:val="none" w:sz="0" w:space="0" w:color="auto"/>
            <w:right w:val="none" w:sz="0" w:space="0" w:color="auto"/>
          </w:divBdr>
        </w:div>
        <w:div w:id="539825962">
          <w:marLeft w:val="0"/>
          <w:marRight w:val="0"/>
          <w:marTop w:val="0"/>
          <w:marBottom w:val="0"/>
          <w:divBdr>
            <w:top w:val="none" w:sz="0" w:space="0" w:color="auto"/>
            <w:left w:val="none" w:sz="0" w:space="0" w:color="auto"/>
            <w:bottom w:val="none" w:sz="0" w:space="0" w:color="auto"/>
            <w:right w:val="none" w:sz="0" w:space="0" w:color="auto"/>
          </w:divBdr>
        </w:div>
        <w:div w:id="886406211">
          <w:marLeft w:val="0"/>
          <w:marRight w:val="0"/>
          <w:marTop w:val="0"/>
          <w:marBottom w:val="0"/>
          <w:divBdr>
            <w:top w:val="none" w:sz="0" w:space="0" w:color="auto"/>
            <w:left w:val="none" w:sz="0" w:space="0" w:color="auto"/>
            <w:bottom w:val="none" w:sz="0" w:space="0" w:color="auto"/>
            <w:right w:val="none" w:sz="0" w:space="0" w:color="auto"/>
          </w:divBdr>
        </w:div>
        <w:div w:id="918447368">
          <w:marLeft w:val="0"/>
          <w:marRight w:val="0"/>
          <w:marTop w:val="0"/>
          <w:marBottom w:val="0"/>
          <w:divBdr>
            <w:top w:val="none" w:sz="0" w:space="0" w:color="auto"/>
            <w:left w:val="none" w:sz="0" w:space="0" w:color="auto"/>
            <w:bottom w:val="none" w:sz="0" w:space="0" w:color="auto"/>
            <w:right w:val="none" w:sz="0" w:space="0" w:color="auto"/>
          </w:divBdr>
        </w:div>
        <w:div w:id="2102219816">
          <w:marLeft w:val="0"/>
          <w:marRight w:val="0"/>
          <w:marTop w:val="0"/>
          <w:marBottom w:val="0"/>
          <w:divBdr>
            <w:top w:val="none" w:sz="0" w:space="0" w:color="auto"/>
            <w:left w:val="none" w:sz="0" w:space="0" w:color="auto"/>
            <w:bottom w:val="none" w:sz="0" w:space="0" w:color="auto"/>
            <w:right w:val="none" w:sz="0" w:space="0" w:color="auto"/>
          </w:divBdr>
        </w:div>
        <w:div w:id="917514951">
          <w:marLeft w:val="0"/>
          <w:marRight w:val="0"/>
          <w:marTop w:val="0"/>
          <w:marBottom w:val="0"/>
          <w:divBdr>
            <w:top w:val="none" w:sz="0" w:space="0" w:color="auto"/>
            <w:left w:val="none" w:sz="0" w:space="0" w:color="auto"/>
            <w:bottom w:val="none" w:sz="0" w:space="0" w:color="auto"/>
            <w:right w:val="none" w:sz="0" w:space="0" w:color="auto"/>
          </w:divBdr>
        </w:div>
        <w:div w:id="691758119">
          <w:marLeft w:val="0"/>
          <w:marRight w:val="0"/>
          <w:marTop w:val="0"/>
          <w:marBottom w:val="0"/>
          <w:divBdr>
            <w:top w:val="none" w:sz="0" w:space="0" w:color="auto"/>
            <w:left w:val="none" w:sz="0" w:space="0" w:color="auto"/>
            <w:bottom w:val="none" w:sz="0" w:space="0" w:color="auto"/>
            <w:right w:val="none" w:sz="0" w:space="0" w:color="auto"/>
          </w:divBdr>
        </w:div>
        <w:div w:id="1179151172">
          <w:marLeft w:val="0"/>
          <w:marRight w:val="0"/>
          <w:marTop w:val="0"/>
          <w:marBottom w:val="0"/>
          <w:divBdr>
            <w:top w:val="none" w:sz="0" w:space="0" w:color="auto"/>
            <w:left w:val="none" w:sz="0" w:space="0" w:color="auto"/>
            <w:bottom w:val="none" w:sz="0" w:space="0" w:color="auto"/>
            <w:right w:val="none" w:sz="0" w:space="0" w:color="auto"/>
          </w:divBdr>
        </w:div>
        <w:div w:id="890577658">
          <w:marLeft w:val="0"/>
          <w:marRight w:val="0"/>
          <w:marTop w:val="0"/>
          <w:marBottom w:val="0"/>
          <w:divBdr>
            <w:top w:val="none" w:sz="0" w:space="0" w:color="auto"/>
            <w:left w:val="none" w:sz="0" w:space="0" w:color="auto"/>
            <w:bottom w:val="none" w:sz="0" w:space="0" w:color="auto"/>
            <w:right w:val="none" w:sz="0" w:space="0" w:color="auto"/>
          </w:divBdr>
        </w:div>
        <w:div w:id="1702587214">
          <w:marLeft w:val="0"/>
          <w:marRight w:val="0"/>
          <w:marTop w:val="0"/>
          <w:marBottom w:val="0"/>
          <w:divBdr>
            <w:top w:val="none" w:sz="0" w:space="0" w:color="auto"/>
            <w:left w:val="none" w:sz="0" w:space="0" w:color="auto"/>
            <w:bottom w:val="none" w:sz="0" w:space="0" w:color="auto"/>
            <w:right w:val="none" w:sz="0" w:space="0" w:color="auto"/>
          </w:divBdr>
        </w:div>
        <w:div w:id="1052775351">
          <w:marLeft w:val="0"/>
          <w:marRight w:val="0"/>
          <w:marTop w:val="0"/>
          <w:marBottom w:val="0"/>
          <w:divBdr>
            <w:top w:val="none" w:sz="0" w:space="0" w:color="auto"/>
            <w:left w:val="none" w:sz="0" w:space="0" w:color="auto"/>
            <w:bottom w:val="none" w:sz="0" w:space="0" w:color="auto"/>
            <w:right w:val="none" w:sz="0" w:space="0" w:color="auto"/>
          </w:divBdr>
        </w:div>
        <w:div w:id="1921400257">
          <w:marLeft w:val="0"/>
          <w:marRight w:val="0"/>
          <w:marTop w:val="0"/>
          <w:marBottom w:val="0"/>
          <w:divBdr>
            <w:top w:val="none" w:sz="0" w:space="0" w:color="auto"/>
            <w:left w:val="none" w:sz="0" w:space="0" w:color="auto"/>
            <w:bottom w:val="none" w:sz="0" w:space="0" w:color="auto"/>
            <w:right w:val="none" w:sz="0" w:space="0" w:color="auto"/>
          </w:divBdr>
        </w:div>
        <w:div w:id="582762883">
          <w:marLeft w:val="0"/>
          <w:marRight w:val="0"/>
          <w:marTop w:val="0"/>
          <w:marBottom w:val="0"/>
          <w:divBdr>
            <w:top w:val="none" w:sz="0" w:space="0" w:color="auto"/>
            <w:left w:val="none" w:sz="0" w:space="0" w:color="auto"/>
            <w:bottom w:val="none" w:sz="0" w:space="0" w:color="auto"/>
            <w:right w:val="none" w:sz="0" w:space="0" w:color="auto"/>
          </w:divBdr>
        </w:div>
        <w:div w:id="1753351071">
          <w:marLeft w:val="0"/>
          <w:marRight w:val="0"/>
          <w:marTop w:val="0"/>
          <w:marBottom w:val="0"/>
          <w:divBdr>
            <w:top w:val="none" w:sz="0" w:space="0" w:color="auto"/>
            <w:left w:val="none" w:sz="0" w:space="0" w:color="auto"/>
            <w:bottom w:val="none" w:sz="0" w:space="0" w:color="auto"/>
            <w:right w:val="none" w:sz="0" w:space="0" w:color="auto"/>
          </w:divBdr>
        </w:div>
        <w:div w:id="2112772053">
          <w:marLeft w:val="0"/>
          <w:marRight w:val="0"/>
          <w:marTop w:val="0"/>
          <w:marBottom w:val="0"/>
          <w:divBdr>
            <w:top w:val="none" w:sz="0" w:space="0" w:color="auto"/>
            <w:left w:val="none" w:sz="0" w:space="0" w:color="auto"/>
            <w:bottom w:val="none" w:sz="0" w:space="0" w:color="auto"/>
            <w:right w:val="none" w:sz="0" w:space="0" w:color="auto"/>
          </w:divBdr>
        </w:div>
      </w:divsChild>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3512698">
      <w:bodyDiv w:val="1"/>
      <w:marLeft w:val="0"/>
      <w:marRight w:val="0"/>
      <w:marTop w:val="0"/>
      <w:marBottom w:val="0"/>
      <w:divBdr>
        <w:top w:val="none" w:sz="0" w:space="0" w:color="auto"/>
        <w:left w:val="none" w:sz="0" w:space="0" w:color="auto"/>
        <w:bottom w:val="none" w:sz="0" w:space="0" w:color="auto"/>
        <w:right w:val="none" w:sz="0" w:space="0" w:color="auto"/>
      </w:divBdr>
      <w:divsChild>
        <w:div w:id="738133230">
          <w:marLeft w:val="0"/>
          <w:marRight w:val="0"/>
          <w:marTop w:val="0"/>
          <w:marBottom w:val="0"/>
          <w:divBdr>
            <w:top w:val="none" w:sz="0" w:space="0" w:color="auto"/>
            <w:left w:val="none" w:sz="0" w:space="0" w:color="auto"/>
            <w:bottom w:val="none" w:sz="0" w:space="0" w:color="auto"/>
            <w:right w:val="none" w:sz="0" w:space="0" w:color="auto"/>
          </w:divBdr>
        </w:div>
      </w:divsChild>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04936882">
      <w:bodyDiv w:val="1"/>
      <w:marLeft w:val="0"/>
      <w:marRight w:val="0"/>
      <w:marTop w:val="0"/>
      <w:marBottom w:val="0"/>
      <w:divBdr>
        <w:top w:val="none" w:sz="0" w:space="0" w:color="auto"/>
        <w:left w:val="none" w:sz="0" w:space="0" w:color="auto"/>
        <w:bottom w:val="none" w:sz="0" w:space="0" w:color="auto"/>
        <w:right w:val="none" w:sz="0" w:space="0" w:color="auto"/>
      </w:divBdr>
    </w:div>
    <w:div w:id="1039159311">
      <w:bodyDiv w:val="1"/>
      <w:marLeft w:val="0"/>
      <w:marRight w:val="0"/>
      <w:marTop w:val="0"/>
      <w:marBottom w:val="0"/>
      <w:divBdr>
        <w:top w:val="none" w:sz="0" w:space="0" w:color="auto"/>
        <w:left w:val="none" w:sz="0" w:space="0" w:color="auto"/>
        <w:bottom w:val="none" w:sz="0" w:space="0" w:color="auto"/>
        <w:right w:val="none" w:sz="0" w:space="0" w:color="auto"/>
      </w:divBdr>
    </w:div>
    <w:div w:id="1066032445">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159922301">
      <w:bodyDiv w:val="1"/>
      <w:marLeft w:val="0"/>
      <w:marRight w:val="0"/>
      <w:marTop w:val="0"/>
      <w:marBottom w:val="0"/>
      <w:divBdr>
        <w:top w:val="none" w:sz="0" w:space="0" w:color="auto"/>
        <w:left w:val="none" w:sz="0" w:space="0" w:color="auto"/>
        <w:bottom w:val="none" w:sz="0" w:space="0" w:color="auto"/>
        <w:right w:val="none" w:sz="0" w:space="0" w:color="auto"/>
      </w:divBdr>
    </w:div>
    <w:div w:id="1223561344">
      <w:bodyDiv w:val="1"/>
      <w:marLeft w:val="0"/>
      <w:marRight w:val="0"/>
      <w:marTop w:val="0"/>
      <w:marBottom w:val="0"/>
      <w:divBdr>
        <w:top w:val="none" w:sz="0" w:space="0" w:color="auto"/>
        <w:left w:val="none" w:sz="0" w:space="0" w:color="auto"/>
        <w:bottom w:val="none" w:sz="0" w:space="0" w:color="auto"/>
        <w:right w:val="none" w:sz="0" w:space="0" w:color="auto"/>
      </w:divBdr>
    </w:div>
    <w:div w:id="1232886728">
      <w:bodyDiv w:val="1"/>
      <w:marLeft w:val="0"/>
      <w:marRight w:val="0"/>
      <w:marTop w:val="0"/>
      <w:marBottom w:val="0"/>
      <w:divBdr>
        <w:top w:val="none" w:sz="0" w:space="0" w:color="auto"/>
        <w:left w:val="none" w:sz="0" w:space="0" w:color="auto"/>
        <w:bottom w:val="none" w:sz="0" w:space="0" w:color="auto"/>
        <w:right w:val="none" w:sz="0" w:space="0" w:color="auto"/>
      </w:divBdr>
    </w:div>
    <w:div w:id="1249583680">
      <w:bodyDiv w:val="1"/>
      <w:marLeft w:val="0"/>
      <w:marRight w:val="0"/>
      <w:marTop w:val="0"/>
      <w:marBottom w:val="0"/>
      <w:divBdr>
        <w:top w:val="none" w:sz="0" w:space="0" w:color="auto"/>
        <w:left w:val="none" w:sz="0" w:space="0" w:color="auto"/>
        <w:bottom w:val="none" w:sz="0" w:space="0" w:color="auto"/>
        <w:right w:val="none" w:sz="0" w:space="0" w:color="auto"/>
      </w:divBdr>
    </w:div>
    <w:div w:id="1342775935">
      <w:bodyDiv w:val="1"/>
      <w:marLeft w:val="0"/>
      <w:marRight w:val="0"/>
      <w:marTop w:val="0"/>
      <w:marBottom w:val="0"/>
      <w:divBdr>
        <w:top w:val="none" w:sz="0" w:space="0" w:color="auto"/>
        <w:left w:val="none" w:sz="0" w:space="0" w:color="auto"/>
        <w:bottom w:val="none" w:sz="0" w:space="0" w:color="auto"/>
        <w:right w:val="none" w:sz="0" w:space="0" w:color="auto"/>
      </w:divBdr>
      <w:divsChild>
        <w:div w:id="783115914">
          <w:marLeft w:val="0"/>
          <w:marRight w:val="0"/>
          <w:marTop w:val="15"/>
          <w:marBottom w:val="0"/>
          <w:divBdr>
            <w:top w:val="none" w:sz="0" w:space="0" w:color="auto"/>
            <w:left w:val="none" w:sz="0" w:space="0" w:color="auto"/>
            <w:bottom w:val="none" w:sz="0" w:space="0" w:color="auto"/>
            <w:right w:val="none" w:sz="0" w:space="0" w:color="auto"/>
          </w:divBdr>
          <w:divsChild>
            <w:div w:id="35856731">
              <w:marLeft w:val="0"/>
              <w:marRight w:val="0"/>
              <w:marTop w:val="0"/>
              <w:marBottom w:val="0"/>
              <w:divBdr>
                <w:top w:val="none" w:sz="0" w:space="0" w:color="auto"/>
                <w:left w:val="none" w:sz="0" w:space="0" w:color="auto"/>
                <w:bottom w:val="none" w:sz="0" w:space="0" w:color="auto"/>
                <w:right w:val="none" w:sz="0" w:space="0" w:color="auto"/>
              </w:divBdr>
              <w:divsChild>
                <w:div w:id="4750402">
                  <w:marLeft w:val="0"/>
                  <w:marRight w:val="0"/>
                  <w:marTop w:val="0"/>
                  <w:marBottom w:val="0"/>
                  <w:divBdr>
                    <w:top w:val="none" w:sz="0" w:space="0" w:color="auto"/>
                    <w:left w:val="none" w:sz="0" w:space="0" w:color="auto"/>
                    <w:bottom w:val="none" w:sz="0" w:space="0" w:color="auto"/>
                    <w:right w:val="none" w:sz="0" w:space="0" w:color="auto"/>
                  </w:divBdr>
                </w:div>
                <w:div w:id="439491776">
                  <w:marLeft w:val="0"/>
                  <w:marRight w:val="0"/>
                  <w:marTop w:val="0"/>
                  <w:marBottom w:val="0"/>
                  <w:divBdr>
                    <w:top w:val="none" w:sz="0" w:space="0" w:color="auto"/>
                    <w:left w:val="none" w:sz="0" w:space="0" w:color="auto"/>
                    <w:bottom w:val="none" w:sz="0" w:space="0" w:color="auto"/>
                    <w:right w:val="none" w:sz="0" w:space="0" w:color="auto"/>
                  </w:divBdr>
                </w:div>
                <w:div w:id="2098747710">
                  <w:marLeft w:val="0"/>
                  <w:marRight w:val="0"/>
                  <w:marTop w:val="0"/>
                  <w:marBottom w:val="0"/>
                  <w:divBdr>
                    <w:top w:val="none" w:sz="0" w:space="0" w:color="auto"/>
                    <w:left w:val="none" w:sz="0" w:space="0" w:color="auto"/>
                    <w:bottom w:val="none" w:sz="0" w:space="0" w:color="auto"/>
                    <w:right w:val="none" w:sz="0" w:space="0" w:color="auto"/>
                  </w:divBdr>
                </w:div>
                <w:div w:id="979067619">
                  <w:marLeft w:val="0"/>
                  <w:marRight w:val="0"/>
                  <w:marTop w:val="0"/>
                  <w:marBottom w:val="0"/>
                  <w:divBdr>
                    <w:top w:val="none" w:sz="0" w:space="0" w:color="auto"/>
                    <w:left w:val="none" w:sz="0" w:space="0" w:color="auto"/>
                    <w:bottom w:val="none" w:sz="0" w:space="0" w:color="auto"/>
                    <w:right w:val="none" w:sz="0" w:space="0" w:color="auto"/>
                  </w:divBdr>
                </w:div>
                <w:div w:id="915865766">
                  <w:marLeft w:val="0"/>
                  <w:marRight w:val="0"/>
                  <w:marTop w:val="0"/>
                  <w:marBottom w:val="0"/>
                  <w:divBdr>
                    <w:top w:val="none" w:sz="0" w:space="0" w:color="auto"/>
                    <w:left w:val="none" w:sz="0" w:space="0" w:color="auto"/>
                    <w:bottom w:val="none" w:sz="0" w:space="0" w:color="auto"/>
                    <w:right w:val="none" w:sz="0" w:space="0" w:color="auto"/>
                  </w:divBdr>
                </w:div>
                <w:div w:id="1998918057">
                  <w:marLeft w:val="0"/>
                  <w:marRight w:val="0"/>
                  <w:marTop w:val="0"/>
                  <w:marBottom w:val="0"/>
                  <w:divBdr>
                    <w:top w:val="none" w:sz="0" w:space="0" w:color="auto"/>
                    <w:left w:val="none" w:sz="0" w:space="0" w:color="auto"/>
                    <w:bottom w:val="none" w:sz="0" w:space="0" w:color="auto"/>
                    <w:right w:val="none" w:sz="0" w:space="0" w:color="auto"/>
                  </w:divBdr>
                </w:div>
                <w:div w:id="504636278">
                  <w:marLeft w:val="0"/>
                  <w:marRight w:val="0"/>
                  <w:marTop w:val="0"/>
                  <w:marBottom w:val="0"/>
                  <w:divBdr>
                    <w:top w:val="none" w:sz="0" w:space="0" w:color="auto"/>
                    <w:left w:val="none" w:sz="0" w:space="0" w:color="auto"/>
                    <w:bottom w:val="none" w:sz="0" w:space="0" w:color="auto"/>
                    <w:right w:val="none" w:sz="0" w:space="0" w:color="auto"/>
                  </w:divBdr>
                </w:div>
                <w:div w:id="151067957">
                  <w:marLeft w:val="0"/>
                  <w:marRight w:val="0"/>
                  <w:marTop w:val="0"/>
                  <w:marBottom w:val="0"/>
                  <w:divBdr>
                    <w:top w:val="none" w:sz="0" w:space="0" w:color="auto"/>
                    <w:left w:val="none" w:sz="0" w:space="0" w:color="auto"/>
                    <w:bottom w:val="none" w:sz="0" w:space="0" w:color="auto"/>
                    <w:right w:val="none" w:sz="0" w:space="0" w:color="auto"/>
                  </w:divBdr>
                </w:div>
                <w:div w:id="374887151">
                  <w:marLeft w:val="0"/>
                  <w:marRight w:val="0"/>
                  <w:marTop w:val="0"/>
                  <w:marBottom w:val="0"/>
                  <w:divBdr>
                    <w:top w:val="none" w:sz="0" w:space="0" w:color="auto"/>
                    <w:left w:val="none" w:sz="0" w:space="0" w:color="auto"/>
                    <w:bottom w:val="none" w:sz="0" w:space="0" w:color="auto"/>
                    <w:right w:val="none" w:sz="0" w:space="0" w:color="auto"/>
                  </w:divBdr>
                </w:div>
                <w:div w:id="937367297">
                  <w:marLeft w:val="0"/>
                  <w:marRight w:val="0"/>
                  <w:marTop w:val="0"/>
                  <w:marBottom w:val="0"/>
                  <w:divBdr>
                    <w:top w:val="none" w:sz="0" w:space="0" w:color="auto"/>
                    <w:left w:val="none" w:sz="0" w:space="0" w:color="auto"/>
                    <w:bottom w:val="none" w:sz="0" w:space="0" w:color="auto"/>
                    <w:right w:val="none" w:sz="0" w:space="0" w:color="auto"/>
                  </w:divBdr>
                </w:div>
                <w:div w:id="85536712">
                  <w:marLeft w:val="0"/>
                  <w:marRight w:val="0"/>
                  <w:marTop w:val="0"/>
                  <w:marBottom w:val="0"/>
                  <w:divBdr>
                    <w:top w:val="none" w:sz="0" w:space="0" w:color="auto"/>
                    <w:left w:val="none" w:sz="0" w:space="0" w:color="auto"/>
                    <w:bottom w:val="none" w:sz="0" w:space="0" w:color="auto"/>
                    <w:right w:val="none" w:sz="0" w:space="0" w:color="auto"/>
                  </w:divBdr>
                </w:div>
                <w:div w:id="887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478382040">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552688962">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40187165">
      <w:bodyDiv w:val="1"/>
      <w:marLeft w:val="0"/>
      <w:marRight w:val="0"/>
      <w:marTop w:val="0"/>
      <w:marBottom w:val="0"/>
      <w:divBdr>
        <w:top w:val="none" w:sz="0" w:space="0" w:color="auto"/>
        <w:left w:val="none" w:sz="0" w:space="0" w:color="auto"/>
        <w:bottom w:val="none" w:sz="0" w:space="0" w:color="auto"/>
        <w:right w:val="none" w:sz="0" w:space="0" w:color="auto"/>
      </w:divBdr>
    </w:div>
    <w:div w:id="1722511759">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18060695">
      <w:bodyDiv w:val="1"/>
      <w:marLeft w:val="0"/>
      <w:marRight w:val="0"/>
      <w:marTop w:val="0"/>
      <w:marBottom w:val="0"/>
      <w:divBdr>
        <w:top w:val="none" w:sz="0" w:space="0" w:color="auto"/>
        <w:left w:val="none" w:sz="0" w:space="0" w:color="auto"/>
        <w:bottom w:val="none" w:sz="0" w:space="0" w:color="auto"/>
        <w:right w:val="none" w:sz="0" w:space="0" w:color="auto"/>
      </w:divBdr>
    </w:div>
    <w:div w:id="1834221864">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99121899">
      <w:bodyDiv w:val="1"/>
      <w:marLeft w:val="0"/>
      <w:marRight w:val="0"/>
      <w:marTop w:val="0"/>
      <w:marBottom w:val="0"/>
      <w:divBdr>
        <w:top w:val="none" w:sz="0" w:space="0" w:color="auto"/>
        <w:left w:val="none" w:sz="0" w:space="0" w:color="auto"/>
        <w:bottom w:val="none" w:sz="0" w:space="0" w:color="auto"/>
        <w:right w:val="none" w:sz="0" w:space="0" w:color="auto"/>
      </w:divBdr>
    </w:div>
    <w:div w:id="1911385361">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020817203">
      <w:bodyDiv w:val="1"/>
      <w:marLeft w:val="0"/>
      <w:marRight w:val="0"/>
      <w:marTop w:val="0"/>
      <w:marBottom w:val="0"/>
      <w:divBdr>
        <w:top w:val="none" w:sz="0" w:space="0" w:color="auto"/>
        <w:left w:val="none" w:sz="0" w:space="0" w:color="auto"/>
        <w:bottom w:val="none" w:sz="0" w:space="0" w:color="auto"/>
        <w:right w:val="none" w:sz="0" w:space="0" w:color="auto"/>
      </w:divBdr>
    </w:div>
    <w:div w:id="213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uvreabudhabi.ae/arthe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dropbox.com/sh/3ig625os2bt6b9x/AADEApUXrBuLP-EJnMHog-9Ca?dl=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ouvreabudhabi.ae/fr/Explore/art-here-20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ouvreabudhabi.ae/arther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d="http://www.w3.org/2001/XMLSchema" xmlns:xsi="http://www.w3.org/2001/XMLSchema-instance" xmlns="http://www.boldonjames.com/2008/01/sie/internal/label" sislVersion="0" policy="fb589ca4-3662-40b4-a29d-643516eb67b4" origin="userSelected">
  <element uid="id_classification_confidential"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80CB10C606E8C54AA1C5453D39028FC8" ma:contentTypeVersion="14" ma:contentTypeDescription="Create a new document." ma:contentTypeScope="" ma:versionID="b92e4a48e8e17d2ff187730c8d8ec408">
  <xsd:schema xmlns:xsd="http://www.w3.org/2001/XMLSchema" xmlns:xs="http://www.w3.org/2001/XMLSchema" xmlns:p="http://schemas.microsoft.com/office/2006/metadata/properties" xmlns:ns3="c6869381-50e5-4b8b-a96a-91259202695c" xmlns:ns4="9dea4bc9-d963-4a2a-b50f-5b6b0f1e309b" targetNamespace="http://schemas.microsoft.com/office/2006/metadata/properties" ma:root="true" ma:fieldsID="e51b07549fa59a81de2f7d7e6126f846" ns3:_="" ns4:_="">
    <xsd:import namespace="c6869381-50e5-4b8b-a96a-91259202695c"/>
    <xsd:import namespace="9dea4bc9-d963-4a2a-b50f-5b6b0f1e30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69381-50e5-4b8b-a96a-912592026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4bc9-d963-4a2a-b50f-5b6b0f1e3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AE6E54-AAA2-4534-9DC2-72E12D408ADF}">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09BE7-C03E-412B-9DB2-46BFCADC52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E015C4F-E46D-49DD-852A-5BD0AD35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69381-50e5-4b8b-a96a-91259202695c"/>
    <ds:schemaRef ds:uri="9dea4bc9-d963-4a2a-b50f-5b6b0f1e3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E751E-150E-4751-8B11-B02478CD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1887</Words>
  <Characters>10757</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12619</CharactersWithSpaces>
  <SharedDoc>false</SharedDoc>
  <HLinks>
    <vt:vector size="36" baseType="variant">
      <vt:variant>
        <vt:i4>1376323</vt:i4>
      </vt:variant>
      <vt:variant>
        <vt:i4>15</vt:i4>
      </vt:variant>
      <vt:variant>
        <vt:i4>0</vt:i4>
      </vt:variant>
      <vt:variant>
        <vt:i4>5</vt:i4>
      </vt:variant>
      <vt:variant>
        <vt:lpwstr>http://www.louvreabudhabi.ae/</vt:lpwstr>
      </vt:variant>
      <vt:variant>
        <vt:lpwstr/>
      </vt:variant>
      <vt:variant>
        <vt:i4>6553724</vt:i4>
      </vt:variant>
      <vt:variant>
        <vt:i4>12</vt:i4>
      </vt:variant>
      <vt:variant>
        <vt:i4>0</vt:i4>
      </vt:variant>
      <vt:variant>
        <vt:i4>5</vt:i4>
      </vt:variant>
      <vt:variant>
        <vt:lpwstr>https://www.louvreabudhabi.ae/en/about-us/our-story</vt:lpwstr>
      </vt:variant>
      <vt:variant>
        <vt:lpwstr/>
      </vt:variant>
      <vt:variant>
        <vt:i4>3407968</vt:i4>
      </vt:variant>
      <vt:variant>
        <vt:i4>9</vt:i4>
      </vt:variant>
      <vt:variant>
        <vt:i4>0</vt:i4>
      </vt:variant>
      <vt:variant>
        <vt:i4>5</vt:i4>
      </vt:variant>
      <vt:variant>
        <vt:lpwstr>http://instagram.com/LouvreAbuDhabi</vt:lpwstr>
      </vt:variant>
      <vt:variant>
        <vt:lpwstr/>
      </vt:variant>
      <vt:variant>
        <vt:i4>7012384</vt:i4>
      </vt:variant>
      <vt:variant>
        <vt:i4>6</vt:i4>
      </vt:variant>
      <vt:variant>
        <vt:i4>0</vt:i4>
      </vt:variant>
      <vt:variant>
        <vt:i4>5</vt:i4>
      </vt:variant>
      <vt:variant>
        <vt:lpwstr>https://twitter.com/LouvreAbuDhabi</vt:lpwstr>
      </vt:variant>
      <vt:variant>
        <vt:lpwstr/>
      </vt:variant>
      <vt:variant>
        <vt:i4>3342397</vt:i4>
      </vt:variant>
      <vt:variant>
        <vt:i4>3</vt:i4>
      </vt:variant>
      <vt:variant>
        <vt:i4>0</vt:i4>
      </vt:variant>
      <vt:variant>
        <vt:i4>5</vt:i4>
      </vt:variant>
      <vt:variant>
        <vt:lpwstr>https://www.facebook.com/LouvreAbuDhabi</vt:lpwstr>
      </vt:variant>
      <vt:variant>
        <vt:lpwstr/>
      </vt:variant>
      <vt:variant>
        <vt:i4>7536750</vt:i4>
      </vt:variant>
      <vt:variant>
        <vt:i4>0</vt:i4>
      </vt:variant>
      <vt:variant>
        <vt:i4>0</vt:i4>
      </vt:variant>
      <vt:variant>
        <vt:i4>5</vt:i4>
      </vt:variant>
      <vt:variant>
        <vt:lpwstr>https://www.louvreabudhabi.ae/en/buy-ticket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[XYZZYconfidential]</cp:keywords>
  <dc:description/>
  <cp:lastModifiedBy>Michon, Annaelle</cp:lastModifiedBy>
  <cp:revision>14</cp:revision>
  <cp:lastPrinted>2022-06-14T14:48:00Z</cp:lastPrinted>
  <dcterms:created xsi:type="dcterms:W3CDTF">2022-06-14T14:48:00Z</dcterms:created>
  <dcterms:modified xsi:type="dcterms:W3CDTF">2022-06-15T12:55:00Z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0x01010080CB10C606E8C54AA1C5453D39028FC8</vt:lpwstr>
  </property>
  <property fmtid="{D5CDD505-2E9C-101B-9397-08002B2CF9AE}" pid="3" name="docIndexRef">
    <vt:lpwstr>be551235-71e4-4631-9cd8-9601627bcd7d</vt:lpwstr>
  </property>
  <property fmtid="{D5CDD505-2E9C-101B-9397-08002B2CF9AE}" pid="4" name="bjSaver">
    <vt:lpwstr>XA7Ox6D6ouY/uj/Mi43o5a6g4UxsIX3s</vt:lpwstr>
  </property>
  <property fmtid="{D5CDD505-2E9C-101B-9397-08002B2CF9AE}" pid="5"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6" name="bjDocumentLabelXML-0">
    <vt:lpwstr>ames.com/2008/01/sie/internal/label"&gt;&lt;element uid="id_classification_confidential" value="" /&gt;&lt;/sisl&gt;</vt:lpwstr>
  </property>
  <property fmtid="{D5CDD505-2E9C-101B-9397-08002B2CF9AE}" pid="7" name="bjDocumentSecurityLabel">
    <vt:lpwstr>Restricted</vt:lpwstr>
  </property>
  <property fmtid="{D5CDD505-2E9C-101B-9397-08002B2CF9AE}" pid="8" name="bjClsUserRVM">
    <vt:lpwstr>[]</vt:lpwstr>
  </property>
  <property fmtid="{D5CDD505-2E9C-101B-9397-08002B2CF9AE}" pid="9" name="bjHeaderBothDocProperty">
    <vt:lpwstr>Restricted</vt:lpwstr>
  </property>
  <property fmtid="{D5CDD505-2E9C-101B-9397-08002B2CF9AE}" pid="10" name="bjHeaderFirstPageDocProperty">
    <vt:lpwstr>Restricted</vt:lpwstr>
  </property>
  <property fmtid="{D5CDD505-2E9C-101B-9397-08002B2CF9AE}" pid="11" name="bjHeaderEvenPageDocProperty">
    <vt:lpwstr>Restricted</vt:lpwstr>
  </property>
  <property fmtid="{D5CDD505-2E9C-101B-9397-08002B2CF9AE}" pid="12" name="bjFooterBothDocProperty">
    <vt:lpwstr>Restricted</vt:lpwstr>
  </property>
  <property fmtid="{D5CDD505-2E9C-101B-9397-08002B2CF9AE}" pid="13" name="bjFooterFirstPageDocProperty">
    <vt:lpwstr>Restricted</vt:lpwstr>
  </property>
  <property fmtid="{D5CDD505-2E9C-101B-9397-08002B2CF9AE}" pid="14" name="bjFooterEvenPageDocProperty">
    <vt:lpwstr>Restricted</vt:lpwstr>
  </property>
</Properties>
</file>