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03F4E" w14:textId="24934D16" w:rsidR="00EC66FA" w:rsidRPr="00972346" w:rsidRDefault="00EC4ABD" w:rsidP="00645AEC">
      <w:pPr>
        <w:spacing w:line="240" w:lineRule="auto"/>
        <w:jc w:val="right"/>
        <w:rPr>
          <w:rFonts w:ascii="Calibri" w:hAnsi="Calibri" w:cs="Calibri"/>
          <w:b/>
          <w:bCs/>
          <w:color w:val="auto"/>
        </w:rPr>
      </w:pPr>
      <w:r w:rsidRPr="00972346">
        <w:rPr>
          <w:rFonts w:ascii="Tahoma" w:hAnsi="Tahoma" w:cs="Tahoma"/>
          <w:b/>
          <w:bCs/>
          <w:noProof/>
          <w:color w:val="auto"/>
          <w:lang w:val="en-US" w:eastAsia="en-US"/>
        </w:rPr>
        <w:drawing>
          <wp:anchor distT="0" distB="0" distL="114300" distR="114300" simplePos="0" relativeHeight="251665408" behindDoc="1" locked="0" layoutInCell="1" allowOverlap="1" wp14:anchorId="2A4AA071" wp14:editId="6B71CA15">
            <wp:simplePos x="0" y="0"/>
            <wp:positionH relativeFrom="margin">
              <wp:posOffset>4823460</wp:posOffset>
            </wp:positionH>
            <wp:positionV relativeFrom="paragraph">
              <wp:posOffset>157480</wp:posOffset>
            </wp:positionV>
            <wp:extent cx="1067435" cy="73723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743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768">
        <w:rPr>
          <w:rFonts w:ascii="Calibri" w:hAnsi="Calibri" w:cs="Calibri"/>
          <w:b/>
          <w:bCs/>
          <w:color w:val="auto"/>
        </w:rPr>
        <w:t xml:space="preserve">                                                                                                                                                                                                                                                                                                                                                                                                                                                                                                                                                                                                                                                                                                                                                                                                                                                                                                                       </w:t>
      </w:r>
      <w:r w:rsidR="00EC66FA" w:rsidRPr="00972346">
        <w:rPr>
          <w:rFonts w:ascii="Calibri" w:hAnsi="Calibri" w:cs="Calibri"/>
          <w:b/>
          <w:bCs/>
          <w:color w:val="auto"/>
        </w:rPr>
        <w:t>Official Sponsor</w:t>
      </w:r>
    </w:p>
    <w:p w14:paraId="2846C7FD" w14:textId="5E8473A7" w:rsidR="008D4F5A" w:rsidRPr="00972346" w:rsidRDefault="008D4F5A" w:rsidP="00C2790E">
      <w:pPr>
        <w:spacing w:line="240" w:lineRule="auto"/>
        <w:jc w:val="both"/>
        <w:rPr>
          <w:rFonts w:ascii="Tahoma" w:hAnsi="Tahoma" w:cs="Tahoma"/>
          <w:b/>
          <w:bCs/>
          <w:color w:val="auto"/>
        </w:rPr>
      </w:pPr>
    </w:p>
    <w:p w14:paraId="67D03FF7" w14:textId="728AC1B4" w:rsidR="00EC66FA" w:rsidRPr="00972346" w:rsidRDefault="00EC66FA" w:rsidP="00C2790E">
      <w:pPr>
        <w:spacing w:line="240" w:lineRule="auto"/>
        <w:jc w:val="both"/>
        <w:rPr>
          <w:rFonts w:ascii="Tahoma" w:hAnsi="Tahoma" w:cs="Tahoma"/>
          <w:b/>
          <w:bCs/>
          <w:color w:val="auto"/>
        </w:rPr>
      </w:pPr>
    </w:p>
    <w:p w14:paraId="5035FCAB" w14:textId="77777777" w:rsidR="008D4F5A" w:rsidRPr="00972346" w:rsidRDefault="008D4F5A" w:rsidP="00C2790E">
      <w:pPr>
        <w:spacing w:line="240" w:lineRule="auto"/>
        <w:jc w:val="both"/>
        <w:rPr>
          <w:rFonts w:ascii="Tahoma" w:hAnsi="Tahoma" w:cs="Tahoma"/>
          <w:b/>
          <w:bCs/>
          <w:color w:val="auto"/>
        </w:rPr>
      </w:pPr>
    </w:p>
    <w:p w14:paraId="31081470" w14:textId="03AC753B" w:rsidR="00522213" w:rsidRPr="00972346" w:rsidRDefault="00307D5B" w:rsidP="00C2790E">
      <w:pPr>
        <w:spacing w:line="240" w:lineRule="auto"/>
        <w:jc w:val="both"/>
        <w:rPr>
          <w:rFonts w:ascii="Tahoma" w:hAnsi="Tahoma" w:cs="Tahoma"/>
          <w:b/>
          <w:bCs/>
          <w:color w:val="auto"/>
          <w:sz w:val="28"/>
          <w:szCs w:val="28"/>
        </w:rPr>
      </w:pPr>
      <w:r w:rsidRPr="00972346">
        <w:rPr>
          <w:rFonts w:ascii="Tahoma" w:hAnsi="Tahoma" w:cs="Tahoma"/>
          <w:b/>
          <w:bCs/>
          <w:color w:val="auto"/>
          <w:sz w:val="28"/>
          <w:szCs w:val="28"/>
        </w:rPr>
        <w:t>Press Release</w:t>
      </w:r>
    </w:p>
    <w:p w14:paraId="3BDE533E" w14:textId="7C3885E7" w:rsidR="00CF31F1" w:rsidRPr="00972346" w:rsidRDefault="00CF31F1" w:rsidP="00416F4C">
      <w:pPr>
        <w:spacing w:line="240" w:lineRule="auto"/>
        <w:rPr>
          <w:rFonts w:ascii="Tahoma" w:hAnsi="Tahoma" w:cs="Tahoma"/>
          <w:b/>
          <w:bCs/>
          <w:color w:val="auto"/>
          <w:sz w:val="28"/>
          <w:szCs w:val="28"/>
        </w:rPr>
      </w:pPr>
    </w:p>
    <w:p w14:paraId="14425924" w14:textId="320475CE" w:rsidR="005F11FF" w:rsidRPr="00972346" w:rsidRDefault="00F4787F">
      <w:pPr>
        <w:spacing w:line="240" w:lineRule="auto"/>
        <w:jc w:val="center"/>
        <w:rPr>
          <w:rFonts w:ascii="Tahoma" w:hAnsi="Tahoma" w:cs="Tahoma"/>
          <w:b/>
          <w:bCs/>
          <w:color w:val="auto"/>
          <w:sz w:val="28"/>
          <w:szCs w:val="28"/>
          <w:lang w:val="en-US"/>
        </w:rPr>
      </w:pPr>
      <w:r w:rsidRPr="00972346">
        <w:rPr>
          <w:rFonts w:ascii="Tahoma" w:hAnsi="Tahoma" w:cs="Tahoma"/>
          <w:b/>
          <w:bCs/>
          <w:color w:val="auto"/>
          <w:sz w:val="28"/>
          <w:szCs w:val="28"/>
          <w:lang w:val="en-US"/>
        </w:rPr>
        <w:t xml:space="preserve">Louvre Abu Dhabi </w:t>
      </w:r>
      <w:r w:rsidR="00946591" w:rsidRPr="00972346">
        <w:rPr>
          <w:rFonts w:ascii="Tahoma" w:hAnsi="Tahoma" w:cs="Tahoma"/>
          <w:b/>
          <w:bCs/>
          <w:color w:val="auto"/>
          <w:sz w:val="28"/>
          <w:szCs w:val="28"/>
          <w:lang w:val="en-US"/>
        </w:rPr>
        <w:t xml:space="preserve">opens exhibition </w:t>
      </w:r>
      <w:r w:rsidR="005712C8" w:rsidRPr="00972346">
        <w:rPr>
          <w:rFonts w:ascii="Tahoma" w:hAnsi="Tahoma" w:cs="Tahoma"/>
          <w:b/>
          <w:bCs/>
          <w:color w:val="auto"/>
          <w:sz w:val="28"/>
          <w:szCs w:val="28"/>
          <w:lang w:val="en-US"/>
        </w:rPr>
        <w:t>in partnership with Centre Pompidou</w:t>
      </w:r>
      <w:r w:rsidR="00929F12" w:rsidRPr="00972346">
        <w:rPr>
          <w:rFonts w:ascii="Tahoma" w:hAnsi="Tahoma" w:cs="Tahoma"/>
          <w:b/>
          <w:bCs/>
          <w:color w:val="auto"/>
          <w:sz w:val="28"/>
          <w:szCs w:val="28"/>
          <w:lang w:val="en-US"/>
        </w:rPr>
        <w:t>,</w:t>
      </w:r>
      <w:r w:rsidRPr="00972346">
        <w:rPr>
          <w:rFonts w:ascii="Tahoma" w:hAnsi="Tahoma" w:cs="Tahoma"/>
          <w:b/>
          <w:bCs/>
          <w:color w:val="auto"/>
          <w:sz w:val="28"/>
          <w:szCs w:val="28"/>
          <w:lang w:val="en-US"/>
        </w:rPr>
        <w:t xml:space="preserve"> connecting </w:t>
      </w:r>
      <w:r w:rsidR="00C11973" w:rsidRPr="00972346">
        <w:rPr>
          <w:rFonts w:ascii="Tahoma" w:hAnsi="Tahoma" w:cs="Tahoma"/>
          <w:b/>
          <w:bCs/>
          <w:color w:val="auto"/>
          <w:sz w:val="28"/>
          <w:szCs w:val="28"/>
          <w:lang w:val="en-US"/>
        </w:rPr>
        <w:t xml:space="preserve">the </w:t>
      </w:r>
      <w:r w:rsidR="008E6024" w:rsidRPr="00972346">
        <w:rPr>
          <w:rFonts w:ascii="Tahoma" w:hAnsi="Tahoma" w:cs="Tahoma"/>
          <w:b/>
          <w:bCs/>
          <w:color w:val="auto"/>
          <w:sz w:val="28"/>
          <w:szCs w:val="28"/>
          <w:lang w:val="en-US"/>
        </w:rPr>
        <w:t xml:space="preserve">languages </w:t>
      </w:r>
      <w:r w:rsidR="00EC2D1F" w:rsidRPr="00972346">
        <w:rPr>
          <w:rFonts w:ascii="Tahoma" w:hAnsi="Tahoma" w:cs="Tahoma"/>
          <w:b/>
          <w:bCs/>
          <w:color w:val="auto"/>
          <w:sz w:val="28"/>
          <w:szCs w:val="28"/>
          <w:lang w:val="en-US"/>
        </w:rPr>
        <w:t xml:space="preserve">of image and text through abstraction and </w:t>
      </w:r>
      <w:proofErr w:type="gramStart"/>
      <w:r w:rsidRPr="00972346">
        <w:rPr>
          <w:rFonts w:ascii="Tahoma" w:hAnsi="Tahoma" w:cs="Tahoma"/>
          <w:b/>
          <w:bCs/>
          <w:color w:val="auto"/>
          <w:sz w:val="28"/>
          <w:szCs w:val="28"/>
          <w:lang w:val="en-US"/>
        </w:rPr>
        <w:t>calligraphy</w:t>
      </w:r>
      <w:proofErr w:type="gramEnd"/>
    </w:p>
    <w:p w14:paraId="5CE8F6D8" w14:textId="77777777" w:rsidR="003F1B9F" w:rsidRPr="00972346" w:rsidRDefault="003F1B9F" w:rsidP="00929F12">
      <w:pPr>
        <w:spacing w:line="240" w:lineRule="auto"/>
        <w:jc w:val="center"/>
        <w:rPr>
          <w:rFonts w:ascii="Tahoma" w:hAnsi="Tahoma" w:cs="Tahoma"/>
          <w:b/>
          <w:bCs/>
          <w:color w:val="auto"/>
          <w:sz w:val="22"/>
          <w:szCs w:val="22"/>
        </w:rPr>
      </w:pPr>
    </w:p>
    <w:p w14:paraId="741DDCE3" w14:textId="5740DC70" w:rsidR="00C11973" w:rsidRPr="00972346" w:rsidRDefault="00C11973" w:rsidP="008D4F5A">
      <w:pPr>
        <w:pStyle w:val="ListParagraph"/>
        <w:numPr>
          <w:ilvl w:val="0"/>
          <w:numId w:val="0"/>
        </w:numPr>
        <w:ind w:left="720"/>
        <w:jc w:val="center"/>
        <w:rPr>
          <w:rFonts w:ascii="Tahoma" w:hAnsi="Tahoma" w:cs="Tahoma"/>
          <w:b/>
          <w:bCs/>
          <w:sz w:val="24"/>
          <w:szCs w:val="24"/>
        </w:rPr>
      </w:pPr>
    </w:p>
    <w:p w14:paraId="24116C7E" w14:textId="1492EBED" w:rsidR="00C04E57" w:rsidRPr="00972346" w:rsidRDefault="00F4787F" w:rsidP="008D4F5A">
      <w:pPr>
        <w:pStyle w:val="ListParagraph"/>
        <w:numPr>
          <w:ilvl w:val="0"/>
          <w:numId w:val="0"/>
        </w:numPr>
        <w:ind w:left="720"/>
        <w:jc w:val="center"/>
        <w:rPr>
          <w:rFonts w:ascii="Tahoma" w:hAnsi="Tahoma" w:cs="Tahoma"/>
          <w:b/>
          <w:bCs/>
          <w:sz w:val="24"/>
          <w:szCs w:val="24"/>
        </w:rPr>
      </w:pPr>
      <w:r w:rsidRPr="00972346">
        <w:rPr>
          <w:rFonts w:ascii="Tahoma" w:hAnsi="Tahoma" w:cs="Tahoma"/>
          <w:b/>
          <w:bCs/>
          <w:i/>
          <w:iCs/>
          <w:sz w:val="24"/>
          <w:szCs w:val="24"/>
        </w:rPr>
        <w:t>Abstraction and Calligraphy – Towards a Universal Language</w:t>
      </w:r>
      <w:r w:rsidR="008D4F5A" w:rsidRPr="00972346">
        <w:rPr>
          <w:rFonts w:ascii="Tahoma" w:hAnsi="Tahoma" w:cs="Tahoma"/>
          <w:b/>
          <w:bCs/>
          <w:sz w:val="24"/>
          <w:szCs w:val="24"/>
        </w:rPr>
        <w:t xml:space="preserve"> </w:t>
      </w:r>
    </w:p>
    <w:p w14:paraId="4D432609" w14:textId="637197FF" w:rsidR="00C11973" w:rsidRPr="00972346" w:rsidRDefault="00946591" w:rsidP="008D4F5A">
      <w:pPr>
        <w:pStyle w:val="ListParagraph"/>
        <w:numPr>
          <w:ilvl w:val="0"/>
          <w:numId w:val="0"/>
        </w:numPr>
        <w:ind w:left="720"/>
        <w:jc w:val="center"/>
        <w:rPr>
          <w:rFonts w:ascii="Tahoma" w:hAnsi="Tahoma" w:cs="Tahoma"/>
          <w:b/>
          <w:bCs/>
          <w:sz w:val="24"/>
          <w:szCs w:val="24"/>
        </w:rPr>
      </w:pPr>
      <w:r w:rsidRPr="00972346">
        <w:rPr>
          <w:rFonts w:ascii="Tahoma" w:hAnsi="Tahoma" w:cs="Tahoma"/>
          <w:b/>
          <w:bCs/>
          <w:sz w:val="24"/>
          <w:szCs w:val="24"/>
        </w:rPr>
        <w:t>is</w:t>
      </w:r>
      <w:r w:rsidR="008D4F5A" w:rsidRPr="00972346">
        <w:rPr>
          <w:rFonts w:ascii="Tahoma" w:hAnsi="Tahoma" w:cs="Tahoma"/>
          <w:b/>
          <w:bCs/>
          <w:sz w:val="24"/>
          <w:szCs w:val="24"/>
        </w:rPr>
        <w:t xml:space="preserve"> </w:t>
      </w:r>
      <w:r w:rsidR="00F4787F" w:rsidRPr="00972346">
        <w:rPr>
          <w:rFonts w:ascii="Tahoma" w:hAnsi="Tahoma" w:cs="Tahoma"/>
          <w:b/>
          <w:bCs/>
          <w:sz w:val="24"/>
          <w:szCs w:val="24"/>
        </w:rPr>
        <w:t xml:space="preserve">on view </w:t>
      </w:r>
      <w:r w:rsidR="00C04E57" w:rsidRPr="00972346">
        <w:rPr>
          <w:rFonts w:ascii="Tahoma" w:hAnsi="Tahoma" w:cs="Tahoma"/>
          <w:b/>
          <w:bCs/>
          <w:sz w:val="24"/>
          <w:szCs w:val="24"/>
        </w:rPr>
        <w:t>from</w:t>
      </w:r>
    </w:p>
    <w:p w14:paraId="5CB9FCAA" w14:textId="17E0F49F" w:rsidR="003F1B9F" w:rsidRPr="00972346" w:rsidRDefault="00C04E57" w:rsidP="00D261CB">
      <w:pPr>
        <w:jc w:val="center"/>
        <w:rPr>
          <w:rFonts w:ascii="Tahoma" w:hAnsi="Tahoma" w:cs="Tahoma"/>
          <w:b/>
          <w:bCs/>
          <w:sz w:val="24"/>
          <w:szCs w:val="24"/>
        </w:rPr>
      </w:pPr>
      <w:r w:rsidRPr="00972346">
        <w:rPr>
          <w:rFonts w:ascii="Tahoma" w:hAnsi="Tahoma" w:cs="Tahoma"/>
          <w:b/>
          <w:bCs/>
          <w:sz w:val="24"/>
          <w:szCs w:val="24"/>
        </w:rPr>
        <w:t>1</w:t>
      </w:r>
      <w:r w:rsidR="00F4787F" w:rsidRPr="00972346">
        <w:rPr>
          <w:rFonts w:ascii="Tahoma" w:hAnsi="Tahoma" w:cs="Tahoma"/>
          <w:b/>
          <w:bCs/>
          <w:sz w:val="24"/>
          <w:szCs w:val="24"/>
        </w:rPr>
        <w:t xml:space="preserve">7 </w:t>
      </w:r>
      <w:r w:rsidR="00F37D55" w:rsidRPr="00972346">
        <w:rPr>
          <w:rFonts w:ascii="Tahoma" w:hAnsi="Tahoma" w:cs="Tahoma"/>
          <w:b/>
          <w:bCs/>
          <w:sz w:val="24"/>
          <w:szCs w:val="24"/>
        </w:rPr>
        <w:t>F</w:t>
      </w:r>
      <w:r w:rsidR="00929F12" w:rsidRPr="00972346">
        <w:rPr>
          <w:rFonts w:ascii="Tahoma" w:hAnsi="Tahoma" w:cs="Tahoma"/>
          <w:b/>
          <w:bCs/>
          <w:sz w:val="24"/>
          <w:szCs w:val="24"/>
        </w:rPr>
        <w:t>ebruary – 12 June 2021</w:t>
      </w:r>
    </w:p>
    <w:p w14:paraId="39A5A1E7" w14:textId="010EDCB7" w:rsidR="00522213" w:rsidRPr="00972346" w:rsidRDefault="00522213" w:rsidP="00C2790E">
      <w:pPr>
        <w:jc w:val="both"/>
        <w:rPr>
          <w:rFonts w:ascii="Tahoma" w:hAnsi="Tahoma" w:cs="Tahoma"/>
          <w:b/>
          <w:bCs/>
          <w:color w:val="auto"/>
          <w:sz w:val="24"/>
          <w:szCs w:val="24"/>
        </w:rPr>
      </w:pPr>
    </w:p>
    <w:p w14:paraId="30ADB90C" w14:textId="77777777" w:rsidR="000C08AB" w:rsidRDefault="000C08AB" w:rsidP="008D4F5A">
      <w:pPr>
        <w:ind w:left="720"/>
        <w:jc w:val="center"/>
        <w:rPr>
          <w:rFonts w:ascii="Tahoma" w:hAnsi="Tahoma" w:cs="Tahoma"/>
          <w:sz w:val="16"/>
          <w:szCs w:val="16"/>
        </w:rPr>
      </w:pPr>
      <w:r>
        <w:rPr>
          <w:rFonts w:ascii="Calibri" w:hAnsi="Calibri" w:cs="Calibri"/>
          <w:b/>
          <w:bCs/>
          <w:noProof/>
          <w:color w:val="auto"/>
        </w:rPr>
        <w:drawing>
          <wp:inline distT="0" distB="0" distL="0" distR="0" wp14:anchorId="67E41E25" wp14:editId="35656641">
            <wp:extent cx="4267200" cy="284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7200" cy="2844800"/>
                    </a:xfrm>
                    <a:prstGeom prst="rect">
                      <a:avLst/>
                    </a:prstGeom>
                    <a:noFill/>
                    <a:ln>
                      <a:noFill/>
                    </a:ln>
                  </pic:spPr>
                </pic:pic>
              </a:graphicData>
            </a:graphic>
          </wp:inline>
        </w:drawing>
      </w:r>
    </w:p>
    <w:p w14:paraId="0AF90485" w14:textId="169F160A" w:rsidR="00A436B3" w:rsidRDefault="00A436B3" w:rsidP="004D33B3">
      <w:pPr>
        <w:spacing w:line="240" w:lineRule="auto"/>
        <w:jc w:val="center"/>
        <w:rPr>
          <w:rFonts w:ascii="Tahoma" w:hAnsi="Tahoma" w:cs="Tahoma"/>
          <w:sz w:val="16"/>
          <w:szCs w:val="16"/>
        </w:rPr>
      </w:pPr>
      <w:r w:rsidRPr="00A436B3">
        <w:rPr>
          <w:rFonts w:ascii="Tahoma" w:hAnsi="Tahoma" w:cs="Tahoma"/>
          <w:sz w:val="16"/>
          <w:szCs w:val="16"/>
        </w:rPr>
        <w:t>HE Mohamed Khalifa Al Mubarak, Chairman, Department of Culture and Tourism – Abu Dhabi</w:t>
      </w:r>
      <w:r w:rsidR="00F66DDE">
        <w:rPr>
          <w:rFonts w:ascii="Tahoma" w:hAnsi="Tahoma" w:cs="Tahoma"/>
          <w:sz w:val="16"/>
          <w:szCs w:val="16"/>
        </w:rPr>
        <w:t xml:space="preserve">, </w:t>
      </w:r>
      <w:r w:rsidRPr="00A436B3">
        <w:rPr>
          <w:rFonts w:ascii="Tahoma" w:hAnsi="Tahoma" w:cs="Tahoma"/>
          <w:sz w:val="16"/>
          <w:szCs w:val="16"/>
        </w:rPr>
        <w:t xml:space="preserve">HE </w:t>
      </w:r>
      <w:proofErr w:type="spellStart"/>
      <w:r w:rsidRPr="00A436B3">
        <w:rPr>
          <w:rFonts w:ascii="Tahoma" w:hAnsi="Tahoma" w:cs="Tahoma"/>
          <w:sz w:val="16"/>
          <w:szCs w:val="16"/>
        </w:rPr>
        <w:t>Saood</w:t>
      </w:r>
      <w:proofErr w:type="spellEnd"/>
      <w:r w:rsidRPr="00A436B3">
        <w:rPr>
          <w:rFonts w:ascii="Tahoma" w:hAnsi="Tahoma" w:cs="Tahoma"/>
          <w:sz w:val="16"/>
          <w:szCs w:val="16"/>
        </w:rPr>
        <w:t xml:space="preserve"> Al Hosani, Undersecretary, Department of Culture and Tourism – Abu Dhabi</w:t>
      </w:r>
      <w:r w:rsidR="00F66DDE">
        <w:rPr>
          <w:rFonts w:ascii="Tahoma" w:hAnsi="Tahoma" w:cs="Tahoma"/>
          <w:sz w:val="16"/>
          <w:szCs w:val="16"/>
        </w:rPr>
        <w:t xml:space="preserve">, </w:t>
      </w:r>
      <w:r w:rsidRPr="00A436B3">
        <w:rPr>
          <w:rFonts w:ascii="Tahoma" w:hAnsi="Tahoma" w:cs="Tahoma"/>
          <w:sz w:val="16"/>
          <w:szCs w:val="16"/>
        </w:rPr>
        <w:t>Manuel Rabaté, Director, Louvre Abu Dhabi</w:t>
      </w:r>
      <w:r w:rsidR="004D33B3">
        <w:rPr>
          <w:rFonts w:ascii="Tahoma" w:hAnsi="Tahoma" w:cs="Tahoma"/>
          <w:sz w:val="16"/>
          <w:szCs w:val="16"/>
        </w:rPr>
        <w:t xml:space="preserve">, </w:t>
      </w:r>
      <w:proofErr w:type="spellStart"/>
      <w:r w:rsidRPr="00A436B3">
        <w:rPr>
          <w:rFonts w:ascii="Tahoma" w:hAnsi="Tahoma" w:cs="Tahoma"/>
          <w:sz w:val="16"/>
          <w:szCs w:val="16"/>
        </w:rPr>
        <w:t>Dr.</w:t>
      </w:r>
      <w:proofErr w:type="spellEnd"/>
      <w:r w:rsidRPr="00A436B3">
        <w:rPr>
          <w:rFonts w:ascii="Tahoma" w:hAnsi="Tahoma" w:cs="Tahoma"/>
          <w:sz w:val="16"/>
          <w:szCs w:val="16"/>
        </w:rPr>
        <w:t xml:space="preserve"> Souraya Noujaim, Scientific, Curatorial &amp; Collections Management Director, Louvre Abu Dhabi</w:t>
      </w:r>
      <w:r w:rsidR="00F05E11">
        <w:rPr>
          <w:rFonts w:ascii="Tahoma" w:hAnsi="Tahoma" w:cs="Tahoma"/>
          <w:sz w:val="16"/>
          <w:szCs w:val="16"/>
        </w:rPr>
        <w:t xml:space="preserve">, </w:t>
      </w:r>
      <w:proofErr w:type="spellStart"/>
      <w:r w:rsidRPr="00A436B3">
        <w:rPr>
          <w:rFonts w:ascii="Tahoma" w:hAnsi="Tahoma" w:cs="Tahoma"/>
          <w:sz w:val="16"/>
          <w:szCs w:val="16"/>
        </w:rPr>
        <w:t>Marwa</w:t>
      </w:r>
      <w:proofErr w:type="spellEnd"/>
      <w:r w:rsidRPr="00A436B3">
        <w:rPr>
          <w:rFonts w:ascii="Tahoma" w:hAnsi="Tahoma" w:cs="Tahoma"/>
          <w:sz w:val="16"/>
          <w:szCs w:val="16"/>
        </w:rPr>
        <w:t xml:space="preserve"> Al </w:t>
      </w:r>
      <w:proofErr w:type="spellStart"/>
      <w:r w:rsidRPr="00A436B3">
        <w:rPr>
          <w:rFonts w:ascii="Tahoma" w:hAnsi="Tahoma" w:cs="Tahoma"/>
          <w:sz w:val="16"/>
          <w:szCs w:val="16"/>
        </w:rPr>
        <w:t>Menhali</w:t>
      </w:r>
      <w:proofErr w:type="spellEnd"/>
      <w:r w:rsidRPr="00A436B3">
        <w:rPr>
          <w:rFonts w:ascii="Tahoma" w:hAnsi="Tahoma" w:cs="Tahoma"/>
          <w:sz w:val="16"/>
          <w:szCs w:val="16"/>
        </w:rPr>
        <w:t xml:space="preserve"> - Business Support Director</w:t>
      </w:r>
      <w:r w:rsidR="00F05E11">
        <w:rPr>
          <w:rFonts w:ascii="Tahoma" w:hAnsi="Tahoma" w:cs="Tahoma"/>
          <w:sz w:val="16"/>
          <w:szCs w:val="16"/>
        </w:rPr>
        <w:t xml:space="preserve">, </w:t>
      </w:r>
      <w:r w:rsidRPr="00A436B3">
        <w:rPr>
          <w:rFonts w:ascii="Tahoma" w:hAnsi="Tahoma" w:cs="Tahoma"/>
          <w:sz w:val="16"/>
          <w:szCs w:val="16"/>
        </w:rPr>
        <w:t>Rita Aoun-Abdo, Executive Director, Culture, Department of Culture and Tourism – Abu Dhabi</w:t>
      </w:r>
      <w:r w:rsidR="00F05E11">
        <w:rPr>
          <w:rFonts w:ascii="Tahoma" w:hAnsi="Tahoma" w:cs="Tahoma"/>
          <w:sz w:val="16"/>
          <w:szCs w:val="16"/>
        </w:rPr>
        <w:t xml:space="preserve">, </w:t>
      </w:r>
      <w:r w:rsidRPr="00A436B3">
        <w:rPr>
          <w:rFonts w:ascii="Tahoma" w:hAnsi="Tahoma" w:cs="Tahoma"/>
          <w:sz w:val="16"/>
          <w:szCs w:val="16"/>
        </w:rPr>
        <w:t>Maisa Al Qassimi  - Senior Project Manager Guggenheim Abu Dhabi</w:t>
      </w:r>
    </w:p>
    <w:p w14:paraId="576479EA" w14:textId="521E5AD0" w:rsidR="00624F5E" w:rsidRPr="00972346" w:rsidRDefault="003F1B9F" w:rsidP="00A436B3">
      <w:pPr>
        <w:spacing w:line="240" w:lineRule="auto"/>
        <w:jc w:val="both"/>
        <w:rPr>
          <w:rFonts w:ascii="Tahoma" w:hAnsi="Tahoma" w:cs="Tahoma"/>
          <w:bCs/>
          <w:iCs/>
          <w:color w:val="auto"/>
          <w:sz w:val="22"/>
          <w:szCs w:val="22"/>
        </w:rPr>
      </w:pPr>
      <w:r w:rsidRPr="00972346">
        <w:rPr>
          <w:rFonts w:ascii="Tahoma" w:hAnsi="Tahoma" w:cs="Tahoma"/>
        </w:rPr>
        <w:br/>
      </w:r>
      <w:r w:rsidR="00929F12" w:rsidRPr="00972346">
        <w:rPr>
          <w:rFonts w:ascii="Tahoma" w:hAnsi="Tahoma" w:cs="Tahoma"/>
          <w:b/>
          <w:iCs/>
          <w:color w:val="auto"/>
          <w:sz w:val="22"/>
          <w:szCs w:val="22"/>
        </w:rPr>
        <w:t xml:space="preserve">Abu Dhabi, </w:t>
      </w:r>
      <w:r w:rsidR="008D4F5A" w:rsidRPr="00972346">
        <w:rPr>
          <w:rFonts w:ascii="Tahoma" w:hAnsi="Tahoma" w:cs="Tahoma"/>
          <w:b/>
          <w:iCs/>
          <w:color w:val="auto"/>
          <w:sz w:val="22"/>
          <w:szCs w:val="22"/>
        </w:rPr>
        <w:t>1</w:t>
      </w:r>
      <w:r w:rsidR="002D5726">
        <w:rPr>
          <w:rFonts w:ascii="Tahoma" w:hAnsi="Tahoma" w:cs="Tahoma"/>
          <w:b/>
          <w:iCs/>
          <w:color w:val="auto"/>
          <w:sz w:val="22"/>
          <w:szCs w:val="22"/>
        </w:rPr>
        <w:t>6</w:t>
      </w:r>
      <w:r w:rsidR="00929F12" w:rsidRPr="00972346">
        <w:rPr>
          <w:rFonts w:ascii="Tahoma" w:hAnsi="Tahoma" w:cs="Tahoma"/>
          <w:b/>
          <w:iCs/>
          <w:color w:val="auto"/>
          <w:sz w:val="22"/>
          <w:szCs w:val="22"/>
        </w:rPr>
        <w:t xml:space="preserve"> </w:t>
      </w:r>
      <w:r w:rsidR="00F4787F" w:rsidRPr="00972346">
        <w:rPr>
          <w:rFonts w:ascii="Tahoma" w:hAnsi="Tahoma" w:cs="Tahoma"/>
          <w:b/>
          <w:iCs/>
          <w:color w:val="auto"/>
          <w:sz w:val="22"/>
          <w:szCs w:val="22"/>
        </w:rPr>
        <w:t xml:space="preserve">February </w:t>
      </w:r>
      <w:r w:rsidR="00905745" w:rsidRPr="00972346">
        <w:rPr>
          <w:rFonts w:ascii="Tahoma" w:hAnsi="Tahoma" w:cs="Tahoma"/>
          <w:b/>
          <w:iCs/>
          <w:color w:val="auto"/>
          <w:sz w:val="22"/>
          <w:szCs w:val="22"/>
        </w:rPr>
        <w:t>2021</w:t>
      </w:r>
      <w:r w:rsidR="00929F12" w:rsidRPr="00972346">
        <w:rPr>
          <w:rFonts w:ascii="Tahoma" w:hAnsi="Tahoma" w:cs="Tahoma"/>
          <w:bCs/>
          <w:iCs/>
          <w:color w:val="auto"/>
          <w:sz w:val="22"/>
          <w:szCs w:val="22"/>
        </w:rPr>
        <w:t xml:space="preserve">: </w:t>
      </w:r>
      <w:r w:rsidR="00F4787F" w:rsidRPr="00972346">
        <w:rPr>
          <w:rFonts w:ascii="Tahoma" w:hAnsi="Tahoma" w:cs="Tahoma"/>
          <w:bCs/>
          <w:iCs/>
          <w:color w:val="auto"/>
          <w:sz w:val="22"/>
          <w:szCs w:val="22"/>
        </w:rPr>
        <w:t xml:space="preserve">Opening to the public on </w:t>
      </w:r>
      <w:r w:rsidR="008D4F5A" w:rsidRPr="00972346">
        <w:rPr>
          <w:rFonts w:ascii="Tahoma" w:hAnsi="Tahoma" w:cs="Tahoma"/>
          <w:bCs/>
          <w:iCs/>
          <w:color w:val="auto"/>
          <w:sz w:val="22"/>
          <w:szCs w:val="22"/>
        </w:rPr>
        <w:t>Wednesday</w:t>
      </w:r>
      <w:r w:rsidR="00EC2D1F" w:rsidRPr="00972346">
        <w:rPr>
          <w:rFonts w:ascii="Tahoma" w:hAnsi="Tahoma" w:cs="Tahoma"/>
          <w:bCs/>
          <w:iCs/>
          <w:color w:val="auto"/>
          <w:sz w:val="22"/>
          <w:szCs w:val="22"/>
        </w:rPr>
        <w:t xml:space="preserve">, </w:t>
      </w:r>
      <w:r w:rsidR="00929F12" w:rsidRPr="00972346">
        <w:rPr>
          <w:rFonts w:ascii="Tahoma" w:hAnsi="Tahoma" w:cs="Tahoma"/>
          <w:bCs/>
          <w:iCs/>
          <w:color w:val="auto"/>
          <w:sz w:val="22"/>
          <w:szCs w:val="22"/>
        </w:rPr>
        <w:t>Louvre Abu Dhabi</w:t>
      </w:r>
      <w:r w:rsidR="00F4787F" w:rsidRPr="00972346">
        <w:rPr>
          <w:rFonts w:ascii="Tahoma" w:hAnsi="Tahoma" w:cs="Tahoma"/>
          <w:bCs/>
          <w:iCs/>
          <w:color w:val="auto"/>
          <w:sz w:val="22"/>
          <w:szCs w:val="22"/>
        </w:rPr>
        <w:t>’s first international exhibition of 2021</w:t>
      </w:r>
      <w:r w:rsidR="00D05733" w:rsidRPr="00972346">
        <w:rPr>
          <w:rFonts w:ascii="Tahoma" w:hAnsi="Tahoma" w:cs="Tahoma"/>
          <w:bCs/>
          <w:iCs/>
          <w:color w:val="auto"/>
          <w:sz w:val="22"/>
          <w:szCs w:val="22"/>
        </w:rPr>
        <w:t>,</w:t>
      </w:r>
      <w:r w:rsidR="00929F12" w:rsidRPr="00972346">
        <w:rPr>
          <w:rFonts w:ascii="Tahoma" w:hAnsi="Tahoma" w:cs="Tahoma"/>
          <w:bCs/>
          <w:iCs/>
          <w:color w:val="auto"/>
          <w:sz w:val="22"/>
          <w:szCs w:val="22"/>
        </w:rPr>
        <w:t xml:space="preserve"> </w:t>
      </w:r>
      <w:hyperlink r:id="rId13" w:history="1">
        <w:r w:rsidR="00929F12" w:rsidRPr="002F3688">
          <w:rPr>
            <w:rStyle w:val="Hyperlink"/>
            <w:rFonts w:ascii="Tahoma" w:hAnsi="Tahoma" w:cs="Tahoma"/>
            <w:bCs/>
            <w:i/>
            <w:sz w:val="22"/>
            <w:szCs w:val="22"/>
          </w:rPr>
          <w:t>Abstraction and Calligraphy – Towards a Universal Language</w:t>
        </w:r>
      </w:hyperlink>
      <w:r w:rsidR="00929F12" w:rsidRPr="00972346">
        <w:rPr>
          <w:rFonts w:ascii="Tahoma" w:hAnsi="Tahoma" w:cs="Tahoma"/>
          <w:bCs/>
          <w:iCs/>
          <w:color w:val="auto"/>
          <w:sz w:val="22"/>
          <w:szCs w:val="22"/>
        </w:rPr>
        <w:t xml:space="preserve"> (17 February – 12 June 2021)</w:t>
      </w:r>
      <w:r w:rsidR="00F4787F" w:rsidRPr="00972346">
        <w:rPr>
          <w:rFonts w:ascii="Tahoma" w:hAnsi="Tahoma" w:cs="Tahoma"/>
          <w:bCs/>
          <w:iCs/>
          <w:color w:val="auto"/>
          <w:sz w:val="22"/>
          <w:szCs w:val="22"/>
        </w:rPr>
        <w:t xml:space="preserve">, </w:t>
      </w:r>
      <w:r w:rsidR="00D05733" w:rsidRPr="00972346">
        <w:rPr>
          <w:rFonts w:ascii="Tahoma" w:hAnsi="Tahoma" w:cs="Tahoma"/>
          <w:bCs/>
          <w:iCs/>
          <w:color w:val="auto"/>
          <w:sz w:val="22"/>
          <w:szCs w:val="22"/>
        </w:rPr>
        <w:t>invites</w:t>
      </w:r>
      <w:r w:rsidR="00EC2D1F" w:rsidRPr="00972346">
        <w:rPr>
          <w:rFonts w:ascii="Tahoma" w:hAnsi="Tahoma" w:cs="Tahoma"/>
          <w:bCs/>
          <w:iCs/>
          <w:color w:val="auto"/>
          <w:sz w:val="22"/>
          <w:szCs w:val="22"/>
        </w:rPr>
        <w:t xml:space="preserve"> </w:t>
      </w:r>
      <w:r w:rsidR="00A90FBC" w:rsidRPr="00972346">
        <w:rPr>
          <w:rFonts w:ascii="Tahoma" w:hAnsi="Tahoma" w:cs="Tahoma"/>
          <w:bCs/>
          <w:iCs/>
          <w:color w:val="auto"/>
          <w:sz w:val="22"/>
          <w:szCs w:val="22"/>
        </w:rPr>
        <w:t>visitors</w:t>
      </w:r>
      <w:r w:rsidR="00EC2D1F" w:rsidRPr="00972346">
        <w:rPr>
          <w:rFonts w:ascii="Tahoma" w:hAnsi="Tahoma" w:cs="Tahoma"/>
          <w:bCs/>
          <w:iCs/>
          <w:color w:val="auto"/>
          <w:sz w:val="22"/>
          <w:szCs w:val="22"/>
        </w:rPr>
        <w:t xml:space="preserve"> to</w:t>
      </w:r>
      <w:r w:rsidR="00A90FBC" w:rsidRPr="00972346">
        <w:rPr>
          <w:rFonts w:ascii="Tahoma" w:hAnsi="Tahoma" w:cs="Tahoma"/>
          <w:bCs/>
          <w:iCs/>
          <w:color w:val="auto"/>
          <w:sz w:val="22"/>
          <w:szCs w:val="22"/>
        </w:rPr>
        <w:t xml:space="preserve"> explore</w:t>
      </w:r>
      <w:r w:rsidR="0015542E" w:rsidRPr="00972346">
        <w:rPr>
          <w:rFonts w:ascii="Tahoma" w:hAnsi="Tahoma" w:cs="Tahoma"/>
          <w:bCs/>
          <w:iCs/>
          <w:color w:val="auto"/>
          <w:sz w:val="22"/>
          <w:szCs w:val="22"/>
        </w:rPr>
        <w:t xml:space="preserve"> </w:t>
      </w:r>
      <w:r w:rsidR="00142FEC" w:rsidRPr="00972346">
        <w:rPr>
          <w:rFonts w:ascii="Tahoma" w:hAnsi="Tahoma" w:cs="Tahoma"/>
          <w:bCs/>
          <w:iCs/>
          <w:color w:val="auto"/>
          <w:sz w:val="22"/>
          <w:szCs w:val="22"/>
        </w:rPr>
        <w:t xml:space="preserve">the </w:t>
      </w:r>
      <w:r w:rsidR="00321E91" w:rsidRPr="00972346">
        <w:rPr>
          <w:rFonts w:ascii="Tahoma" w:hAnsi="Tahoma" w:cs="Tahoma"/>
          <w:bCs/>
          <w:iCs/>
          <w:color w:val="auto"/>
          <w:sz w:val="22"/>
          <w:szCs w:val="22"/>
        </w:rPr>
        <w:t xml:space="preserve">dawn of modern abstraction through </w:t>
      </w:r>
      <w:r w:rsidR="00C65B02" w:rsidRPr="00972346">
        <w:rPr>
          <w:rFonts w:ascii="Tahoma" w:hAnsi="Tahoma" w:cs="Tahoma"/>
          <w:bCs/>
          <w:iCs/>
          <w:color w:val="auto"/>
          <w:sz w:val="22"/>
          <w:szCs w:val="22"/>
        </w:rPr>
        <w:t>sign and symbol</w:t>
      </w:r>
      <w:r w:rsidR="0015051B" w:rsidRPr="00972346">
        <w:rPr>
          <w:rFonts w:ascii="Tahoma" w:hAnsi="Tahoma" w:cs="Tahoma"/>
          <w:bCs/>
          <w:iCs/>
          <w:color w:val="auto"/>
          <w:sz w:val="22"/>
          <w:szCs w:val="22"/>
        </w:rPr>
        <w:t xml:space="preserve">, tracing origins to </w:t>
      </w:r>
      <w:r w:rsidR="0015542E" w:rsidRPr="00972346">
        <w:rPr>
          <w:rFonts w:ascii="Tahoma" w:hAnsi="Tahoma" w:cs="Tahoma"/>
          <w:bCs/>
          <w:iCs/>
          <w:color w:val="auto"/>
          <w:sz w:val="22"/>
          <w:szCs w:val="22"/>
        </w:rPr>
        <w:t>Asian and Arabic calligraphy</w:t>
      </w:r>
      <w:r w:rsidR="0015051B" w:rsidRPr="00972346">
        <w:rPr>
          <w:rFonts w:ascii="Tahoma" w:hAnsi="Tahoma" w:cs="Tahoma"/>
          <w:bCs/>
          <w:iCs/>
          <w:color w:val="auto"/>
          <w:sz w:val="22"/>
          <w:szCs w:val="22"/>
        </w:rPr>
        <w:t xml:space="preserve"> and </w:t>
      </w:r>
      <w:r w:rsidR="00E021FF" w:rsidRPr="00972346">
        <w:rPr>
          <w:rFonts w:ascii="Tahoma" w:hAnsi="Tahoma" w:cs="Tahoma"/>
          <w:bCs/>
          <w:iCs/>
          <w:color w:val="auto"/>
          <w:sz w:val="22"/>
          <w:szCs w:val="22"/>
        </w:rPr>
        <w:t>charting sites of mutual inspiration around the world</w:t>
      </w:r>
      <w:r w:rsidR="0015542E" w:rsidRPr="00972346">
        <w:rPr>
          <w:rFonts w:ascii="Tahoma" w:hAnsi="Tahoma" w:cs="Tahoma"/>
          <w:bCs/>
          <w:iCs/>
          <w:color w:val="auto"/>
          <w:sz w:val="22"/>
          <w:szCs w:val="22"/>
        </w:rPr>
        <w:t xml:space="preserve">. </w:t>
      </w:r>
      <w:r w:rsidR="007E370F" w:rsidRPr="00972346">
        <w:rPr>
          <w:rFonts w:ascii="Tahoma" w:hAnsi="Tahoma" w:cs="Tahoma"/>
          <w:bCs/>
          <w:iCs/>
          <w:color w:val="auto"/>
          <w:sz w:val="22"/>
          <w:szCs w:val="22"/>
        </w:rPr>
        <w:t xml:space="preserve">Curated by Didier </w:t>
      </w:r>
      <w:proofErr w:type="spellStart"/>
      <w:r w:rsidR="007E370F" w:rsidRPr="00972346">
        <w:rPr>
          <w:rFonts w:ascii="Tahoma" w:hAnsi="Tahoma" w:cs="Tahoma"/>
          <w:bCs/>
          <w:iCs/>
          <w:color w:val="auto"/>
          <w:sz w:val="22"/>
          <w:szCs w:val="22"/>
        </w:rPr>
        <w:t>Ottinger</w:t>
      </w:r>
      <w:proofErr w:type="spellEnd"/>
      <w:r w:rsidR="004153EC" w:rsidRPr="00972346">
        <w:rPr>
          <w:rFonts w:ascii="Tahoma" w:hAnsi="Tahoma" w:cs="Tahoma"/>
          <w:bCs/>
          <w:iCs/>
          <w:color w:val="auto"/>
          <w:sz w:val="22"/>
          <w:szCs w:val="22"/>
        </w:rPr>
        <w:t xml:space="preserve">, assisted by Marie </w:t>
      </w:r>
      <w:proofErr w:type="spellStart"/>
      <w:r w:rsidR="004153EC" w:rsidRPr="00972346">
        <w:rPr>
          <w:rFonts w:ascii="Tahoma" w:hAnsi="Tahoma" w:cs="Tahoma"/>
          <w:bCs/>
          <w:iCs/>
          <w:color w:val="auto"/>
          <w:sz w:val="22"/>
          <w:szCs w:val="22"/>
        </w:rPr>
        <w:t>Sarré</w:t>
      </w:r>
      <w:proofErr w:type="spellEnd"/>
      <w:r w:rsidR="005D5447" w:rsidRPr="00972346">
        <w:rPr>
          <w:rFonts w:ascii="Tahoma" w:hAnsi="Tahoma" w:cs="Tahoma"/>
          <w:bCs/>
          <w:iCs/>
          <w:color w:val="auto"/>
          <w:sz w:val="22"/>
          <w:szCs w:val="22"/>
        </w:rPr>
        <w:t>,</w:t>
      </w:r>
      <w:r w:rsidR="00624F5E" w:rsidRPr="00972346">
        <w:rPr>
          <w:rFonts w:ascii="Tahoma" w:hAnsi="Tahoma" w:cs="Tahoma"/>
          <w:bCs/>
          <w:iCs/>
          <w:color w:val="auto"/>
          <w:sz w:val="22"/>
          <w:szCs w:val="22"/>
        </w:rPr>
        <w:t xml:space="preserve"> </w:t>
      </w:r>
      <w:r w:rsidR="005A219A" w:rsidRPr="00972346">
        <w:rPr>
          <w:rFonts w:ascii="Tahoma" w:hAnsi="Tahoma" w:cs="Tahoma"/>
          <w:bCs/>
          <w:iCs/>
          <w:color w:val="auto"/>
          <w:sz w:val="22"/>
          <w:szCs w:val="22"/>
        </w:rPr>
        <w:t xml:space="preserve">the </w:t>
      </w:r>
      <w:r w:rsidR="00624F5E" w:rsidRPr="00972346">
        <w:rPr>
          <w:rFonts w:ascii="Tahoma" w:hAnsi="Tahoma" w:cs="Tahoma"/>
          <w:bCs/>
          <w:iCs/>
          <w:color w:val="auto"/>
          <w:sz w:val="22"/>
          <w:szCs w:val="22"/>
        </w:rPr>
        <w:t>exhibition</w:t>
      </w:r>
      <w:r w:rsidR="00C65B02" w:rsidRPr="00972346">
        <w:rPr>
          <w:rFonts w:ascii="Tahoma" w:hAnsi="Tahoma" w:cs="Tahoma"/>
          <w:bCs/>
          <w:iCs/>
          <w:color w:val="auto"/>
          <w:sz w:val="22"/>
          <w:szCs w:val="22"/>
        </w:rPr>
        <w:t xml:space="preserve"> marks </w:t>
      </w:r>
      <w:r w:rsidR="005A219A" w:rsidRPr="00972346">
        <w:rPr>
          <w:rFonts w:ascii="Tahoma" w:hAnsi="Tahoma" w:cs="Tahoma"/>
          <w:bCs/>
          <w:iCs/>
          <w:color w:val="auto"/>
          <w:sz w:val="22"/>
          <w:szCs w:val="22"/>
        </w:rPr>
        <w:t xml:space="preserve">a </w:t>
      </w:r>
      <w:r w:rsidR="00624F5E" w:rsidRPr="00972346">
        <w:rPr>
          <w:rFonts w:ascii="Tahoma" w:hAnsi="Tahoma" w:cs="Tahoma"/>
          <w:bCs/>
          <w:iCs/>
          <w:color w:val="auto"/>
          <w:sz w:val="22"/>
          <w:szCs w:val="22"/>
        </w:rPr>
        <w:t xml:space="preserve">second major collaboration </w:t>
      </w:r>
      <w:r w:rsidR="00C65B02" w:rsidRPr="00972346">
        <w:rPr>
          <w:rFonts w:ascii="Tahoma" w:hAnsi="Tahoma" w:cs="Tahoma"/>
          <w:bCs/>
          <w:iCs/>
          <w:color w:val="auto"/>
          <w:sz w:val="22"/>
          <w:szCs w:val="22"/>
        </w:rPr>
        <w:t>between the Centre Pompidou and</w:t>
      </w:r>
      <w:r w:rsidR="00624F5E" w:rsidRPr="00972346">
        <w:rPr>
          <w:rFonts w:ascii="Tahoma" w:hAnsi="Tahoma" w:cs="Tahoma"/>
          <w:bCs/>
          <w:iCs/>
          <w:color w:val="auto"/>
          <w:sz w:val="22"/>
          <w:szCs w:val="22"/>
        </w:rPr>
        <w:t xml:space="preserve"> Louvre Abu Dhabi. This international exhibition is sponsored by Montblanc, a Maison whose innovative craftsmanship continues to influence the culture of writing. </w:t>
      </w:r>
    </w:p>
    <w:p w14:paraId="001520B8" w14:textId="77777777" w:rsidR="00201FA4" w:rsidRPr="00972346" w:rsidRDefault="00201FA4" w:rsidP="00624F5E">
      <w:pPr>
        <w:spacing w:line="240" w:lineRule="auto"/>
        <w:jc w:val="both"/>
        <w:rPr>
          <w:rFonts w:ascii="Tahoma" w:hAnsi="Tahoma" w:cs="Tahoma"/>
          <w:bCs/>
          <w:iCs/>
          <w:color w:val="auto"/>
          <w:sz w:val="22"/>
          <w:szCs w:val="22"/>
        </w:rPr>
      </w:pPr>
    </w:p>
    <w:p w14:paraId="6E4B4CE8" w14:textId="1335BCE7" w:rsidR="00201FA4" w:rsidRDefault="00201FA4" w:rsidP="00201FA4">
      <w:pPr>
        <w:spacing w:line="240" w:lineRule="auto"/>
        <w:jc w:val="both"/>
        <w:rPr>
          <w:rFonts w:ascii="Tahoma" w:hAnsi="Tahoma" w:cs="Tahoma"/>
          <w:bCs/>
          <w:iCs/>
          <w:color w:val="auto"/>
          <w:sz w:val="22"/>
          <w:szCs w:val="22"/>
        </w:rPr>
      </w:pPr>
      <w:r w:rsidRPr="00972346">
        <w:rPr>
          <w:rFonts w:ascii="Tahoma" w:hAnsi="Tahoma" w:cs="Tahoma"/>
          <w:bCs/>
          <w:iCs/>
          <w:color w:val="auto"/>
          <w:sz w:val="22"/>
          <w:szCs w:val="22"/>
        </w:rPr>
        <w:t>Bringing together more than 80 masterworks on loan from 16 partner institutions, with six works from Louvre Abu Dhabi’s own permanent collection, the exhibition will showcase how 20</w:t>
      </w:r>
      <w:r w:rsidRPr="00972346">
        <w:rPr>
          <w:rFonts w:ascii="Tahoma" w:hAnsi="Tahoma" w:cs="Tahoma"/>
          <w:bCs/>
          <w:iCs/>
          <w:color w:val="auto"/>
          <w:sz w:val="22"/>
          <w:szCs w:val="22"/>
          <w:vertAlign w:val="superscript"/>
        </w:rPr>
        <w:t>th</w:t>
      </w:r>
      <w:r w:rsidRPr="00972346">
        <w:rPr>
          <w:rFonts w:ascii="Tahoma" w:hAnsi="Tahoma" w:cs="Tahoma"/>
          <w:bCs/>
          <w:iCs/>
          <w:color w:val="auto"/>
          <w:sz w:val="22"/>
          <w:szCs w:val="22"/>
        </w:rPr>
        <w:t xml:space="preserve"> century abstract artists including Paul Klee, André Masson, Wassily Kandinsky, Cy </w:t>
      </w:r>
      <w:r w:rsidRPr="00972346">
        <w:rPr>
          <w:rFonts w:ascii="Tahoma" w:hAnsi="Tahoma" w:cs="Tahoma"/>
          <w:bCs/>
          <w:iCs/>
          <w:color w:val="auto"/>
          <w:sz w:val="22"/>
          <w:szCs w:val="22"/>
        </w:rPr>
        <w:lastRenderedPageBreak/>
        <w:t>Twombly, Lee Krasner, and Jackson Pollock felt the need to establish a new universal, visual language that was inspired by calligraphy. The show will also focus on 20</w:t>
      </w:r>
      <w:r w:rsidRPr="00972346">
        <w:rPr>
          <w:rFonts w:ascii="Tahoma" w:hAnsi="Tahoma" w:cs="Tahoma"/>
          <w:bCs/>
          <w:iCs/>
          <w:color w:val="auto"/>
          <w:sz w:val="22"/>
          <w:szCs w:val="22"/>
          <w:vertAlign w:val="superscript"/>
        </w:rPr>
        <w:t>th</w:t>
      </w:r>
      <w:r w:rsidRPr="00972346">
        <w:rPr>
          <w:rFonts w:ascii="Tahoma" w:hAnsi="Tahoma" w:cs="Tahoma"/>
          <w:bCs/>
          <w:iCs/>
          <w:color w:val="auto"/>
          <w:sz w:val="22"/>
          <w:szCs w:val="22"/>
        </w:rPr>
        <w:t xml:space="preserve"> and 21</w:t>
      </w:r>
      <w:r w:rsidRPr="00972346">
        <w:rPr>
          <w:rFonts w:ascii="Tahoma" w:hAnsi="Tahoma" w:cs="Tahoma"/>
          <w:bCs/>
          <w:iCs/>
          <w:color w:val="auto"/>
          <w:sz w:val="22"/>
          <w:szCs w:val="22"/>
          <w:vertAlign w:val="superscript"/>
        </w:rPr>
        <w:t>st</w:t>
      </w:r>
      <w:r w:rsidRPr="00972346">
        <w:rPr>
          <w:rFonts w:ascii="Tahoma" w:hAnsi="Tahoma" w:cs="Tahoma"/>
          <w:bCs/>
          <w:iCs/>
          <w:color w:val="auto"/>
          <w:sz w:val="22"/>
          <w:szCs w:val="22"/>
        </w:rPr>
        <w:t xml:space="preserve"> century Arab artists – from </w:t>
      </w:r>
      <w:proofErr w:type="spellStart"/>
      <w:r w:rsidRPr="00972346">
        <w:rPr>
          <w:rFonts w:ascii="Tahoma" w:hAnsi="Tahoma" w:cs="Tahoma"/>
          <w:bCs/>
          <w:iCs/>
          <w:color w:val="auto"/>
          <w:sz w:val="22"/>
          <w:szCs w:val="22"/>
        </w:rPr>
        <w:t>Dia</w:t>
      </w:r>
      <w:proofErr w:type="spellEnd"/>
      <w:r w:rsidRPr="00972346">
        <w:rPr>
          <w:rFonts w:ascii="Tahoma" w:hAnsi="Tahoma" w:cs="Tahoma"/>
          <w:bCs/>
          <w:iCs/>
          <w:color w:val="auto"/>
          <w:sz w:val="22"/>
          <w:szCs w:val="22"/>
        </w:rPr>
        <w:t xml:space="preserve"> Azzawi and Anwar Jalal </w:t>
      </w:r>
      <w:proofErr w:type="spellStart"/>
      <w:r w:rsidRPr="00972346">
        <w:rPr>
          <w:rFonts w:ascii="Tahoma" w:hAnsi="Tahoma" w:cs="Tahoma"/>
          <w:bCs/>
          <w:iCs/>
          <w:color w:val="auto"/>
          <w:sz w:val="22"/>
          <w:szCs w:val="22"/>
        </w:rPr>
        <w:t>Shemza</w:t>
      </w:r>
      <w:proofErr w:type="spellEnd"/>
      <w:r w:rsidRPr="00972346">
        <w:rPr>
          <w:rFonts w:ascii="Tahoma" w:hAnsi="Tahoma" w:cs="Tahoma"/>
          <w:bCs/>
          <w:iCs/>
          <w:color w:val="auto"/>
          <w:sz w:val="22"/>
          <w:szCs w:val="22"/>
        </w:rPr>
        <w:t xml:space="preserve">, to </w:t>
      </w:r>
      <w:proofErr w:type="spellStart"/>
      <w:r w:rsidRPr="00972346">
        <w:rPr>
          <w:rFonts w:ascii="Tahoma" w:hAnsi="Tahoma" w:cs="Tahoma"/>
          <w:bCs/>
          <w:iCs/>
          <w:color w:val="auto"/>
          <w:sz w:val="22"/>
          <w:szCs w:val="22"/>
        </w:rPr>
        <w:t>Ghada</w:t>
      </w:r>
      <w:proofErr w:type="spellEnd"/>
      <w:r w:rsidRPr="00972346">
        <w:rPr>
          <w:rFonts w:ascii="Tahoma" w:hAnsi="Tahoma" w:cs="Tahoma"/>
          <w:bCs/>
          <w:iCs/>
          <w:color w:val="auto"/>
          <w:sz w:val="22"/>
          <w:szCs w:val="22"/>
        </w:rPr>
        <w:t xml:space="preserve"> Amer, </w:t>
      </w:r>
      <w:proofErr w:type="spellStart"/>
      <w:r w:rsidRPr="00972346">
        <w:rPr>
          <w:rFonts w:ascii="Tahoma" w:hAnsi="Tahoma" w:cs="Tahoma"/>
          <w:bCs/>
          <w:iCs/>
          <w:color w:val="auto"/>
          <w:sz w:val="22"/>
          <w:szCs w:val="22"/>
        </w:rPr>
        <w:t>Shirazeh</w:t>
      </w:r>
      <w:proofErr w:type="spellEnd"/>
      <w:r w:rsidRPr="00972346">
        <w:rPr>
          <w:rFonts w:ascii="Tahoma" w:hAnsi="Tahoma" w:cs="Tahoma"/>
          <w:bCs/>
          <w:iCs/>
          <w:color w:val="auto"/>
          <w:sz w:val="22"/>
          <w:szCs w:val="22"/>
        </w:rPr>
        <w:t xml:space="preserve"> </w:t>
      </w:r>
      <w:proofErr w:type="spellStart"/>
      <w:r w:rsidRPr="00972346">
        <w:rPr>
          <w:rFonts w:ascii="Tahoma" w:hAnsi="Tahoma" w:cs="Tahoma"/>
          <w:bCs/>
          <w:iCs/>
          <w:color w:val="auto"/>
          <w:sz w:val="22"/>
          <w:szCs w:val="22"/>
        </w:rPr>
        <w:t>Houshiary</w:t>
      </w:r>
      <w:proofErr w:type="spellEnd"/>
      <w:r w:rsidRPr="00972346">
        <w:rPr>
          <w:rFonts w:ascii="Tahoma" w:hAnsi="Tahoma" w:cs="Tahoma"/>
          <w:bCs/>
          <w:iCs/>
          <w:color w:val="auto"/>
          <w:sz w:val="22"/>
          <w:szCs w:val="22"/>
        </w:rPr>
        <w:t xml:space="preserve">, Mona </w:t>
      </w:r>
      <w:proofErr w:type="spellStart"/>
      <w:r w:rsidRPr="00972346">
        <w:rPr>
          <w:rFonts w:ascii="Tahoma" w:hAnsi="Tahoma" w:cs="Tahoma"/>
          <w:bCs/>
          <w:iCs/>
          <w:color w:val="auto"/>
          <w:sz w:val="22"/>
          <w:szCs w:val="22"/>
        </w:rPr>
        <w:t>Hatoum</w:t>
      </w:r>
      <w:proofErr w:type="spellEnd"/>
      <w:r w:rsidRPr="00972346">
        <w:rPr>
          <w:rFonts w:ascii="Tahoma" w:hAnsi="Tahoma" w:cs="Tahoma"/>
          <w:bCs/>
          <w:iCs/>
          <w:color w:val="auto"/>
          <w:sz w:val="22"/>
          <w:szCs w:val="22"/>
        </w:rPr>
        <w:t xml:space="preserve"> and others – for whom the letterform was a continuous source of inspiration, freeing writing from its purely linguistic function and investing it with new artistic value. The exhibition will also feature installations from two contemporary artists, </w:t>
      </w:r>
      <w:proofErr w:type="spellStart"/>
      <w:r w:rsidRPr="00972346">
        <w:rPr>
          <w:rFonts w:ascii="Tahoma" w:hAnsi="Tahoma" w:cs="Tahoma"/>
          <w:bCs/>
          <w:iCs/>
          <w:color w:val="auto"/>
          <w:sz w:val="22"/>
          <w:szCs w:val="22"/>
        </w:rPr>
        <w:t>eL</w:t>
      </w:r>
      <w:proofErr w:type="spellEnd"/>
      <w:r w:rsidRPr="00972346">
        <w:rPr>
          <w:rFonts w:ascii="Tahoma" w:hAnsi="Tahoma" w:cs="Tahoma"/>
          <w:bCs/>
          <w:iCs/>
          <w:color w:val="auto"/>
          <w:sz w:val="22"/>
          <w:szCs w:val="22"/>
        </w:rPr>
        <w:t xml:space="preserve"> Seed and Sanki King, demonstrating how artists today are still seeking new visual forms to respond to current societal changes.</w:t>
      </w:r>
    </w:p>
    <w:p w14:paraId="1741D42E" w14:textId="5375B9B5" w:rsidR="00EA7A70" w:rsidRDefault="00EA7A70" w:rsidP="00201FA4">
      <w:pPr>
        <w:spacing w:line="240" w:lineRule="auto"/>
        <w:jc w:val="both"/>
        <w:rPr>
          <w:rFonts w:ascii="Tahoma" w:hAnsi="Tahoma" w:cs="Tahoma"/>
          <w:bCs/>
          <w:iCs/>
          <w:color w:val="auto"/>
          <w:sz w:val="22"/>
          <w:szCs w:val="22"/>
        </w:rPr>
      </w:pPr>
    </w:p>
    <w:p w14:paraId="61AA977B" w14:textId="77777777" w:rsidR="00EA7A70" w:rsidRPr="00972346" w:rsidRDefault="00EA7A70" w:rsidP="00EA7A70">
      <w:pPr>
        <w:spacing w:line="240" w:lineRule="auto"/>
        <w:jc w:val="both"/>
        <w:rPr>
          <w:rFonts w:ascii="Tahoma" w:hAnsi="Tahoma" w:cs="Tahoma"/>
          <w:bCs/>
          <w:iCs/>
          <w:color w:val="auto"/>
          <w:sz w:val="22"/>
          <w:szCs w:val="22"/>
        </w:rPr>
      </w:pPr>
      <w:r w:rsidRPr="00972346">
        <w:rPr>
          <w:rFonts w:ascii="Tahoma" w:hAnsi="Tahoma" w:cs="Tahoma"/>
          <w:bCs/>
          <w:iCs/>
          <w:color w:val="auto"/>
          <w:sz w:val="22"/>
          <w:szCs w:val="22"/>
        </w:rPr>
        <w:t xml:space="preserve">Sincere thanks goes to each of the lending institutions for this exhibition: Centre National </w:t>
      </w:r>
      <w:proofErr w:type="spellStart"/>
      <w:r w:rsidRPr="00972346">
        <w:rPr>
          <w:rFonts w:ascii="Tahoma" w:hAnsi="Tahoma" w:cs="Tahoma"/>
          <w:bCs/>
          <w:iCs/>
          <w:color w:val="auto"/>
          <w:sz w:val="22"/>
          <w:szCs w:val="22"/>
        </w:rPr>
        <w:t>d’Art</w:t>
      </w:r>
      <w:proofErr w:type="spellEnd"/>
      <w:r w:rsidRPr="00972346">
        <w:rPr>
          <w:rFonts w:ascii="Tahoma" w:hAnsi="Tahoma" w:cs="Tahoma"/>
          <w:bCs/>
          <w:iCs/>
          <w:color w:val="auto"/>
          <w:sz w:val="22"/>
          <w:szCs w:val="22"/>
        </w:rPr>
        <w:t xml:space="preserve"> et de Culture Georges Pompidou, </w:t>
      </w:r>
      <w:proofErr w:type="spellStart"/>
      <w:r w:rsidRPr="00972346">
        <w:rPr>
          <w:rFonts w:ascii="Tahoma" w:hAnsi="Tahoma" w:cs="Tahoma"/>
          <w:bCs/>
          <w:iCs/>
          <w:color w:val="auto"/>
          <w:sz w:val="22"/>
          <w:szCs w:val="22"/>
        </w:rPr>
        <w:t>Musée</w:t>
      </w:r>
      <w:proofErr w:type="spellEnd"/>
      <w:r w:rsidRPr="00972346">
        <w:rPr>
          <w:rFonts w:ascii="Tahoma" w:hAnsi="Tahoma" w:cs="Tahoma"/>
          <w:bCs/>
          <w:iCs/>
          <w:color w:val="auto"/>
          <w:sz w:val="22"/>
          <w:szCs w:val="22"/>
        </w:rPr>
        <w:t xml:space="preserve"> du Louvre, The Guggenheim Abu Dhabi, </w:t>
      </w:r>
      <w:proofErr w:type="spellStart"/>
      <w:r w:rsidRPr="00972346">
        <w:rPr>
          <w:rFonts w:ascii="Tahoma" w:hAnsi="Tahoma" w:cs="Tahoma"/>
          <w:bCs/>
          <w:iCs/>
          <w:color w:val="auto"/>
          <w:sz w:val="22"/>
          <w:szCs w:val="22"/>
        </w:rPr>
        <w:t>Musée</w:t>
      </w:r>
      <w:proofErr w:type="spellEnd"/>
      <w:r w:rsidRPr="00972346">
        <w:rPr>
          <w:rFonts w:ascii="Tahoma" w:hAnsi="Tahoma" w:cs="Tahoma"/>
          <w:bCs/>
          <w:iCs/>
          <w:color w:val="auto"/>
          <w:sz w:val="22"/>
          <w:szCs w:val="22"/>
        </w:rPr>
        <w:t xml:space="preserve"> de Grenoble, Centre National des Arts </w:t>
      </w:r>
      <w:proofErr w:type="spellStart"/>
      <w:r w:rsidRPr="00972346">
        <w:rPr>
          <w:rFonts w:ascii="Tahoma" w:hAnsi="Tahoma" w:cs="Tahoma"/>
          <w:bCs/>
          <w:iCs/>
          <w:color w:val="auto"/>
          <w:sz w:val="22"/>
          <w:szCs w:val="22"/>
        </w:rPr>
        <w:t>Plastiques</w:t>
      </w:r>
      <w:proofErr w:type="spellEnd"/>
      <w:r w:rsidRPr="00972346">
        <w:rPr>
          <w:rFonts w:ascii="Tahoma" w:hAnsi="Tahoma" w:cs="Tahoma"/>
          <w:bCs/>
          <w:iCs/>
          <w:color w:val="auto"/>
          <w:sz w:val="22"/>
          <w:szCs w:val="22"/>
        </w:rPr>
        <w:t xml:space="preserve">, The Adolph and Esther Gottlieb Foundation, The Pollock-Krasner Foundation, Inc., Administration Jean Matisse, </w:t>
      </w:r>
      <w:proofErr w:type="spellStart"/>
      <w:r w:rsidRPr="00972346">
        <w:rPr>
          <w:rFonts w:ascii="Tahoma" w:hAnsi="Tahoma" w:cs="Tahoma"/>
          <w:bCs/>
          <w:iCs/>
          <w:color w:val="auto"/>
          <w:sz w:val="22"/>
          <w:szCs w:val="22"/>
        </w:rPr>
        <w:t>eL</w:t>
      </w:r>
      <w:proofErr w:type="spellEnd"/>
      <w:r w:rsidRPr="00972346">
        <w:rPr>
          <w:rFonts w:ascii="Tahoma" w:hAnsi="Tahoma" w:cs="Tahoma"/>
          <w:bCs/>
          <w:iCs/>
          <w:color w:val="auto"/>
          <w:sz w:val="22"/>
          <w:szCs w:val="22"/>
        </w:rPr>
        <w:t xml:space="preserve"> Seed Studio, </w:t>
      </w:r>
      <w:proofErr w:type="spellStart"/>
      <w:r w:rsidRPr="00972346">
        <w:rPr>
          <w:rFonts w:ascii="Tahoma" w:hAnsi="Tahoma" w:cs="Tahoma"/>
          <w:bCs/>
          <w:iCs/>
          <w:color w:val="auto"/>
          <w:sz w:val="22"/>
          <w:szCs w:val="22"/>
        </w:rPr>
        <w:t>Musée</w:t>
      </w:r>
      <w:proofErr w:type="spellEnd"/>
      <w:r w:rsidRPr="00972346">
        <w:rPr>
          <w:rFonts w:ascii="Tahoma" w:hAnsi="Tahoma" w:cs="Tahoma"/>
          <w:bCs/>
          <w:iCs/>
          <w:color w:val="auto"/>
          <w:sz w:val="22"/>
          <w:szCs w:val="22"/>
        </w:rPr>
        <w:t xml:space="preserve"> Municipal de Saint Germain Laval, Galerie Michael Werner, </w:t>
      </w:r>
      <w:proofErr w:type="spellStart"/>
      <w:r w:rsidRPr="00972346">
        <w:rPr>
          <w:rFonts w:ascii="Tahoma" w:hAnsi="Tahoma" w:cs="Tahoma"/>
          <w:bCs/>
          <w:iCs/>
          <w:color w:val="auto"/>
          <w:sz w:val="22"/>
          <w:szCs w:val="22"/>
        </w:rPr>
        <w:t>Märkisch</w:t>
      </w:r>
      <w:proofErr w:type="spellEnd"/>
      <w:r w:rsidRPr="00972346">
        <w:rPr>
          <w:rFonts w:ascii="Tahoma" w:hAnsi="Tahoma" w:cs="Tahoma"/>
          <w:bCs/>
          <w:iCs/>
          <w:color w:val="auto"/>
          <w:sz w:val="22"/>
          <w:szCs w:val="22"/>
        </w:rPr>
        <w:t xml:space="preserve"> Wilmersdorf, Galerie Jeanne Bucher Jaeger, Galerie Jacques Bailly, The McKee Gallery, Mona </w:t>
      </w:r>
      <w:proofErr w:type="spellStart"/>
      <w:r w:rsidRPr="00972346">
        <w:rPr>
          <w:rFonts w:ascii="Tahoma" w:hAnsi="Tahoma" w:cs="Tahoma"/>
          <w:bCs/>
          <w:iCs/>
          <w:color w:val="auto"/>
          <w:sz w:val="22"/>
          <w:szCs w:val="22"/>
        </w:rPr>
        <w:t>Hatoum</w:t>
      </w:r>
      <w:proofErr w:type="spellEnd"/>
      <w:r w:rsidRPr="00972346">
        <w:rPr>
          <w:rFonts w:ascii="Tahoma" w:hAnsi="Tahoma" w:cs="Tahoma"/>
          <w:bCs/>
          <w:iCs/>
          <w:color w:val="auto"/>
          <w:sz w:val="22"/>
          <w:szCs w:val="22"/>
        </w:rPr>
        <w:t xml:space="preserve"> Studio, and </w:t>
      </w:r>
      <w:proofErr w:type="spellStart"/>
      <w:r w:rsidRPr="00972346">
        <w:rPr>
          <w:rFonts w:ascii="Tahoma" w:hAnsi="Tahoma" w:cs="Tahoma"/>
          <w:bCs/>
          <w:iCs/>
          <w:color w:val="auto"/>
          <w:sz w:val="22"/>
          <w:szCs w:val="22"/>
        </w:rPr>
        <w:t>noirmontartproduction</w:t>
      </w:r>
      <w:proofErr w:type="spellEnd"/>
      <w:r w:rsidRPr="00972346">
        <w:rPr>
          <w:rFonts w:ascii="Tahoma" w:hAnsi="Tahoma" w:cs="Tahoma"/>
          <w:bCs/>
          <w:iCs/>
          <w:color w:val="auto"/>
          <w:sz w:val="22"/>
          <w:szCs w:val="22"/>
        </w:rPr>
        <w:t>.</w:t>
      </w:r>
    </w:p>
    <w:p w14:paraId="66623C27" w14:textId="77777777" w:rsidR="00EA7A70" w:rsidRPr="00972346" w:rsidRDefault="00EA7A70" w:rsidP="00201FA4">
      <w:pPr>
        <w:spacing w:line="240" w:lineRule="auto"/>
        <w:jc w:val="both"/>
        <w:rPr>
          <w:rFonts w:ascii="Tahoma" w:hAnsi="Tahoma" w:cs="Tahoma"/>
          <w:bCs/>
          <w:iCs/>
          <w:color w:val="auto"/>
          <w:sz w:val="22"/>
          <w:szCs w:val="22"/>
        </w:rPr>
      </w:pPr>
    </w:p>
    <w:p w14:paraId="0D888CDD" w14:textId="2944BC16" w:rsidR="005233A2" w:rsidRPr="00972346" w:rsidRDefault="005233A2" w:rsidP="009976F4">
      <w:pPr>
        <w:spacing w:line="240" w:lineRule="auto"/>
        <w:jc w:val="both"/>
        <w:rPr>
          <w:rFonts w:ascii="Tahoma" w:hAnsi="Tahoma" w:cs="Tahoma"/>
          <w:bCs/>
          <w:iCs/>
          <w:color w:val="auto"/>
          <w:sz w:val="22"/>
          <w:szCs w:val="22"/>
        </w:rPr>
      </w:pPr>
    </w:p>
    <w:p w14:paraId="59D71C61" w14:textId="6199A2EE" w:rsidR="0034168B" w:rsidRPr="00972346" w:rsidRDefault="005233A2" w:rsidP="005233A2">
      <w:pPr>
        <w:spacing w:line="240" w:lineRule="auto"/>
        <w:jc w:val="both"/>
        <w:rPr>
          <w:rFonts w:ascii="Tahoma" w:hAnsi="Tahoma" w:cs="Tahoma"/>
          <w:bCs/>
          <w:iCs/>
          <w:color w:val="auto"/>
          <w:sz w:val="22"/>
          <w:szCs w:val="22"/>
        </w:rPr>
      </w:pPr>
      <w:r w:rsidRPr="00972346">
        <w:rPr>
          <w:rFonts w:ascii="Tahoma" w:hAnsi="Tahoma" w:cs="Tahoma"/>
          <w:b/>
          <w:iCs/>
          <w:color w:val="auto"/>
          <w:sz w:val="22"/>
          <w:szCs w:val="22"/>
        </w:rPr>
        <w:t>HE Mohamed Khalifa Al Mubarak, Chairman of the Department of Culture and Tourism</w:t>
      </w:r>
      <w:r w:rsidR="00F03603" w:rsidRPr="00972346">
        <w:rPr>
          <w:rFonts w:ascii="Tahoma" w:hAnsi="Tahoma" w:cs="Tahoma"/>
          <w:b/>
          <w:iCs/>
          <w:color w:val="auto"/>
          <w:sz w:val="22"/>
          <w:szCs w:val="22"/>
        </w:rPr>
        <w:t xml:space="preserve"> </w:t>
      </w:r>
      <w:r w:rsidRPr="00972346">
        <w:rPr>
          <w:rFonts w:ascii="Tahoma" w:hAnsi="Tahoma" w:cs="Tahoma"/>
          <w:b/>
          <w:iCs/>
          <w:color w:val="auto"/>
          <w:sz w:val="22"/>
          <w:szCs w:val="22"/>
        </w:rPr>
        <w:t>-</w:t>
      </w:r>
      <w:r w:rsidR="00F03603" w:rsidRPr="00972346">
        <w:rPr>
          <w:rFonts w:ascii="Tahoma" w:hAnsi="Tahoma" w:cs="Tahoma"/>
          <w:b/>
          <w:iCs/>
          <w:color w:val="auto"/>
          <w:sz w:val="22"/>
          <w:szCs w:val="22"/>
        </w:rPr>
        <w:t xml:space="preserve"> </w:t>
      </w:r>
      <w:r w:rsidRPr="00972346">
        <w:rPr>
          <w:rFonts w:ascii="Tahoma" w:hAnsi="Tahoma" w:cs="Tahoma"/>
          <w:b/>
          <w:iCs/>
          <w:color w:val="auto"/>
          <w:sz w:val="22"/>
          <w:szCs w:val="22"/>
        </w:rPr>
        <w:t>Abu Dhabi</w:t>
      </w:r>
      <w:r w:rsidR="00F03603" w:rsidRPr="00972346">
        <w:rPr>
          <w:rFonts w:ascii="Tahoma" w:hAnsi="Tahoma" w:cs="Tahoma"/>
          <w:bCs/>
          <w:iCs/>
          <w:color w:val="auto"/>
          <w:sz w:val="22"/>
          <w:szCs w:val="22"/>
        </w:rPr>
        <w:t>,</w:t>
      </w:r>
      <w:r w:rsidRPr="00972346">
        <w:rPr>
          <w:rFonts w:ascii="Tahoma" w:hAnsi="Tahoma" w:cs="Tahoma"/>
          <w:bCs/>
          <w:iCs/>
          <w:color w:val="auto"/>
          <w:sz w:val="22"/>
          <w:szCs w:val="22"/>
        </w:rPr>
        <w:t xml:space="preserve"> remarked:</w:t>
      </w:r>
      <w:r w:rsidRPr="00972346">
        <w:t xml:space="preserve"> </w:t>
      </w:r>
      <w:r w:rsidRPr="00972346">
        <w:rPr>
          <w:rFonts w:ascii="Tahoma" w:hAnsi="Tahoma" w:cs="Tahoma"/>
          <w:bCs/>
          <w:iCs/>
          <w:color w:val="auto"/>
          <w:sz w:val="22"/>
          <w:szCs w:val="22"/>
        </w:rPr>
        <w:t xml:space="preserve">“I feel great pride and excitement in entering Louvre Abu Dhabi’s galleries for this first international exhibition of the year. </w:t>
      </w:r>
      <w:r w:rsidR="00162759" w:rsidRPr="00972346">
        <w:rPr>
          <w:rFonts w:ascii="Tahoma" w:hAnsi="Tahoma" w:cs="Tahoma"/>
          <w:bCs/>
          <w:iCs/>
          <w:color w:val="auto"/>
          <w:sz w:val="22"/>
          <w:szCs w:val="22"/>
        </w:rPr>
        <w:t xml:space="preserve">Once </w:t>
      </w:r>
      <w:r w:rsidR="008B1E89" w:rsidRPr="00972346">
        <w:rPr>
          <w:rFonts w:ascii="Tahoma" w:hAnsi="Tahoma" w:cs="Tahoma"/>
          <w:bCs/>
          <w:iCs/>
          <w:color w:val="auto"/>
          <w:sz w:val="22"/>
          <w:szCs w:val="22"/>
        </w:rPr>
        <w:t>again,</w:t>
      </w:r>
      <w:r w:rsidR="00162759" w:rsidRPr="00972346">
        <w:rPr>
          <w:rFonts w:ascii="Tahoma" w:hAnsi="Tahoma" w:cs="Tahoma"/>
          <w:bCs/>
          <w:iCs/>
          <w:color w:val="auto"/>
          <w:sz w:val="22"/>
          <w:szCs w:val="22"/>
        </w:rPr>
        <w:t xml:space="preserve"> the museum offers its audiences</w:t>
      </w:r>
      <w:r w:rsidR="008B1E89" w:rsidRPr="00972346">
        <w:rPr>
          <w:rFonts w:ascii="Tahoma" w:hAnsi="Tahoma" w:cs="Tahoma"/>
          <w:bCs/>
          <w:iCs/>
          <w:color w:val="auto"/>
          <w:sz w:val="22"/>
          <w:szCs w:val="22"/>
        </w:rPr>
        <w:t xml:space="preserve"> not only </w:t>
      </w:r>
      <w:r w:rsidR="00162759" w:rsidRPr="00972346">
        <w:rPr>
          <w:rFonts w:ascii="Tahoma" w:hAnsi="Tahoma" w:cs="Tahoma"/>
          <w:bCs/>
          <w:iCs/>
          <w:color w:val="auto"/>
          <w:sz w:val="22"/>
          <w:szCs w:val="22"/>
        </w:rPr>
        <w:t xml:space="preserve">the highest quality of artworks </w:t>
      </w:r>
      <w:r w:rsidR="008B1E89" w:rsidRPr="00972346">
        <w:rPr>
          <w:rFonts w:ascii="Tahoma" w:hAnsi="Tahoma" w:cs="Tahoma"/>
          <w:bCs/>
          <w:iCs/>
          <w:color w:val="auto"/>
          <w:sz w:val="22"/>
          <w:szCs w:val="22"/>
        </w:rPr>
        <w:t>but an innovative</w:t>
      </w:r>
      <w:r w:rsidR="00162759" w:rsidRPr="00972346">
        <w:rPr>
          <w:rFonts w:ascii="Tahoma" w:hAnsi="Tahoma" w:cs="Tahoma"/>
          <w:bCs/>
          <w:iCs/>
          <w:color w:val="auto"/>
          <w:sz w:val="22"/>
          <w:szCs w:val="22"/>
        </w:rPr>
        <w:t xml:space="preserve"> curatorial vision</w:t>
      </w:r>
      <w:r w:rsidR="008B1E89" w:rsidRPr="00972346">
        <w:rPr>
          <w:rFonts w:ascii="Tahoma" w:hAnsi="Tahoma" w:cs="Tahoma"/>
          <w:bCs/>
          <w:iCs/>
          <w:color w:val="auto"/>
          <w:sz w:val="22"/>
          <w:szCs w:val="22"/>
        </w:rPr>
        <w:t>.</w:t>
      </w:r>
      <w:r w:rsidR="00162759" w:rsidRPr="00972346">
        <w:rPr>
          <w:rFonts w:ascii="Tahoma" w:hAnsi="Tahoma" w:cs="Tahoma"/>
          <w:bCs/>
          <w:iCs/>
          <w:color w:val="auto"/>
          <w:sz w:val="22"/>
          <w:szCs w:val="22"/>
        </w:rPr>
        <w:t xml:space="preserve"> </w:t>
      </w:r>
      <w:r w:rsidRPr="00972346">
        <w:rPr>
          <w:rFonts w:ascii="Tahoma" w:hAnsi="Tahoma" w:cs="Tahoma"/>
          <w:bCs/>
          <w:iCs/>
          <w:color w:val="auto"/>
          <w:sz w:val="22"/>
          <w:szCs w:val="22"/>
        </w:rPr>
        <w:t xml:space="preserve">The masterworks in </w:t>
      </w:r>
      <w:r w:rsidR="008B1E89" w:rsidRPr="00972346">
        <w:rPr>
          <w:rFonts w:ascii="Tahoma" w:hAnsi="Tahoma" w:cs="Tahoma"/>
          <w:bCs/>
          <w:i/>
          <w:color w:val="auto"/>
          <w:sz w:val="22"/>
          <w:szCs w:val="22"/>
        </w:rPr>
        <w:t>Abstraction and Calligraphy</w:t>
      </w:r>
      <w:r w:rsidR="008B1E89" w:rsidRPr="00972346">
        <w:rPr>
          <w:rFonts w:ascii="Tahoma" w:hAnsi="Tahoma" w:cs="Tahoma"/>
          <w:bCs/>
          <w:iCs/>
          <w:color w:val="auto"/>
          <w:sz w:val="22"/>
          <w:szCs w:val="22"/>
        </w:rPr>
        <w:t>, some on display in the region for the very first time,</w:t>
      </w:r>
      <w:r w:rsidRPr="00972346">
        <w:rPr>
          <w:rFonts w:ascii="Tahoma" w:hAnsi="Tahoma" w:cs="Tahoma"/>
          <w:bCs/>
          <w:iCs/>
          <w:color w:val="auto"/>
          <w:sz w:val="22"/>
          <w:szCs w:val="22"/>
        </w:rPr>
        <w:t xml:space="preserve"> are exceptional</w:t>
      </w:r>
      <w:r w:rsidR="008B1E89" w:rsidRPr="00972346">
        <w:rPr>
          <w:rFonts w:ascii="Tahoma" w:hAnsi="Tahoma" w:cs="Tahoma"/>
          <w:bCs/>
          <w:iCs/>
          <w:color w:val="auto"/>
          <w:sz w:val="22"/>
          <w:szCs w:val="22"/>
        </w:rPr>
        <w:t xml:space="preserve"> for many reasons. Not only because they have been crafted by some of the world’s most celebrated artists, but</w:t>
      </w:r>
      <w:r w:rsidRPr="00972346">
        <w:rPr>
          <w:rFonts w:ascii="Tahoma" w:hAnsi="Tahoma" w:cs="Tahoma"/>
          <w:bCs/>
          <w:iCs/>
          <w:color w:val="auto"/>
          <w:sz w:val="22"/>
          <w:szCs w:val="22"/>
        </w:rPr>
        <w:t xml:space="preserve"> because they tell stories of </w:t>
      </w:r>
      <w:r w:rsidR="008B1E89" w:rsidRPr="00972346">
        <w:rPr>
          <w:rFonts w:ascii="Tahoma" w:hAnsi="Tahoma" w:cs="Tahoma"/>
          <w:bCs/>
          <w:iCs/>
          <w:color w:val="auto"/>
          <w:sz w:val="22"/>
          <w:szCs w:val="22"/>
        </w:rPr>
        <w:t>discovery</w:t>
      </w:r>
      <w:r w:rsidR="007A204B" w:rsidRPr="00972346">
        <w:rPr>
          <w:rFonts w:ascii="Tahoma" w:hAnsi="Tahoma" w:cs="Tahoma"/>
          <w:bCs/>
          <w:iCs/>
          <w:color w:val="auto"/>
          <w:sz w:val="22"/>
          <w:szCs w:val="22"/>
        </w:rPr>
        <w:t xml:space="preserve"> and</w:t>
      </w:r>
      <w:r w:rsidR="008B1E89" w:rsidRPr="00972346">
        <w:rPr>
          <w:rFonts w:ascii="Tahoma" w:hAnsi="Tahoma" w:cs="Tahoma"/>
          <w:bCs/>
          <w:iCs/>
          <w:color w:val="auto"/>
          <w:sz w:val="22"/>
          <w:szCs w:val="22"/>
        </w:rPr>
        <w:t xml:space="preserve"> </w:t>
      </w:r>
      <w:r w:rsidRPr="00972346">
        <w:rPr>
          <w:rFonts w:ascii="Tahoma" w:hAnsi="Tahoma" w:cs="Tahoma"/>
          <w:bCs/>
          <w:iCs/>
          <w:color w:val="auto"/>
          <w:sz w:val="22"/>
          <w:szCs w:val="22"/>
        </w:rPr>
        <w:t xml:space="preserve">inspiration across </w:t>
      </w:r>
      <w:r w:rsidR="008B1E89" w:rsidRPr="00972346">
        <w:rPr>
          <w:rFonts w:ascii="Tahoma" w:hAnsi="Tahoma" w:cs="Tahoma"/>
          <w:bCs/>
          <w:iCs/>
          <w:color w:val="auto"/>
          <w:sz w:val="22"/>
          <w:szCs w:val="22"/>
        </w:rPr>
        <w:t xml:space="preserve">time, </w:t>
      </w:r>
      <w:proofErr w:type="gramStart"/>
      <w:r w:rsidRPr="00972346">
        <w:rPr>
          <w:rFonts w:ascii="Tahoma" w:hAnsi="Tahoma" w:cs="Tahoma"/>
          <w:bCs/>
          <w:iCs/>
          <w:color w:val="auto"/>
          <w:sz w:val="22"/>
          <w:szCs w:val="22"/>
        </w:rPr>
        <w:t>cultures</w:t>
      </w:r>
      <w:proofErr w:type="gramEnd"/>
      <w:r w:rsidRPr="00972346">
        <w:rPr>
          <w:rFonts w:ascii="Tahoma" w:hAnsi="Tahoma" w:cs="Tahoma"/>
          <w:bCs/>
          <w:iCs/>
          <w:color w:val="auto"/>
          <w:sz w:val="22"/>
          <w:szCs w:val="22"/>
        </w:rPr>
        <w:t xml:space="preserve"> and geographies. </w:t>
      </w:r>
    </w:p>
    <w:p w14:paraId="4200C70B" w14:textId="77777777" w:rsidR="0034168B" w:rsidRPr="00972346" w:rsidRDefault="0034168B" w:rsidP="005233A2">
      <w:pPr>
        <w:spacing w:line="240" w:lineRule="auto"/>
        <w:jc w:val="both"/>
        <w:rPr>
          <w:rFonts w:ascii="Tahoma" w:hAnsi="Tahoma" w:cs="Tahoma"/>
          <w:bCs/>
          <w:iCs/>
          <w:color w:val="auto"/>
          <w:sz w:val="22"/>
          <w:szCs w:val="22"/>
        </w:rPr>
      </w:pPr>
    </w:p>
    <w:p w14:paraId="5621561F" w14:textId="39E95A43" w:rsidR="00A81CFD" w:rsidRPr="00972346" w:rsidRDefault="0034168B" w:rsidP="009976F4">
      <w:pPr>
        <w:spacing w:line="240" w:lineRule="auto"/>
        <w:jc w:val="both"/>
        <w:rPr>
          <w:rFonts w:ascii="Tahoma" w:hAnsi="Tahoma" w:cs="Tahoma"/>
          <w:bCs/>
          <w:iCs/>
          <w:color w:val="auto"/>
          <w:sz w:val="22"/>
          <w:szCs w:val="22"/>
        </w:rPr>
      </w:pPr>
      <w:r w:rsidRPr="00972346">
        <w:rPr>
          <w:rFonts w:ascii="Tahoma" w:hAnsi="Tahoma" w:cs="Tahoma"/>
          <w:bCs/>
          <w:iCs/>
          <w:color w:val="auto"/>
          <w:sz w:val="22"/>
          <w:szCs w:val="22"/>
        </w:rPr>
        <w:t>“</w:t>
      </w:r>
      <w:r w:rsidR="005233A2" w:rsidRPr="00972346">
        <w:rPr>
          <w:rFonts w:ascii="Tahoma" w:hAnsi="Tahoma" w:cs="Tahoma"/>
          <w:bCs/>
          <w:iCs/>
          <w:color w:val="auto"/>
          <w:sz w:val="22"/>
          <w:szCs w:val="22"/>
        </w:rPr>
        <w:t>Abu Dhabi is</w:t>
      </w:r>
      <w:r w:rsidR="00A51BF3" w:rsidRPr="00972346">
        <w:rPr>
          <w:rFonts w:ascii="Tahoma" w:hAnsi="Tahoma" w:cs="Tahoma"/>
          <w:bCs/>
          <w:iCs/>
          <w:color w:val="auto"/>
          <w:sz w:val="22"/>
          <w:szCs w:val="22"/>
        </w:rPr>
        <w:t xml:space="preserve"> a fitting setting for such an exhibition, as the </w:t>
      </w:r>
      <w:r w:rsidR="00D5600F">
        <w:rPr>
          <w:rFonts w:ascii="Tahoma" w:hAnsi="Tahoma" w:cs="Tahoma"/>
          <w:bCs/>
          <w:iCs/>
          <w:color w:val="auto"/>
          <w:sz w:val="22"/>
          <w:szCs w:val="22"/>
        </w:rPr>
        <w:t>E</w:t>
      </w:r>
      <w:r w:rsidR="00A51BF3" w:rsidRPr="00972346">
        <w:rPr>
          <w:rFonts w:ascii="Tahoma" w:hAnsi="Tahoma" w:cs="Tahoma"/>
          <w:bCs/>
          <w:iCs/>
          <w:color w:val="auto"/>
          <w:sz w:val="22"/>
          <w:szCs w:val="22"/>
        </w:rPr>
        <w:t>mirate’s success proves</w:t>
      </w:r>
      <w:r w:rsidR="005233A2" w:rsidRPr="00972346">
        <w:rPr>
          <w:rFonts w:ascii="Tahoma" w:hAnsi="Tahoma" w:cs="Tahoma"/>
          <w:bCs/>
          <w:iCs/>
          <w:color w:val="auto"/>
          <w:sz w:val="22"/>
          <w:szCs w:val="22"/>
        </w:rPr>
        <w:t xml:space="preserve"> that growth and prosperity come from cross-cultural collaboration, understanding, and openness. Art and culture inspire these in each of us</w:t>
      </w:r>
      <w:r w:rsidR="00953EE5" w:rsidRPr="00972346">
        <w:rPr>
          <w:rFonts w:ascii="Tahoma" w:hAnsi="Tahoma" w:cs="Tahoma"/>
          <w:bCs/>
          <w:iCs/>
          <w:color w:val="auto"/>
          <w:sz w:val="22"/>
          <w:szCs w:val="22"/>
        </w:rPr>
        <w:t>, and</w:t>
      </w:r>
      <w:r w:rsidR="005233A2" w:rsidRPr="00972346">
        <w:rPr>
          <w:rFonts w:ascii="Tahoma" w:hAnsi="Tahoma" w:cs="Tahoma"/>
          <w:bCs/>
          <w:iCs/>
          <w:color w:val="auto"/>
          <w:sz w:val="22"/>
          <w:szCs w:val="22"/>
        </w:rPr>
        <w:t xml:space="preserve"> Louvre Abu Dhabi continues to play a significant role in developing our city into a vibrant</w:t>
      </w:r>
      <w:r w:rsidR="00953EE5" w:rsidRPr="00972346">
        <w:rPr>
          <w:rFonts w:ascii="Tahoma" w:hAnsi="Tahoma" w:cs="Tahoma"/>
          <w:bCs/>
          <w:iCs/>
          <w:color w:val="auto"/>
          <w:sz w:val="22"/>
          <w:szCs w:val="22"/>
        </w:rPr>
        <w:t>,</w:t>
      </w:r>
      <w:r w:rsidR="005233A2" w:rsidRPr="00972346">
        <w:rPr>
          <w:rFonts w:ascii="Tahoma" w:hAnsi="Tahoma" w:cs="Tahoma"/>
          <w:bCs/>
          <w:iCs/>
          <w:color w:val="auto"/>
          <w:sz w:val="22"/>
          <w:szCs w:val="22"/>
        </w:rPr>
        <w:t xml:space="preserve"> creative </w:t>
      </w:r>
      <w:r w:rsidR="00953EE5" w:rsidRPr="00972346">
        <w:rPr>
          <w:rFonts w:ascii="Tahoma" w:hAnsi="Tahoma" w:cs="Tahoma"/>
          <w:bCs/>
          <w:iCs/>
          <w:color w:val="auto"/>
          <w:sz w:val="22"/>
          <w:szCs w:val="22"/>
        </w:rPr>
        <w:t xml:space="preserve">global </w:t>
      </w:r>
      <w:r w:rsidR="005233A2" w:rsidRPr="00972346">
        <w:rPr>
          <w:rFonts w:ascii="Tahoma" w:hAnsi="Tahoma" w:cs="Tahoma"/>
          <w:bCs/>
          <w:iCs/>
          <w:color w:val="auto"/>
          <w:sz w:val="22"/>
          <w:szCs w:val="22"/>
        </w:rPr>
        <w:t>hub</w:t>
      </w:r>
      <w:r w:rsidR="00EE3A0D" w:rsidRPr="00972346">
        <w:rPr>
          <w:rFonts w:ascii="Tahoma" w:hAnsi="Tahoma" w:cs="Tahoma"/>
          <w:bCs/>
          <w:iCs/>
          <w:color w:val="auto"/>
          <w:sz w:val="22"/>
          <w:szCs w:val="22"/>
        </w:rPr>
        <w:t>,” HE Al Mubarak continued</w:t>
      </w:r>
      <w:r w:rsidR="005233A2" w:rsidRPr="00972346">
        <w:rPr>
          <w:rFonts w:ascii="Tahoma" w:hAnsi="Tahoma" w:cs="Tahoma"/>
          <w:bCs/>
          <w:iCs/>
          <w:color w:val="auto"/>
          <w:sz w:val="22"/>
          <w:szCs w:val="22"/>
        </w:rPr>
        <w:t>.</w:t>
      </w:r>
      <w:r w:rsidR="00F54C87" w:rsidRPr="00972346">
        <w:rPr>
          <w:rFonts w:ascii="Tahoma" w:hAnsi="Tahoma" w:cs="Tahoma"/>
          <w:bCs/>
          <w:iCs/>
          <w:color w:val="auto"/>
          <w:sz w:val="22"/>
          <w:szCs w:val="22"/>
        </w:rPr>
        <w:t xml:space="preserve"> </w:t>
      </w:r>
      <w:r w:rsidR="00EE3A0D" w:rsidRPr="00972346">
        <w:rPr>
          <w:rFonts w:ascii="Tahoma" w:hAnsi="Tahoma" w:cs="Tahoma"/>
          <w:bCs/>
          <w:iCs/>
          <w:color w:val="auto"/>
          <w:sz w:val="22"/>
          <w:szCs w:val="22"/>
        </w:rPr>
        <w:t>“</w:t>
      </w:r>
      <w:r w:rsidR="00F54C87" w:rsidRPr="00972346">
        <w:rPr>
          <w:rFonts w:ascii="Tahoma" w:hAnsi="Tahoma" w:cs="Tahoma"/>
          <w:bCs/>
          <w:iCs/>
          <w:color w:val="auto"/>
          <w:sz w:val="22"/>
          <w:szCs w:val="22"/>
        </w:rPr>
        <w:t xml:space="preserve">This exhibition is a continuation of the important work DCT Abu Dhabi has been doing </w:t>
      </w:r>
      <w:r w:rsidR="00EA017C" w:rsidRPr="00972346">
        <w:rPr>
          <w:rFonts w:ascii="Tahoma" w:hAnsi="Tahoma" w:cs="Tahoma"/>
          <w:bCs/>
          <w:iCs/>
          <w:color w:val="auto"/>
          <w:sz w:val="22"/>
          <w:szCs w:val="22"/>
        </w:rPr>
        <w:t>throughout</w:t>
      </w:r>
      <w:r w:rsidR="00F54C87" w:rsidRPr="00972346">
        <w:rPr>
          <w:rFonts w:ascii="Tahoma" w:hAnsi="Tahoma" w:cs="Tahoma"/>
          <w:bCs/>
          <w:iCs/>
          <w:color w:val="auto"/>
          <w:sz w:val="22"/>
          <w:szCs w:val="22"/>
        </w:rPr>
        <w:t xml:space="preserve"> the past year, where </w:t>
      </w:r>
      <w:proofErr w:type="gramStart"/>
      <w:r w:rsidR="00F54C87" w:rsidRPr="00972346">
        <w:rPr>
          <w:rFonts w:ascii="Tahoma" w:hAnsi="Tahoma" w:cs="Tahoma"/>
          <w:bCs/>
          <w:iCs/>
          <w:color w:val="auto"/>
          <w:sz w:val="22"/>
          <w:szCs w:val="22"/>
        </w:rPr>
        <w:t>in spite of</w:t>
      </w:r>
      <w:proofErr w:type="gramEnd"/>
      <w:r w:rsidR="00F54C87" w:rsidRPr="00972346">
        <w:rPr>
          <w:rFonts w:ascii="Tahoma" w:hAnsi="Tahoma" w:cs="Tahoma"/>
          <w:bCs/>
          <w:iCs/>
          <w:color w:val="auto"/>
          <w:sz w:val="22"/>
          <w:szCs w:val="22"/>
        </w:rPr>
        <w:t xml:space="preserve"> challenges faced due to the global pandemic, we have </w:t>
      </w:r>
      <w:r w:rsidR="00EA017C" w:rsidRPr="00972346">
        <w:rPr>
          <w:rFonts w:ascii="Tahoma" w:hAnsi="Tahoma" w:cs="Tahoma"/>
          <w:bCs/>
          <w:iCs/>
          <w:color w:val="auto"/>
          <w:sz w:val="22"/>
          <w:szCs w:val="22"/>
        </w:rPr>
        <w:t>deliver</w:t>
      </w:r>
      <w:r w:rsidR="00985D3A" w:rsidRPr="00972346">
        <w:rPr>
          <w:rFonts w:ascii="Tahoma" w:hAnsi="Tahoma" w:cs="Tahoma"/>
          <w:bCs/>
          <w:iCs/>
          <w:color w:val="auto"/>
          <w:sz w:val="22"/>
          <w:szCs w:val="22"/>
        </w:rPr>
        <w:t>ed</w:t>
      </w:r>
      <w:r w:rsidR="00EA017C" w:rsidRPr="00972346">
        <w:rPr>
          <w:rFonts w:ascii="Tahoma" w:hAnsi="Tahoma" w:cs="Tahoma"/>
          <w:bCs/>
          <w:iCs/>
          <w:color w:val="auto"/>
          <w:sz w:val="22"/>
          <w:szCs w:val="22"/>
        </w:rPr>
        <w:t xml:space="preserve"> innovative and ambitious </w:t>
      </w:r>
      <w:r w:rsidR="0054021D" w:rsidRPr="00972346">
        <w:rPr>
          <w:rFonts w:ascii="Tahoma" w:hAnsi="Tahoma" w:cs="Tahoma"/>
          <w:bCs/>
          <w:iCs/>
          <w:color w:val="auto"/>
          <w:sz w:val="22"/>
          <w:szCs w:val="22"/>
        </w:rPr>
        <w:t xml:space="preserve">new </w:t>
      </w:r>
      <w:r w:rsidR="00EA017C" w:rsidRPr="00972346">
        <w:rPr>
          <w:rFonts w:ascii="Tahoma" w:hAnsi="Tahoma" w:cs="Tahoma"/>
          <w:bCs/>
          <w:iCs/>
          <w:color w:val="auto"/>
          <w:sz w:val="22"/>
          <w:szCs w:val="22"/>
        </w:rPr>
        <w:t xml:space="preserve">cultural initiatives alongside </w:t>
      </w:r>
      <w:r w:rsidR="00F54C87" w:rsidRPr="00972346">
        <w:rPr>
          <w:rFonts w:ascii="Tahoma" w:hAnsi="Tahoma" w:cs="Tahoma"/>
          <w:bCs/>
          <w:iCs/>
          <w:color w:val="auto"/>
          <w:sz w:val="22"/>
          <w:szCs w:val="22"/>
        </w:rPr>
        <w:t xml:space="preserve">diverse, dynamic cultural programming targeting all segments of the Abu Dhabi community. </w:t>
      </w:r>
      <w:r w:rsidR="0054021D" w:rsidRPr="00972346">
        <w:rPr>
          <w:rFonts w:ascii="Tahoma" w:hAnsi="Tahoma" w:cs="Tahoma"/>
          <w:bCs/>
          <w:iCs/>
          <w:color w:val="auto"/>
          <w:sz w:val="22"/>
          <w:szCs w:val="22"/>
        </w:rPr>
        <w:t>The adaptability and agility we have demonstrated during this time has enable</w:t>
      </w:r>
      <w:r w:rsidR="00454915" w:rsidRPr="00972346">
        <w:rPr>
          <w:rFonts w:ascii="Tahoma" w:hAnsi="Tahoma" w:cs="Tahoma"/>
          <w:bCs/>
          <w:iCs/>
          <w:color w:val="auto"/>
          <w:sz w:val="22"/>
          <w:szCs w:val="22"/>
        </w:rPr>
        <w:t>d</w:t>
      </w:r>
      <w:r w:rsidR="0054021D" w:rsidRPr="00972346">
        <w:rPr>
          <w:rFonts w:ascii="Tahoma" w:hAnsi="Tahoma" w:cs="Tahoma"/>
          <w:bCs/>
          <w:iCs/>
          <w:color w:val="auto"/>
          <w:sz w:val="22"/>
          <w:szCs w:val="22"/>
        </w:rPr>
        <w:t xml:space="preserve"> the</w:t>
      </w:r>
      <w:r w:rsidR="00F54C87" w:rsidRPr="00972346">
        <w:rPr>
          <w:rFonts w:ascii="Tahoma" w:hAnsi="Tahoma" w:cs="Tahoma"/>
          <w:bCs/>
          <w:iCs/>
          <w:color w:val="auto"/>
          <w:sz w:val="22"/>
          <w:szCs w:val="22"/>
        </w:rPr>
        <w:t xml:space="preserve"> emirate’s cultural offer</w:t>
      </w:r>
      <w:r w:rsidR="00EA017C" w:rsidRPr="00972346">
        <w:rPr>
          <w:rFonts w:ascii="Tahoma" w:hAnsi="Tahoma" w:cs="Tahoma"/>
          <w:bCs/>
          <w:iCs/>
          <w:color w:val="auto"/>
          <w:sz w:val="22"/>
          <w:szCs w:val="22"/>
        </w:rPr>
        <w:t>ing</w:t>
      </w:r>
      <w:r w:rsidR="00F54C87" w:rsidRPr="00972346">
        <w:rPr>
          <w:rFonts w:ascii="Tahoma" w:hAnsi="Tahoma" w:cs="Tahoma"/>
          <w:bCs/>
          <w:iCs/>
          <w:color w:val="auto"/>
          <w:sz w:val="22"/>
          <w:szCs w:val="22"/>
        </w:rPr>
        <w:t xml:space="preserve"> </w:t>
      </w:r>
      <w:r w:rsidR="0054021D" w:rsidRPr="00972346">
        <w:rPr>
          <w:rFonts w:ascii="Tahoma" w:hAnsi="Tahoma" w:cs="Tahoma"/>
          <w:bCs/>
          <w:iCs/>
          <w:color w:val="auto"/>
          <w:sz w:val="22"/>
          <w:szCs w:val="22"/>
        </w:rPr>
        <w:t>to</w:t>
      </w:r>
      <w:r w:rsidR="00F54C87" w:rsidRPr="00972346">
        <w:rPr>
          <w:rFonts w:ascii="Tahoma" w:hAnsi="Tahoma" w:cs="Tahoma"/>
          <w:bCs/>
          <w:iCs/>
          <w:color w:val="auto"/>
          <w:sz w:val="22"/>
          <w:szCs w:val="22"/>
        </w:rPr>
        <w:t xml:space="preserve"> constantly evolv</w:t>
      </w:r>
      <w:r w:rsidR="0054021D" w:rsidRPr="00972346">
        <w:rPr>
          <w:rFonts w:ascii="Tahoma" w:hAnsi="Tahoma" w:cs="Tahoma"/>
          <w:bCs/>
          <w:iCs/>
          <w:color w:val="auto"/>
          <w:sz w:val="22"/>
          <w:szCs w:val="22"/>
        </w:rPr>
        <w:t>e</w:t>
      </w:r>
      <w:r w:rsidR="00F54C87" w:rsidRPr="00972346">
        <w:rPr>
          <w:rFonts w:ascii="Tahoma" w:hAnsi="Tahoma" w:cs="Tahoma"/>
          <w:bCs/>
          <w:iCs/>
          <w:color w:val="auto"/>
          <w:sz w:val="22"/>
          <w:szCs w:val="22"/>
        </w:rPr>
        <w:t xml:space="preserve"> </w:t>
      </w:r>
      <w:r w:rsidR="00EE3A0D" w:rsidRPr="00972346">
        <w:rPr>
          <w:rFonts w:ascii="Tahoma" w:hAnsi="Tahoma" w:cs="Tahoma"/>
          <w:bCs/>
          <w:iCs/>
          <w:color w:val="auto"/>
          <w:sz w:val="22"/>
          <w:szCs w:val="22"/>
        </w:rPr>
        <w:t>to meet the needs of our audiences</w:t>
      </w:r>
      <w:r w:rsidR="00F54C87" w:rsidRPr="00972346">
        <w:rPr>
          <w:rFonts w:ascii="Tahoma" w:hAnsi="Tahoma" w:cs="Tahoma"/>
          <w:bCs/>
          <w:iCs/>
          <w:color w:val="auto"/>
          <w:sz w:val="22"/>
          <w:szCs w:val="22"/>
        </w:rPr>
        <w:t>.</w:t>
      </w:r>
      <w:r w:rsidR="005233A2" w:rsidRPr="00972346">
        <w:rPr>
          <w:rFonts w:ascii="Tahoma" w:hAnsi="Tahoma" w:cs="Tahoma"/>
          <w:bCs/>
          <w:iCs/>
          <w:color w:val="auto"/>
          <w:sz w:val="22"/>
          <w:szCs w:val="22"/>
        </w:rPr>
        <w:t>”</w:t>
      </w:r>
    </w:p>
    <w:p w14:paraId="5B54E29E" w14:textId="77777777" w:rsidR="005F06B1" w:rsidRPr="00972346" w:rsidRDefault="005F06B1" w:rsidP="003E30D5">
      <w:pPr>
        <w:spacing w:line="240" w:lineRule="auto"/>
        <w:jc w:val="both"/>
        <w:rPr>
          <w:rFonts w:ascii="Tahoma" w:hAnsi="Tahoma" w:cs="Tahoma"/>
          <w:b/>
          <w:iCs/>
          <w:color w:val="auto"/>
          <w:sz w:val="22"/>
          <w:szCs w:val="22"/>
        </w:rPr>
      </w:pPr>
    </w:p>
    <w:p w14:paraId="00062F68" w14:textId="085288BC" w:rsidR="007E4A70" w:rsidRPr="007E4A70" w:rsidRDefault="008256CF" w:rsidP="00983817">
      <w:pPr>
        <w:spacing w:line="240" w:lineRule="auto"/>
        <w:jc w:val="both"/>
        <w:rPr>
          <w:rFonts w:ascii="Tahoma" w:hAnsi="Tahoma" w:cs="Tahoma"/>
          <w:bCs/>
          <w:iCs/>
          <w:color w:val="auto"/>
          <w:sz w:val="22"/>
          <w:szCs w:val="22"/>
        </w:rPr>
      </w:pPr>
      <w:r w:rsidRPr="00972346">
        <w:rPr>
          <w:rFonts w:ascii="Tahoma" w:hAnsi="Tahoma" w:cs="Tahoma"/>
          <w:b/>
          <w:iCs/>
          <w:color w:val="auto"/>
          <w:sz w:val="22"/>
          <w:szCs w:val="22"/>
        </w:rPr>
        <w:t>Manuel Rabaté, Director of Louvre Abu Dhabi</w:t>
      </w:r>
      <w:r w:rsidR="00BF4183" w:rsidRPr="00972346">
        <w:rPr>
          <w:rFonts w:ascii="Tahoma" w:hAnsi="Tahoma" w:cs="Tahoma"/>
          <w:bCs/>
          <w:iCs/>
          <w:color w:val="auto"/>
          <w:sz w:val="22"/>
          <w:szCs w:val="22"/>
        </w:rPr>
        <w:t>,</w:t>
      </w:r>
      <w:r w:rsidRPr="00972346">
        <w:rPr>
          <w:rFonts w:ascii="Tahoma" w:hAnsi="Tahoma" w:cs="Tahoma"/>
          <w:bCs/>
          <w:iCs/>
          <w:color w:val="auto"/>
          <w:sz w:val="22"/>
          <w:szCs w:val="22"/>
        </w:rPr>
        <w:t xml:space="preserve"> </w:t>
      </w:r>
      <w:r w:rsidR="0019404C" w:rsidRPr="00972346">
        <w:rPr>
          <w:rFonts w:ascii="Tahoma" w:hAnsi="Tahoma" w:cs="Tahoma"/>
          <w:bCs/>
          <w:iCs/>
          <w:color w:val="auto"/>
          <w:sz w:val="22"/>
          <w:szCs w:val="22"/>
        </w:rPr>
        <w:t>said</w:t>
      </w:r>
      <w:r w:rsidRPr="00972346">
        <w:rPr>
          <w:rFonts w:ascii="Tahoma" w:hAnsi="Tahoma" w:cs="Tahoma"/>
          <w:bCs/>
          <w:iCs/>
          <w:color w:val="auto"/>
          <w:sz w:val="22"/>
          <w:szCs w:val="22"/>
        </w:rPr>
        <w:t>:</w:t>
      </w:r>
      <w:r w:rsidR="007E4A70">
        <w:rPr>
          <w:rFonts w:ascii="Tahoma" w:hAnsi="Tahoma" w:cs="Tahoma"/>
          <w:bCs/>
          <w:iCs/>
          <w:color w:val="auto"/>
          <w:sz w:val="22"/>
          <w:szCs w:val="22"/>
        </w:rPr>
        <w:t xml:space="preserve"> </w:t>
      </w:r>
      <w:r w:rsidR="007E4A70" w:rsidRPr="007E4A70">
        <w:rPr>
          <w:rFonts w:ascii="Tahoma" w:hAnsi="Tahoma" w:cs="Tahoma"/>
          <w:bCs/>
          <w:iCs/>
          <w:color w:val="auto"/>
          <w:sz w:val="22"/>
          <w:szCs w:val="22"/>
        </w:rPr>
        <w:t xml:space="preserve">“We are emerging from the very difficult past year of 2020, and it is a pleasure to invite the great curator Didier </w:t>
      </w:r>
      <w:proofErr w:type="spellStart"/>
      <w:r w:rsidR="007E4A70" w:rsidRPr="007E4A70">
        <w:rPr>
          <w:rFonts w:ascii="Tahoma" w:hAnsi="Tahoma" w:cs="Tahoma"/>
          <w:bCs/>
          <w:iCs/>
          <w:color w:val="auto"/>
          <w:sz w:val="22"/>
          <w:szCs w:val="22"/>
        </w:rPr>
        <w:t>Ottinger</w:t>
      </w:r>
      <w:proofErr w:type="spellEnd"/>
      <w:r w:rsidR="007E4A70" w:rsidRPr="007E4A70">
        <w:rPr>
          <w:rFonts w:ascii="Tahoma" w:hAnsi="Tahoma" w:cs="Tahoma"/>
          <w:bCs/>
          <w:iCs/>
          <w:color w:val="auto"/>
          <w:sz w:val="22"/>
          <w:szCs w:val="22"/>
        </w:rPr>
        <w:t xml:space="preserve"> to explore the relationship between abstraction and calligraphy, two visual languages, intimately entwined. Louvre Abu Dhabi will offer audiences an exploration of a universal language through pictograms, signs, symbols, lines, and other traces of the hands of the artists. This second major collaboration with Centre Pompidou brings their abstract masterworks – of Cy Twombly, Lee </w:t>
      </w:r>
      <w:proofErr w:type="spellStart"/>
      <w:r w:rsidR="007E4A70" w:rsidRPr="007E4A70">
        <w:rPr>
          <w:rFonts w:ascii="Tahoma" w:hAnsi="Tahoma" w:cs="Tahoma"/>
          <w:bCs/>
          <w:iCs/>
          <w:color w:val="auto"/>
          <w:sz w:val="22"/>
          <w:szCs w:val="22"/>
        </w:rPr>
        <w:t>Ufan</w:t>
      </w:r>
      <w:proofErr w:type="spellEnd"/>
      <w:r w:rsidR="007E4A70" w:rsidRPr="007E4A70">
        <w:rPr>
          <w:rFonts w:ascii="Tahoma" w:hAnsi="Tahoma" w:cs="Tahoma"/>
          <w:bCs/>
          <w:iCs/>
          <w:color w:val="auto"/>
          <w:sz w:val="22"/>
          <w:szCs w:val="22"/>
        </w:rPr>
        <w:t xml:space="preserve">, </w:t>
      </w:r>
      <w:r w:rsidR="00146495">
        <w:rPr>
          <w:rFonts w:ascii="Tahoma" w:hAnsi="Tahoma" w:cs="Tahoma"/>
          <w:bCs/>
          <w:iCs/>
          <w:color w:val="auto"/>
          <w:sz w:val="22"/>
          <w:szCs w:val="22"/>
        </w:rPr>
        <w:t>W</w:t>
      </w:r>
      <w:r w:rsidR="007E4A70" w:rsidRPr="007E4A70">
        <w:rPr>
          <w:rFonts w:ascii="Tahoma" w:hAnsi="Tahoma" w:cs="Tahoma"/>
          <w:bCs/>
          <w:iCs/>
          <w:color w:val="auto"/>
          <w:sz w:val="22"/>
          <w:szCs w:val="22"/>
        </w:rPr>
        <w:t xml:space="preserve">assily Kandinsky, Henri Michaux, Juan Miró, Christian </w:t>
      </w:r>
      <w:proofErr w:type="spellStart"/>
      <w:r w:rsidR="007E4A70" w:rsidRPr="007E4A70">
        <w:rPr>
          <w:rFonts w:ascii="Tahoma" w:hAnsi="Tahoma" w:cs="Tahoma"/>
          <w:bCs/>
          <w:iCs/>
          <w:color w:val="auto"/>
          <w:sz w:val="22"/>
          <w:szCs w:val="22"/>
        </w:rPr>
        <w:t>Dotremont</w:t>
      </w:r>
      <w:proofErr w:type="spellEnd"/>
      <w:r w:rsidR="007E4A70" w:rsidRPr="007E4A70">
        <w:rPr>
          <w:rFonts w:ascii="Tahoma" w:hAnsi="Tahoma" w:cs="Tahoma"/>
          <w:bCs/>
          <w:iCs/>
          <w:color w:val="auto"/>
          <w:sz w:val="22"/>
          <w:szCs w:val="22"/>
        </w:rPr>
        <w:t>, Jean Dubuffet, André Masson,</w:t>
      </w:r>
      <w:r w:rsidR="00156310">
        <w:rPr>
          <w:rFonts w:ascii="Tahoma" w:hAnsi="Tahoma" w:cs="Tahoma"/>
          <w:bCs/>
          <w:iCs/>
          <w:color w:val="auto"/>
          <w:sz w:val="22"/>
          <w:szCs w:val="22"/>
        </w:rPr>
        <w:t xml:space="preserve"> and</w:t>
      </w:r>
      <w:r w:rsidR="007E4A70" w:rsidRPr="007E4A70">
        <w:rPr>
          <w:rFonts w:ascii="Tahoma" w:hAnsi="Tahoma" w:cs="Tahoma"/>
          <w:bCs/>
          <w:iCs/>
          <w:color w:val="auto"/>
          <w:sz w:val="22"/>
          <w:szCs w:val="22"/>
        </w:rPr>
        <w:t xml:space="preserve"> Nasser Al Sale</w:t>
      </w:r>
      <w:r w:rsidR="00156310">
        <w:rPr>
          <w:rFonts w:ascii="Tahoma" w:hAnsi="Tahoma" w:cs="Tahoma"/>
          <w:bCs/>
          <w:iCs/>
          <w:color w:val="auto"/>
          <w:sz w:val="22"/>
          <w:szCs w:val="22"/>
        </w:rPr>
        <w:t>m</w:t>
      </w:r>
      <w:r w:rsidR="007E4A70" w:rsidRPr="007E4A70">
        <w:rPr>
          <w:rFonts w:ascii="Tahoma" w:hAnsi="Tahoma" w:cs="Tahoma"/>
          <w:bCs/>
          <w:iCs/>
          <w:color w:val="auto"/>
          <w:sz w:val="22"/>
          <w:szCs w:val="22"/>
        </w:rPr>
        <w:t xml:space="preserve"> – here to Abu Dhabi for the first time. This exhibition speaks to the strength of our partner network of museums, and the mutual trust we share in the interest of offering access and moments of discovery to our audiences. We are ready and waiting to welcome visitors back safely, offering this rare opportunity to see so many abstract masterpieces displayed side-by-side with the numerous global influences that shaped this visual language.” </w:t>
      </w:r>
    </w:p>
    <w:p w14:paraId="7D8A40DB" w14:textId="3BE7095F" w:rsidR="00A56A8F" w:rsidRPr="00972346" w:rsidRDefault="00A56A8F" w:rsidP="003E30D5">
      <w:pPr>
        <w:spacing w:line="240" w:lineRule="auto"/>
        <w:jc w:val="both"/>
        <w:rPr>
          <w:rFonts w:ascii="Tahoma" w:hAnsi="Tahoma" w:cs="Tahoma"/>
          <w:bCs/>
          <w:iCs/>
          <w:color w:val="auto"/>
          <w:sz w:val="22"/>
          <w:szCs w:val="22"/>
        </w:rPr>
      </w:pPr>
    </w:p>
    <w:p w14:paraId="295F4613" w14:textId="3135BC19" w:rsidR="00A56A8F" w:rsidRPr="00972346" w:rsidRDefault="00A56A8F" w:rsidP="00A56A8F">
      <w:pPr>
        <w:spacing w:line="240" w:lineRule="auto"/>
        <w:jc w:val="both"/>
        <w:rPr>
          <w:rFonts w:ascii="Tahoma" w:hAnsi="Tahoma" w:cs="Tahoma"/>
          <w:bCs/>
          <w:iCs/>
          <w:color w:val="auto"/>
          <w:sz w:val="22"/>
          <w:szCs w:val="22"/>
        </w:rPr>
      </w:pPr>
      <w:r w:rsidRPr="00972346">
        <w:rPr>
          <w:rFonts w:ascii="Tahoma" w:hAnsi="Tahoma" w:cs="Tahoma"/>
          <w:b/>
          <w:iCs/>
          <w:color w:val="auto"/>
          <w:sz w:val="22"/>
          <w:szCs w:val="22"/>
        </w:rPr>
        <w:lastRenderedPageBreak/>
        <w:t xml:space="preserve">Curator of the exhibition, Didier </w:t>
      </w:r>
      <w:proofErr w:type="spellStart"/>
      <w:r w:rsidRPr="00972346">
        <w:rPr>
          <w:rFonts w:ascii="Tahoma" w:hAnsi="Tahoma" w:cs="Tahoma"/>
          <w:b/>
          <w:iCs/>
          <w:color w:val="auto"/>
          <w:sz w:val="22"/>
          <w:szCs w:val="22"/>
        </w:rPr>
        <w:t>Ottinger</w:t>
      </w:r>
      <w:proofErr w:type="spellEnd"/>
      <w:r w:rsidRPr="00972346">
        <w:rPr>
          <w:rFonts w:ascii="Tahoma" w:hAnsi="Tahoma" w:cs="Tahoma"/>
          <w:b/>
          <w:iCs/>
          <w:color w:val="auto"/>
          <w:sz w:val="22"/>
          <w:szCs w:val="22"/>
        </w:rPr>
        <w:t xml:space="preserve">, Deputy Director, Cultural Programming, MNAM-CC, </w:t>
      </w:r>
      <w:r w:rsidRPr="00972346">
        <w:rPr>
          <w:rFonts w:ascii="Tahoma" w:hAnsi="Tahoma" w:cs="Tahoma"/>
          <w:bCs/>
          <w:iCs/>
          <w:color w:val="auto"/>
          <w:sz w:val="22"/>
          <w:szCs w:val="22"/>
        </w:rPr>
        <w:t>commented, “Exchanges and dialogue characterise the project I developed for Louvre Abu Dhabi—dialogues between spaces and times that are embraced by the Universal Museum; dialogue between images and letters, illustrated by the mutual fascination between calligraphy and image makers, and vice-versa; dialogue in the space between the artists of East and West, dialogues that bring together an ancient Egyptian stele and the ‘pictograms’ of a New York street artist—the shared dream of a universal language.”</w:t>
      </w:r>
      <w:r w:rsidRPr="00972346" w:rsidDel="00DE2B69">
        <w:rPr>
          <w:rFonts w:ascii="Tahoma" w:hAnsi="Tahoma" w:cs="Tahoma"/>
          <w:b/>
          <w:iCs/>
          <w:color w:val="auto"/>
          <w:sz w:val="22"/>
          <w:szCs w:val="22"/>
        </w:rPr>
        <w:t xml:space="preserve"> </w:t>
      </w:r>
    </w:p>
    <w:p w14:paraId="7C55BEA0" w14:textId="2C6CD041" w:rsidR="008256CF" w:rsidRPr="00972346" w:rsidRDefault="008256CF" w:rsidP="008256CF">
      <w:pPr>
        <w:spacing w:line="240" w:lineRule="auto"/>
        <w:jc w:val="both"/>
        <w:rPr>
          <w:rFonts w:ascii="Tahoma" w:hAnsi="Tahoma" w:cs="Tahoma"/>
          <w:bCs/>
          <w:iCs/>
          <w:color w:val="auto"/>
          <w:sz w:val="22"/>
          <w:szCs w:val="22"/>
        </w:rPr>
      </w:pPr>
    </w:p>
    <w:p w14:paraId="4725E9D2" w14:textId="50ADDBE1" w:rsidR="00F019A3" w:rsidRPr="00972346" w:rsidRDefault="00A56A8F" w:rsidP="00CF2226">
      <w:pPr>
        <w:shd w:val="clear" w:color="auto" w:fill="FFFFFF"/>
        <w:spacing w:line="240" w:lineRule="auto"/>
        <w:jc w:val="both"/>
        <w:rPr>
          <w:rFonts w:ascii="Tahoma" w:hAnsi="Tahoma" w:cs="Tahoma"/>
          <w:bCs/>
          <w:iCs/>
          <w:color w:val="auto"/>
          <w:sz w:val="22"/>
          <w:szCs w:val="22"/>
        </w:rPr>
      </w:pPr>
      <w:proofErr w:type="spellStart"/>
      <w:r w:rsidRPr="00972346">
        <w:rPr>
          <w:rFonts w:ascii="Tahoma" w:hAnsi="Tahoma" w:cs="Tahoma"/>
          <w:b/>
          <w:iCs/>
          <w:color w:val="auto"/>
          <w:sz w:val="22"/>
          <w:szCs w:val="22"/>
        </w:rPr>
        <w:t>Dr.</w:t>
      </w:r>
      <w:proofErr w:type="spellEnd"/>
      <w:r w:rsidRPr="00972346">
        <w:rPr>
          <w:rFonts w:ascii="Tahoma" w:hAnsi="Tahoma" w:cs="Tahoma"/>
          <w:b/>
          <w:iCs/>
          <w:color w:val="auto"/>
          <w:sz w:val="22"/>
          <w:szCs w:val="22"/>
        </w:rPr>
        <w:t xml:space="preserve"> Souraya Noujaim, Scientific, Curatorial and Collections Management Director at Louvre Abu Dhabi</w:t>
      </w:r>
      <w:r w:rsidRPr="00972346">
        <w:rPr>
          <w:rFonts w:ascii="Tahoma" w:hAnsi="Tahoma" w:cs="Tahoma"/>
          <w:bCs/>
          <w:iCs/>
          <w:color w:val="auto"/>
          <w:sz w:val="22"/>
          <w:szCs w:val="22"/>
        </w:rPr>
        <w:t>, added, “</w:t>
      </w:r>
      <w:r w:rsidR="00CF2226" w:rsidRPr="00972346">
        <w:rPr>
          <w:rFonts w:ascii="Tahoma" w:hAnsi="Tahoma" w:cs="Tahoma"/>
          <w:bCs/>
          <w:iCs/>
          <w:color w:val="auto"/>
          <w:sz w:val="22"/>
          <w:szCs w:val="22"/>
        </w:rPr>
        <w:t xml:space="preserve">This exhibition opens the third cultural season of Louvre Abu Dhabi, which is devoted to </w:t>
      </w:r>
      <w:r w:rsidR="00E71888">
        <w:rPr>
          <w:rFonts w:ascii="Tahoma" w:hAnsi="Tahoma" w:cs="Tahoma"/>
          <w:bCs/>
          <w:iCs/>
          <w:color w:val="auto"/>
          <w:sz w:val="22"/>
          <w:szCs w:val="22"/>
        </w:rPr>
        <w:t>‘</w:t>
      </w:r>
      <w:r w:rsidR="00CF2226" w:rsidRPr="00972346">
        <w:rPr>
          <w:rFonts w:ascii="Tahoma" w:hAnsi="Tahoma" w:cs="Tahoma"/>
          <w:bCs/>
          <w:iCs/>
          <w:color w:val="auto"/>
          <w:sz w:val="22"/>
          <w:szCs w:val="22"/>
        </w:rPr>
        <w:t>East–West</w:t>
      </w:r>
      <w:r w:rsidR="00E71888">
        <w:rPr>
          <w:rFonts w:ascii="Tahoma" w:hAnsi="Tahoma" w:cs="Tahoma"/>
          <w:bCs/>
          <w:iCs/>
          <w:color w:val="auto"/>
          <w:sz w:val="22"/>
          <w:szCs w:val="22"/>
        </w:rPr>
        <w:t xml:space="preserve">’ </w:t>
      </w:r>
      <w:r w:rsidR="00CF2226" w:rsidRPr="00972346">
        <w:rPr>
          <w:rFonts w:ascii="Tahoma" w:hAnsi="Tahoma" w:cs="Tahoma"/>
          <w:bCs/>
          <w:iCs/>
          <w:color w:val="auto"/>
          <w:sz w:val="22"/>
          <w:szCs w:val="22"/>
        </w:rPr>
        <w:t xml:space="preserve">exchanges and explores the remarkable avenues and voices that have characterised the creativity of both. The sources of abstraction that might be said to have dominated 20th-century art are found in the attention that many artists paid to the varied signs, </w:t>
      </w:r>
      <w:proofErr w:type="gramStart"/>
      <w:r w:rsidR="00CF2226" w:rsidRPr="00972346">
        <w:rPr>
          <w:rFonts w:ascii="Tahoma" w:hAnsi="Tahoma" w:cs="Tahoma"/>
          <w:bCs/>
          <w:iCs/>
          <w:color w:val="auto"/>
          <w:sz w:val="22"/>
          <w:szCs w:val="22"/>
        </w:rPr>
        <w:t>calligraphies</w:t>
      </w:r>
      <w:proofErr w:type="gramEnd"/>
      <w:r w:rsidR="00CF2226" w:rsidRPr="00972346">
        <w:rPr>
          <w:rFonts w:ascii="Tahoma" w:hAnsi="Tahoma" w:cs="Tahoma"/>
          <w:bCs/>
          <w:iCs/>
          <w:color w:val="auto"/>
          <w:sz w:val="22"/>
          <w:szCs w:val="22"/>
        </w:rPr>
        <w:t xml:space="preserve"> and ideograms of non-Western cultures. Beyond the limits of immediate sensory experience, in an environment where letters are present </w:t>
      </w:r>
      <w:r w:rsidR="00D178B8" w:rsidRPr="00972346">
        <w:rPr>
          <w:rFonts w:ascii="Tahoma" w:hAnsi="Tahoma" w:cs="Tahoma"/>
          <w:bCs/>
          <w:iCs/>
          <w:color w:val="auto"/>
          <w:sz w:val="22"/>
          <w:szCs w:val="22"/>
        </w:rPr>
        <w:t xml:space="preserve">everywhere </w:t>
      </w:r>
      <w:r w:rsidR="00CF2226" w:rsidRPr="00972346">
        <w:rPr>
          <w:rFonts w:ascii="Tahoma" w:hAnsi="Tahoma" w:cs="Tahoma"/>
          <w:bCs/>
          <w:iCs/>
          <w:color w:val="auto"/>
          <w:sz w:val="22"/>
          <w:szCs w:val="22"/>
        </w:rPr>
        <w:t xml:space="preserve">in declamation, calligraphy and graffiti, Asia and North Africa were intuitively experienced as an essential model. This almost mystical dimension of gesture and letter finds an echo in the Arab </w:t>
      </w:r>
      <w:proofErr w:type="spellStart"/>
      <w:r w:rsidR="00CF2226" w:rsidRPr="00983817">
        <w:rPr>
          <w:rFonts w:ascii="Tahoma" w:hAnsi="Tahoma" w:cs="Tahoma"/>
          <w:bCs/>
          <w:i/>
          <w:color w:val="auto"/>
          <w:sz w:val="22"/>
          <w:szCs w:val="22"/>
        </w:rPr>
        <w:t>Hurufiyya</w:t>
      </w:r>
      <w:proofErr w:type="spellEnd"/>
      <w:r w:rsidR="00CF2226" w:rsidRPr="00972346">
        <w:rPr>
          <w:rFonts w:ascii="Tahoma" w:hAnsi="Tahoma" w:cs="Tahoma"/>
          <w:bCs/>
          <w:iCs/>
          <w:color w:val="auto"/>
          <w:sz w:val="22"/>
          <w:szCs w:val="22"/>
        </w:rPr>
        <w:t xml:space="preserve"> movement, whose importance in the development of contemporary abstraction should not be underestimated. The exhibition, therefore, aims to bring together works from East and West, and to show what Western art has learned from different forms of calligraphy belonging to cultures and systems of writing and thought very foreign to it.”</w:t>
      </w:r>
    </w:p>
    <w:p w14:paraId="22EBC593" w14:textId="77777777" w:rsidR="00810958" w:rsidRPr="00972346" w:rsidRDefault="00810958" w:rsidP="00CF2226">
      <w:pPr>
        <w:shd w:val="clear" w:color="auto" w:fill="FFFFFF"/>
        <w:spacing w:line="240" w:lineRule="auto"/>
        <w:jc w:val="both"/>
        <w:rPr>
          <w:rFonts w:ascii="Tahoma" w:hAnsi="Tahoma" w:cs="Tahoma"/>
          <w:bCs/>
          <w:iCs/>
          <w:color w:val="auto"/>
          <w:sz w:val="22"/>
          <w:szCs w:val="22"/>
        </w:rPr>
      </w:pPr>
    </w:p>
    <w:p w14:paraId="18E96785" w14:textId="6DA44A2C" w:rsidR="00A56A8F" w:rsidRPr="00972346" w:rsidRDefault="00CF2226" w:rsidP="008256CF">
      <w:pPr>
        <w:spacing w:line="240" w:lineRule="auto"/>
        <w:jc w:val="both"/>
        <w:rPr>
          <w:rFonts w:ascii="Tahoma" w:hAnsi="Tahoma" w:cs="Tahoma"/>
          <w:bCs/>
          <w:iCs/>
          <w:color w:val="auto"/>
          <w:sz w:val="22"/>
          <w:szCs w:val="22"/>
        </w:rPr>
      </w:pPr>
      <w:r w:rsidRPr="00972346">
        <w:rPr>
          <w:rFonts w:ascii="Tahoma" w:hAnsi="Tahoma" w:cs="Tahoma"/>
          <w:bCs/>
          <w:iCs/>
          <w:color w:val="auto"/>
          <w:sz w:val="22"/>
          <w:szCs w:val="22"/>
        </w:rPr>
        <w:t xml:space="preserve">The exhibition is organised in four sections, with the first focussing on </w:t>
      </w:r>
      <w:r w:rsidRPr="00972346">
        <w:rPr>
          <w:rFonts w:ascii="Tahoma" w:hAnsi="Tahoma" w:cs="Tahoma"/>
          <w:b/>
          <w:iCs/>
          <w:color w:val="auto"/>
          <w:sz w:val="22"/>
          <w:szCs w:val="22"/>
        </w:rPr>
        <w:t>pictograms</w:t>
      </w:r>
      <w:r w:rsidRPr="00972346">
        <w:rPr>
          <w:rFonts w:ascii="Tahoma" w:hAnsi="Tahoma" w:cs="Tahoma"/>
          <w:bCs/>
          <w:iCs/>
          <w:color w:val="auto"/>
          <w:sz w:val="22"/>
          <w:szCs w:val="22"/>
        </w:rPr>
        <w:t xml:space="preserve">, symbolic figurative images that represented ideas in ancient civilisations such as Mesopotamia and Egypt, and the way they inspired abstract artists. The second chapter explores </w:t>
      </w:r>
      <w:r w:rsidR="00810958" w:rsidRPr="00972346">
        <w:rPr>
          <w:rFonts w:ascii="Tahoma" w:hAnsi="Tahoma" w:cs="Tahoma"/>
          <w:b/>
          <w:iCs/>
          <w:color w:val="auto"/>
          <w:sz w:val="22"/>
          <w:szCs w:val="22"/>
        </w:rPr>
        <w:t>signs</w:t>
      </w:r>
      <w:r w:rsidR="00BF4183" w:rsidRPr="00972346">
        <w:rPr>
          <w:rFonts w:ascii="Tahoma" w:hAnsi="Tahoma" w:cs="Tahoma"/>
          <w:bCs/>
          <w:iCs/>
          <w:color w:val="auto"/>
          <w:sz w:val="22"/>
          <w:szCs w:val="22"/>
        </w:rPr>
        <w:t>,</w:t>
      </w:r>
      <w:r w:rsidR="00810958" w:rsidRPr="00972346">
        <w:rPr>
          <w:rFonts w:ascii="Tahoma" w:hAnsi="Tahoma" w:cs="Tahoma"/>
          <w:bCs/>
          <w:iCs/>
          <w:color w:val="auto"/>
          <w:sz w:val="22"/>
          <w:szCs w:val="22"/>
        </w:rPr>
        <w:t xml:space="preserve"> that</w:t>
      </w:r>
      <w:r w:rsidRPr="00972346">
        <w:rPr>
          <w:rFonts w:ascii="Tahoma" w:hAnsi="Tahoma" w:cs="Tahoma"/>
          <w:bCs/>
          <w:iCs/>
          <w:color w:val="auto"/>
          <w:sz w:val="22"/>
          <w:szCs w:val="22"/>
        </w:rPr>
        <w:t xml:space="preserve"> in the history of writing, took over from pictograms, breaking writing’s attachment to imagery. The third section will be devoted to </w:t>
      </w:r>
      <w:r w:rsidRPr="00972346">
        <w:rPr>
          <w:rFonts w:ascii="Tahoma" w:hAnsi="Tahoma" w:cs="Tahoma"/>
          <w:b/>
          <w:iCs/>
          <w:color w:val="auto"/>
          <w:sz w:val="22"/>
          <w:szCs w:val="22"/>
        </w:rPr>
        <w:t>lineaments</w:t>
      </w:r>
      <w:r w:rsidRPr="00972346">
        <w:rPr>
          <w:rFonts w:ascii="Tahoma" w:hAnsi="Tahoma" w:cs="Tahoma"/>
          <w:bCs/>
          <w:iCs/>
          <w:color w:val="auto"/>
          <w:sz w:val="22"/>
          <w:szCs w:val="22"/>
        </w:rPr>
        <w:t xml:space="preserve">, revealing how Western artists incorporated the energy of Eastern calligraphy in their brushstrokes to produce free and fluid lines. Concluding the exhibition, </w:t>
      </w:r>
      <w:r w:rsidRPr="00972346">
        <w:rPr>
          <w:rFonts w:ascii="Tahoma" w:hAnsi="Tahoma" w:cs="Tahoma"/>
          <w:b/>
          <w:iCs/>
          <w:color w:val="auto"/>
          <w:sz w:val="22"/>
          <w:szCs w:val="22"/>
        </w:rPr>
        <w:t>calligraphy</w:t>
      </w:r>
      <w:r w:rsidRPr="00972346">
        <w:rPr>
          <w:rFonts w:ascii="Tahoma" w:hAnsi="Tahoma" w:cs="Tahoma"/>
          <w:bCs/>
          <w:iCs/>
          <w:color w:val="auto"/>
          <w:sz w:val="22"/>
          <w:szCs w:val="22"/>
        </w:rPr>
        <w:t xml:space="preserve"> focuses on </w:t>
      </w:r>
      <w:r w:rsidR="00BF4183" w:rsidRPr="00972346">
        <w:rPr>
          <w:rFonts w:ascii="Tahoma" w:hAnsi="Tahoma" w:cs="Tahoma"/>
          <w:bCs/>
          <w:iCs/>
          <w:color w:val="auto"/>
          <w:sz w:val="22"/>
          <w:szCs w:val="22"/>
        </w:rPr>
        <w:t xml:space="preserve">the </w:t>
      </w:r>
      <w:proofErr w:type="gramStart"/>
      <w:r w:rsidR="00BF4183" w:rsidRPr="00972346">
        <w:rPr>
          <w:rFonts w:ascii="Tahoma" w:hAnsi="Tahoma" w:cs="Tahoma"/>
          <w:bCs/>
          <w:iCs/>
          <w:color w:val="auto"/>
          <w:sz w:val="22"/>
          <w:szCs w:val="22"/>
        </w:rPr>
        <w:t>ways</w:t>
      </w:r>
      <w:proofErr w:type="gramEnd"/>
      <w:r w:rsidR="00BF4183" w:rsidRPr="00972346">
        <w:rPr>
          <w:rFonts w:ascii="Tahoma" w:hAnsi="Tahoma" w:cs="Tahoma"/>
          <w:bCs/>
          <w:iCs/>
          <w:color w:val="auto"/>
          <w:sz w:val="22"/>
          <w:szCs w:val="22"/>
        </w:rPr>
        <w:t xml:space="preserve"> </w:t>
      </w:r>
      <w:r w:rsidRPr="00972346">
        <w:rPr>
          <w:rFonts w:ascii="Tahoma" w:hAnsi="Tahoma" w:cs="Tahoma"/>
          <w:bCs/>
          <w:iCs/>
          <w:color w:val="auto"/>
          <w:sz w:val="22"/>
          <w:szCs w:val="22"/>
        </w:rPr>
        <w:t xml:space="preserve">artists and poets around the world – from </w:t>
      </w:r>
      <w:proofErr w:type="spellStart"/>
      <w:r w:rsidRPr="00972346">
        <w:rPr>
          <w:rFonts w:ascii="Tahoma" w:hAnsi="Tahoma" w:cs="Tahoma"/>
          <w:bCs/>
          <w:iCs/>
          <w:color w:val="auto"/>
          <w:sz w:val="22"/>
          <w:szCs w:val="22"/>
        </w:rPr>
        <w:t>Brion</w:t>
      </w:r>
      <w:proofErr w:type="spellEnd"/>
      <w:r w:rsidRPr="00972346">
        <w:rPr>
          <w:rFonts w:ascii="Tahoma" w:hAnsi="Tahoma" w:cs="Tahoma"/>
          <w:bCs/>
          <w:iCs/>
          <w:color w:val="auto"/>
          <w:sz w:val="22"/>
          <w:szCs w:val="22"/>
        </w:rPr>
        <w:t xml:space="preserve"> Gysin and Henri Michaux to Shakir Hassan Al Said and </w:t>
      </w:r>
      <w:proofErr w:type="spellStart"/>
      <w:r w:rsidRPr="00972346">
        <w:rPr>
          <w:rFonts w:ascii="Tahoma" w:hAnsi="Tahoma" w:cs="Tahoma"/>
          <w:bCs/>
          <w:iCs/>
          <w:color w:val="auto"/>
          <w:sz w:val="22"/>
          <w:szCs w:val="22"/>
        </w:rPr>
        <w:t>Sliman</w:t>
      </w:r>
      <w:proofErr w:type="spellEnd"/>
      <w:r w:rsidRPr="00972346">
        <w:rPr>
          <w:rFonts w:ascii="Tahoma" w:hAnsi="Tahoma" w:cs="Tahoma"/>
          <w:bCs/>
          <w:iCs/>
          <w:color w:val="auto"/>
          <w:sz w:val="22"/>
          <w:szCs w:val="22"/>
        </w:rPr>
        <w:t xml:space="preserve"> Mansour – incorporated calligraphic signs in their practice.</w:t>
      </w:r>
    </w:p>
    <w:p w14:paraId="66E9A996" w14:textId="54803FAD" w:rsidR="00E021FF" w:rsidRPr="00972346" w:rsidRDefault="00E021FF" w:rsidP="00E021FF">
      <w:pPr>
        <w:spacing w:line="240" w:lineRule="auto"/>
        <w:jc w:val="both"/>
        <w:rPr>
          <w:rFonts w:ascii="Tahoma" w:hAnsi="Tahoma" w:cs="Tahoma"/>
          <w:bCs/>
          <w:iCs/>
          <w:color w:val="auto"/>
          <w:sz w:val="22"/>
          <w:szCs w:val="22"/>
        </w:rPr>
      </w:pPr>
    </w:p>
    <w:p w14:paraId="5717C303" w14:textId="6F5FAC5C" w:rsidR="00AD1736" w:rsidRPr="00972346" w:rsidRDefault="00AD1736" w:rsidP="00A9033B">
      <w:pPr>
        <w:spacing w:line="240" w:lineRule="auto"/>
        <w:jc w:val="both"/>
        <w:rPr>
          <w:rFonts w:ascii="Tahoma" w:hAnsi="Tahoma" w:cs="Tahoma"/>
          <w:bCs/>
          <w:iCs/>
          <w:color w:val="auto"/>
          <w:sz w:val="22"/>
          <w:szCs w:val="22"/>
        </w:rPr>
      </w:pPr>
      <w:r w:rsidRPr="00972346">
        <w:rPr>
          <w:rFonts w:ascii="Tahoma" w:hAnsi="Tahoma" w:cs="Tahoma"/>
          <w:bCs/>
          <w:iCs/>
          <w:color w:val="auto"/>
          <w:sz w:val="22"/>
          <w:szCs w:val="22"/>
        </w:rPr>
        <w:t>To facilitate onsite engagement with the exhibition, Louvre Abu Dhabi’s Education team has developed a digital learning resource, which guides young visitors and their famil</w:t>
      </w:r>
      <w:r w:rsidR="00AA58FD" w:rsidRPr="00972346">
        <w:rPr>
          <w:rFonts w:ascii="Tahoma" w:hAnsi="Tahoma" w:cs="Tahoma"/>
          <w:bCs/>
          <w:iCs/>
          <w:color w:val="auto"/>
          <w:sz w:val="22"/>
          <w:szCs w:val="22"/>
        </w:rPr>
        <w:t>ies</w:t>
      </w:r>
      <w:r w:rsidRPr="00972346">
        <w:rPr>
          <w:rFonts w:ascii="Tahoma" w:hAnsi="Tahoma" w:cs="Tahoma"/>
          <w:bCs/>
          <w:iCs/>
          <w:color w:val="auto"/>
          <w:sz w:val="22"/>
          <w:szCs w:val="22"/>
        </w:rPr>
        <w:t xml:space="preserve"> through the exhibition space and its artworks. An animated character named Qalam will help visitors explore the designated trail and engage </w:t>
      </w:r>
      <w:r w:rsidR="007B6378" w:rsidRPr="00972346">
        <w:rPr>
          <w:rFonts w:ascii="Tahoma" w:hAnsi="Tahoma" w:cs="Tahoma"/>
          <w:bCs/>
          <w:iCs/>
          <w:color w:val="auto"/>
          <w:sz w:val="22"/>
          <w:szCs w:val="22"/>
        </w:rPr>
        <w:t xml:space="preserve">young visitors </w:t>
      </w:r>
      <w:r w:rsidRPr="00972346">
        <w:rPr>
          <w:rFonts w:ascii="Tahoma" w:hAnsi="Tahoma" w:cs="Tahoma"/>
          <w:bCs/>
          <w:iCs/>
          <w:color w:val="auto"/>
          <w:sz w:val="22"/>
          <w:szCs w:val="22"/>
        </w:rPr>
        <w:t xml:space="preserve">with selected artworks and artists. These interactions aim to inspire creative expression and </w:t>
      </w:r>
      <w:r w:rsidR="00B229D5" w:rsidRPr="00972346">
        <w:rPr>
          <w:rFonts w:ascii="Tahoma" w:hAnsi="Tahoma" w:cs="Tahoma"/>
          <w:bCs/>
          <w:iCs/>
          <w:color w:val="auto"/>
          <w:sz w:val="22"/>
          <w:szCs w:val="22"/>
        </w:rPr>
        <w:t xml:space="preserve">help children </w:t>
      </w:r>
      <w:r w:rsidRPr="00972346">
        <w:rPr>
          <w:rFonts w:ascii="Tahoma" w:hAnsi="Tahoma" w:cs="Tahoma"/>
          <w:bCs/>
          <w:iCs/>
          <w:color w:val="auto"/>
          <w:sz w:val="22"/>
          <w:szCs w:val="22"/>
        </w:rPr>
        <w:t>learn about the history of pictograms, alphabets, and abstraction.</w:t>
      </w:r>
      <w:r w:rsidR="00D00C2D" w:rsidRPr="00972346">
        <w:rPr>
          <w:rFonts w:ascii="Tahoma" w:hAnsi="Tahoma" w:cs="Tahoma"/>
          <w:bCs/>
          <w:iCs/>
          <w:color w:val="auto"/>
          <w:sz w:val="22"/>
          <w:szCs w:val="22"/>
        </w:rPr>
        <w:t xml:space="preserve"> </w:t>
      </w:r>
      <w:hyperlink r:id="rId14" w:history="1">
        <w:r w:rsidR="00D00C2D" w:rsidRPr="00972346">
          <w:rPr>
            <w:rStyle w:val="Hyperlink"/>
            <w:rFonts w:ascii="Tahoma" w:hAnsi="Tahoma" w:cs="Tahoma"/>
            <w:bCs/>
            <w:iCs/>
            <w:sz w:val="22"/>
            <w:szCs w:val="22"/>
          </w:rPr>
          <w:t>Small groups</w:t>
        </w:r>
      </w:hyperlink>
      <w:r w:rsidR="00D00C2D" w:rsidRPr="00972346">
        <w:rPr>
          <w:rFonts w:ascii="Tahoma" w:hAnsi="Tahoma" w:cs="Tahoma"/>
          <w:bCs/>
          <w:iCs/>
          <w:color w:val="auto"/>
          <w:sz w:val="22"/>
          <w:szCs w:val="22"/>
        </w:rPr>
        <w:t xml:space="preserve"> can book a 45-minute Express Tour to explore the exhibition with a Museum Educator.</w:t>
      </w:r>
    </w:p>
    <w:p w14:paraId="10E2072F" w14:textId="77777777" w:rsidR="00AD1736" w:rsidRPr="00972346" w:rsidRDefault="00AD1736" w:rsidP="00E021FF">
      <w:pPr>
        <w:spacing w:line="240" w:lineRule="auto"/>
        <w:jc w:val="both"/>
        <w:rPr>
          <w:rFonts w:ascii="Tahoma" w:hAnsi="Tahoma" w:cs="Tahoma"/>
          <w:bCs/>
          <w:iCs/>
          <w:color w:val="auto"/>
          <w:sz w:val="22"/>
          <w:szCs w:val="22"/>
        </w:rPr>
      </w:pPr>
    </w:p>
    <w:p w14:paraId="385EBB48" w14:textId="1B02FEE9" w:rsidR="00687D40" w:rsidRPr="00972346" w:rsidRDefault="00687D40" w:rsidP="00810958">
      <w:pPr>
        <w:spacing w:line="240" w:lineRule="auto"/>
        <w:jc w:val="both"/>
        <w:rPr>
          <w:rFonts w:ascii="Tahoma" w:hAnsi="Tahoma" w:cs="Tahoma"/>
          <w:bCs/>
          <w:iCs/>
          <w:color w:val="auto"/>
          <w:sz w:val="22"/>
          <w:szCs w:val="22"/>
        </w:rPr>
      </w:pPr>
      <w:r w:rsidRPr="00972346">
        <w:rPr>
          <w:rFonts w:ascii="Tahoma" w:hAnsi="Tahoma" w:cs="Tahoma"/>
          <w:bCs/>
          <w:iCs/>
          <w:color w:val="auto"/>
          <w:sz w:val="22"/>
          <w:szCs w:val="22"/>
        </w:rPr>
        <w:t>A detailed catalogue accompanies the exhibition, available in English, Arabic</w:t>
      </w:r>
      <w:r w:rsidR="006B73B4">
        <w:rPr>
          <w:rFonts w:ascii="Tahoma" w:hAnsi="Tahoma" w:cs="Tahoma"/>
          <w:bCs/>
          <w:iCs/>
          <w:color w:val="auto"/>
          <w:sz w:val="22"/>
          <w:szCs w:val="22"/>
        </w:rPr>
        <w:t>,</w:t>
      </w:r>
      <w:r w:rsidRPr="00972346">
        <w:rPr>
          <w:rFonts w:ascii="Tahoma" w:hAnsi="Tahoma" w:cs="Tahoma"/>
          <w:bCs/>
          <w:iCs/>
          <w:color w:val="auto"/>
          <w:sz w:val="22"/>
          <w:szCs w:val="22"/>
        </w:rPr>
        <w:t xml:space="preserve"> and French.  It serves as an in-depth exploration of the themes, movements</w:t>
      </w:r>
      <w:r w:rsidR="006B73B4">
        <w:rPr>
          <w:rFonts w:ascii="Tahoma" w:hAnsi="Tahoma" w:cs="Tahoma"/>
          <w:bCs/>
          <w:iCs/>
          <w:color w:val="auto"/>
          <w:sz w:val="22"/>
          <w:szCs w:val="22"/>
        </w:rPr>
        <w:t>,</w:t>
      </w:r>
      <w:r w:rsidRPr="00972346">
        <w:rPr>
          <w:rFonts w:ascii="Tahoma" w:hAnsi="Tahoma" w:cs="Tahoma"/>
          <w:bCs/>
          <w:iCs/>
          <w:color w:val="auto"/>
          <w:sz w:val="22"/>
          <w:szCs w:val="22"/>
        </w:rPr>
        <w:t xml:space="preserve"> and moments in the show. The </w:t>
      </w:r>
      <w:r w:rsidR="004F06D8" w:rsidRPr="00972346">
        <w:rPr>
          <w:rFonts w:ascii="Tahoma" w:hAnsi="Tahoma" w:cs="Tahoma"/>
          <w:bCs/>
          <w:iCs/>
          <w:color w:val="auto"/>
          <w:sz w:val="22"/>
          <w:szCs w:val="22"/>
        </w:rPr>
        <w:t>catalogue</w:t>
      </w:r>
      <w:r w:rsidRPr="00972346">
        <w:rPr>
          <w:rFonts w:ascii="Tahoma" w:hAnsi="Tahoma" w:cs="Tahoma"/>
          <w:bCs/>
          <w:iCs/>
          <w:color w:val="auto"/>
          <w:sz w:val="22"/>
          <w:szCs w:val="22"/>
        </w:rPr>
        <w:t xml:space="preserve"> includes a preface by </w:t>
      </w:r>
      <w:proofErr w:type="spellStart"/>
      <w:r w:rsidRPr="00972346">
        <w:rPr>
          <w:rFonts w:ascii="Tahoma" w:hAnsi="Tahoma" w:cs="Tahoma"/>
          <w:bCs/>
          <w:iCs/>
          <w:color w:val="auto"/>
          <w:sz w:val="22"/>
          <w:szCs w:val="22"/>
        </w:rPr>
        <w:t>Dr.</w:t>
      </w:r>
      <w:proofErr w:type="spellEnd"/>
      <w:r w:rsidRPr="00972346">
        <w:rPr>
          <w:rFonts w:ascii="Tahoma" w:hAnsi="Tahoma" w:cs="Tahoma"/>
          <w:bCs/>
          <w:iCs/>
          <w:color w:val="auto"/>
          <w:sz w:val="22"/>
          <w:szCs w:val="22"/>
        </w:rPr>
        <w:t xml:space="preserve"> Souraya Noujaim with essays by the late </w:t>
      </w:r>
      <w:proofErr w:type="spellStart"/>
      <w:r w:rsidRPr="00972346">
        <w:rPr>
          <w:rFonts w:ascii="Tahoma" w:hAnsi="Tahoma" w:cs="Tahoma"/>
          <w:bCs/>
          <w:iCs/>
          <w:color w:val="auto"/>
          <w:sz w:val="22"/>
          <w:szCs w:val="22"/>
        </w:rPr>
        <w:t>Béatrice</w:t>
      </w:r>
      <w:proofErr w:type="spellEnd"/>
      <w:r w:rsidRPr="00972346">
        <w:rPr>
          <w:rFonts w:ascii="Tahoma" w:hAnsi="Tahoma" w:cs="Tahoma"/>
          <w:bCs/>
          <w:iCs/>
          <w:color w:val="auto"/>
          <w:sz w:val="22"/>
          <w:szCs w:val="22"/>
        </w:rPr>
        <w:t xml:space="preserve"> André-</w:t>
      </w:r>
      <w:proofErr w:type="spellStart"/>
      <w:r w:rsidRPr="00972346">
        <w:rPr>
          <w:rFonts w:ascii="Tahoma" w:hAnsi="Tahoma" w:cs="Tahoma"/>
          <w:bCs/>
          <w:iCs/>
          <w:color w:val="auto"/>
          <w:sz w:val="22"/>
          <w:szCs w:val="22"/>
        </w:rPr>
        <w:t>Salvini</w:t>
      </w:r>
      <w:proofErr w:type="spellEnd"/>
      <w:r w:rsidRPr="00972346">
        <w:rPr>
          <w:rFonts w:ascii="Tahoma" w:hAnsi="Tahoma" w:cs="Tahoma"/>
          <w:bCs/>
          <w:iCs/>
          <w:color w:val="auto"/>
          <w:sz w:val="22"/>
          <w:szCs w:val="22"/>
        </w:rPr>
        <w:t xml:space="preserve"> (to whom th</w:t>
      </w:r>
      <w:r w:rsidR="004F06D8" w:rsidRPr="00972346">
        <w:rPr>
          <w:rFonts w:ascii="Tahoma" w:hAnsi="Tahoma" w:cs="Tahoma"/>
          <w:bCs/>
          <w:iCs/>
          <w:color w:val="auto"/>
          <w:sz w:val="22"/>
          <w:szCs w:val="22"/>
        </w:rPr>
        <w:t>e</w:t>
      </w:r>
      <w:r w:rsidRPr="00972346">
        <w:rPr>
          <w:rFonts w:ascii="Tahoma" w:hAnsi="Tahoma" w:cs="Tahoma"/>
          <w:bCs/>
          <w:iCs/>
          <w:color w:val="auto"/>
          <w:sz w:val="22"/>
          <w:szCs w:val="22"/>
        </w:rPr>
        <w:t xml:space="preserve"> </w:t>
      </w:r>
      <w:r w:rsidR="004F06D8" w:rsidRPr="00972346">
        <w:rPr>
          <w:rFonts w:ascii="Tahoma" w:hAnsi="Tahoma" w:cs="Tahoma"/>
          <w:bCs/>
          <w:iCs/>
          <w:color w:val="auto"/>
          <w:sz w:val="22"/>
          <w:szCs w:val="22"/>
        </w:rPr>
        <w:t xml:space="preserve">publication </w:t>
      </w:r>
      <w:r w:rsidRPr="00972346">
        <w:rPr>
          <w:rFonts w:ascii="Tahoma" w:hAnsi="Tahoma" w:cs="Tahoma"/>
          <w:bCs/>
          <w:iCs/>
          <w:color w:val="auto"/>
          <w:sz w:val="22"/>
          <w:szCs w:val="22"/>
        </w:rPr>
        <w:t xml:space="preserve">is dedicated), Didier </w:t>
      </w:r>
      <w:proofErr w:type="spellStart"/>
      <w:r w:rsidRPr="00972346">
        <w:rPr>
          <w:rFonts w:ascii="Tahoma" w:hAnsi="Tahoma" w:cs="Tahoma"/>
          <w:bCs/>
          <w:iCs/>
          <w:color w:val="auto"/>
          <w:sz w:val="22"/>
          <w:szCs w:val="22"/>
        </w:rPr>
        <w:t>Ottinger</w:t>
      </w:r>
      <w:proofErr w:type="spellEnd"/>
      <w:r w:rsidRPr="00972346">
        <w:rPr>
          <w:rFonts w:ascii="Tahoma" w:hAnsi="Tahoma" w:cs="Tahoma"/>
          <w:bCs/>
          <w:iCs/>
          <w:color w:val="auto"/>
          <w:sz w:val="22"/>
          <w:szCs w:val="22"/>
        </w:rPr>
        <w:t xml:space="preserve">, and Alice </w:t>
      </w:r>
      <w:proofErr w:type="spellStart"/>
      <w:r w:rsidRPr="00972346">
        <w:rPr>
          <w:rFonts w:ascii="Tahoma" w:hAnsi="Tahoma" w:cs="Tahoma"/>
          <w:bCs/>
          <w:iCs/>
          <w:color w:val="auto"/>
          <w:sz w:val="22"/>
          <w:szCs w:val="22"/>
        </w:rPr>
        <w:t>Querin</w:t>
      </w:r>
      <w:proofErr w:type="spellEnd"/>
      <w:r w:rsidRPr="00972346">
        <w:rPr>
          <w:rFonts w:ascii="Tahoma" w:hAnsi="Tahoma" w:cs="Tahoma"/>
          <w:bCs/>
          <w:iCs/>
          <w:color w:val="auto"/>
          <w:sz w:val="22"/>
          <w:szCs w:val="22"/>
        </w:rPr>
        <w:t xml:space="preserve"> on topics from the earliest forms of writing to the dialogue between East and West through pictograms and calligraphy, </w:t>
      </w:r>
      <w:r w:rsidR="004F06D8" w:rsidRPr="00972346">
        <w:rPr>
          <w:rFonts w:ascii="Tahoma" w:hAnsi="Tahoma" w:cs="Tahoma"/>
          <w:bCs/>
          <w:iCs/>
          <w:color w:val="auto"/>
          <w:sz w:val="22"/>
          <w:szCs w:val="22"/>
        </w:rPr>
        <w:t xml:space="preserve">and </w:t>
      </w:r>
      <w:r w:rsidRPr="00972346">
        <w:rPr>
          <w:rFonts w:ascii="Tahoma" w:hAnsi="Tahoma" w:cs="Tahoma"/>
          <w:bCs/>
          <w:iCs/>
          <w:color w:val="auto"/>
          <w:sz w:val="22"/>
          <w:szCs w:val="22"/>
        </w:rPr>
        <w:t xml:space="preserve">the </w:t>
      </w:r>
      <w:proofErr w:type="spellStart"/>
      <w:r w:rsidRPr="00972346">
        <w:rPr>
          <w:rFonts w:ascii="Tahoma" w:hAnsi="Tahoma" w:cs="Tahoma"/>
          <w:bCs/>
          <w:i/>
          <w:color w:val="auto"/>
          <w:sz w:val="22"/>
          <w:szCs w:val="22"/>
        </w:rPr>
        <w:t>Hurufiyya</w:t>
      </w:r>
      <w:proofErr w:type="spellEnd"/>
      <w:r w:rsidRPr="00972346">
        <w:rPr>
          <w:rFonts w:ascii="Tahoma" w:hAnsi="Tahoma" w:cs="Tahoma"/>
          <w:bCs/>
          <w:i/>
          <w:color w:val="auto"/>
          <w:sz w:val="22"/>
          <w:szCs w:val="22"/>
        </w:rPr>
        <w:t xml:space="preserve"> </w:t>
      </w:r>
      <w:r w:rsidRPr="00972346">
        <w:rPr>
          <w:rFonts w:ascii="Tahoma" w:hAnsi="Tahoma" w:cs="Tahoma"/>
          <w:bCs/>
          <w:iCs/>
          <w:color w:val="auto"/>
          <w:sz w:val="22"/>
          <w:szCs w:val="22"/>
        </w:rPr>
        <w:t>movement</w:t>
      </w:r>
      <w:r w:rsidR="00810958" w:rsidRPr="00972346">
        <w:rPr>
          <w:rFonts w:ascii="Tahoma" w:hAnsi="Tahoma" w:cs="Tahoma"/>
          <w:bCs/>
          <w:iCs/>
          <w:color w:val="auto"/>
          <w:sz w:val="22"/>
          <w:szCs w:val="22"/>
        </w:rPr>
        <w:t>.</w:t>
      </w:r>
      <w:r w:rsidRPr="00972346">
        <w:rPr>
          <w:rFonts w:ascii="Tahoma" w:hAnsi="Tahoma" w:cs="Tahoma"/>
          <w:bCs/>
          <w:iCs/>
          <w:color w:val="auto"/>
          <w:sz w:val="22"/>
          <w:szCs w:val="22"/>
        </w:rPr>
        <w:t xml:space="preserve"> The </w:t>
      </w:r>
      <w:r w:rsidR="00D34A2D" w:rsidRPr="00972346">
        <w:rPr>
          <w:rFonts w:ascii="Tahoma" w:hAnsi="Tahoma" w:cs="Tahoma"/>
          <w:bCs/>
          <w:iCs/>
          <w:color w:val="auto"/>
          <w:sz w:val="22"/>
          <w:szCs w:val="22"/>
        </w:rPr>
        <w:t xml:space="preserve">catalogue </w:t>
      </w:r>
      <w:r w:rsidRPr="00972346">
        <w:rPr>
          <w:rFonts w:ascii="Tahoma" w:hAnsi="Tahoma" w:cs="Tahoma"/>
          <w:bCs/>
          <w:iCs/>
          <w:color w:val="auto"/>
          <w:sz w:val="22"/>
          <w:szCs w:val="22"/>
        </w:rPr>
        <w:t xml:space="preserve">will be available in the Museum Boutique and </w:t>
      </w:r>
      <w:hyperlink r:id="rId15" w:history="1">
        <w:r w:rsidRPr="00972346">
          <w:rPr>
            <w:rStyle w:val="Hyperlink"/>
            <w:rFonts w:ascii="Tahoma" w:hAnsi="Tahoma" w:cs="Tahoma"/>
            <w:bCs/>
            <w:iCs/>
            <w:sz w:val="22"/>
            <w:szCs w:val="22"/>
          </w:rPr>
          <w:t>online Boutique</w:t>
        </w:r>
      </w:hyperlink>
      <w:r w:rsidRPr="00972346">
        <w:rPr>
          <w:rFonts w:ascii="Tahoma" w:hAnsi="Tahoma" w:cs="Tahoma"/>
          <w:bCs/>
          <w:iCs/>
          <w:color w:val="auto"/>
          <w:sz w:val="22"/>
          <w:szCs w:val="22"/>
        </w:rPr>
        <w:t>.</w:t>
      </w:r>
    </w:p>
    <w:p w14:paraId="06A0B75F" w14:textId="77777777" w:rsidR="00E92A6F" w:rsidRPr="00972346" w:rsidRDefault="00E92A6F" w:rsidP="00A90FBC">
      <w:pPr>
        <w:spacing w:line="240" w:lineRule="auto"/>
        <w:jc w:val="both"/>
        <w:rPr>
          <w:rFonts w:ascii="Tahoma" w:hAnsi="Tahoma" w:cs="Tahoma"/>
          <w:bCs/>
          <w:iCs/>
          <w:color w:val="auto"/>
          <w:sz w:val="22"/>
          <w:szCs w:val="22"/>
        </w:rPr>
      </w:pPr>
    </w:p>
    <w:p w14:paraId="52A70E0C" w14:textId="206AD68D" w:rsidR="0053326B" w:rsidRPr="00972346" w:rsidRDefault="0053326B" w:rsidP="00A90FBC">
      <w:pPr>
        <w:spacing w:line="240" w:lineRule="auto"/>
        <w:jc w:val="both"/>
        <w:rPr>
          <w:rFonts w:ascii="Tahoma" w:hAnsi="Tahoma" w:cs="Tahoma"/>
          <w:b/>
          <w:iCs/>
          <w:color w:val="auto"/>
          <w:sz w:val="22"/>
          <w:szCs w:val="22"/>
        </w:rPr>
      </w:pPr>
      <w:r w:rsidRPr="00972346">
        <w:rPr>
          <w:rFonts w:ascii="Tahoma" w:hAnsi="Tahoma" w:cs="Tahoma"/>
          <w:b/>
          <w:iCs/>
          <w:color w:val="auto"/>
          <w:sz w:val="22"/>
          <w:szCs w:val="22"/>
        </w:rPr>
        <w:t>Cultural Programme</w:t>
      </w:r>
    </w:p>
    <w:p w14:paraId="15DC9F33" w14:textId="77777777" w:rsidR="0053326B" w:rsidRPr="00972346" w:rsidRDefault="0053326B" w:rsidP="0053326B">
      <w:pPr>
        <w:spacing w:line="240" w:lineRule="auto"/>
        <w:jc w:val="both"/>
        <w:rPr>
          <w:rFonts w:ascii="Tahoma" w:hAnsi="Tahoma" w:cs="Tahoma"/>
          <w:bCs/>
          <w:iCs/>
          <w:color w:val="auto"/>
          <w:sz w:val="22"/>
          <w:szCs w:val="22"/>
        </w:rPr>
      </w:pPr>
    </w:p>
    <w:p w14:paraId="7B61DC55" w14:textId="3F27BA4B" w:rsidR="0053326B" w:rsidRPr="00972346" w:rsidRDefault="00BF107A" w:rsidP="0053326B">
      <w:pPr>
        <w:spacing w:line="240" w:lineRule="auto"/>
        <w:jc w:val="both"/>
        <w:rPr>
          <w:rFonts w:ascii="Tahoma" w:hAnsi="Tahoma" w:cs="Tahoma"/>
          <w:bCs/>
          <w:iCs/>
          <w:color w:val="auto"/>
          <w:sz w:val="22"/>
          <w:szCs w:val="22"/>
        </w:rPr>
      </w:pPr>
      <w:r w:rsidRPr="00972346">
        <w:rPr>
          <w:rFonts w:ascii="Tahoma" w:hAnsi="Tahoma" w:cs="Tahoma"/>
          <w:bCs/>
          <w:i/>
          <w:color w:val="auto"/>
          <w:sz w:val="22"/>
          <w:szCs w:val="22"/>
        </w:rPr>
        <w:lastRenderedPageBreak/>
        <w:t xml:space="preserve">Abstraction </w:t>
      </w:r>
      <w:r w:rsidR="00EF43D1" w:rsidRPr="00972346">
        <w:rPr>
          <w:rFonts w:ascii="Tahoma" w:hAnsi="Tahoma" w:cs="Tahoma"/>
          <w:bCs/>
          <w:i/>
          <w:color w:val="auto"/>
          <w:sz w:val="22"/>
          <w:szCs w:val="22"/>
        </w:rPr>
        <w:t>and</w:t>
      </w:r>
      <w:r w:rsidRPr="00972346">
        <w:rPr>
          <w:rFonts w:ascii="Tahoma" w:hAnsi="Tahoma" w:cs="Tahoma"/>
          <w:bCs/>
          <w:i/>
          <w:color w:val="auto"/>
          <w:sz w:val="22"/>
          <w:szCs w:val="22"/>
        </w:rPr>
        <w:t xml:space="preserve"> Calligraphy – Towards a </w:t>
      </w:r>
      <w:r w:rsidR="00E74A65" w:rsidRPr="00972346">
        <w:rPr>
          <w:rFonts w:ascii="Tahoma" w:hAnsi="Tahoma" w:cs="Tahoma"/>
          <w:bCs/>
          <w:i/>
          <w:color w:val="auto"/>
          <w:sz w:val="22"/>
          <w:szCs w:val="22"/>
        </w:rPr>
        <w:t>Universal Language</w:t>
      </w:r>
      <w:r w:rsidRPr="00972346">
        <w:rPr>
          <w:rFonts w:ascii="Tahoma" w:hAnsi="Tahoma" w:cs="Tahoma"/>
          <w:bCs/>
          <w:iCs/>
          <w:color w:val="auto"/>
          <w:sz w:val="22"/>
          <w:szCs w:val="22"/>
        </w:rPr>
        <w:t xml:space="preserve"> will</w:t>
      </w:r>
      <w:r w:rsidR="0053326B" w:rsidRPr="00972346">
        <w:rPr>
          <w:rFonts w:ascii="Tahoma" w:hAnsi="Tahoma" w:cs="Tahoma"/>
          <w:bCs/>
          <w:iCs/>
          <w:color w:val="auto"/>
          <w:sz w:val="22"/>
          <w:szCs w:val="22"/>
        </w:rPr>
        <w:t xml:space="preserve"> also be accompanied by an extensive cultural programme,</w:t>
      </w:r>
      <w:r w:rsidR="009D0020">
        <w:rPr>
          <w:rFonts w:ascii="Tahoma" w:hAnsi="Tahoma" w:cs="Tahoma"/>
          <w:bCs/>
          <w:iCs/>
          <w:color w:val="auto"/>
          <w:sz w:val="22"/>
          <w:szCs w:val="22"/>
        </w:rPr>
        <w:t xml:space="preserve"> available entirely online,</w:t>
      </w:r>
      <w:r w:rsidR="0053326B" w:rsidRPr="00972346">
        <w:rPr>
          <w:rFonts w:ascii="Tahoma" w:hAnsi="Tahoma" w:cs="Tahoma"/>
          <w:bCs/>
          <w:iCs/>
          <w:color w:val="auto"/>
          <w:sz w:val="22"/>
          <w:szCs w:val="22"/>
        </w:rPr>
        <w:t xml:space="preserve"> celebrat</w:t>
      </w:r>
      <w:r w:rsidR="0031247C" w:rsidRPr="00972346">
        <w:rPr>
          <w:rFonts w:ascii="Tahoma" w:hAnsi="Tahoma" w:cs="Tahoma"/>
          <w:bCs/>
          <w:iCs/>
          <w:color w:val="auto"/>
          <w:sz w:val="22"/>
          <w:szCs w:val="22"/>
        </w:rPr>
        <w:t>ing</w:t>
      </w:r>
      <w:r w:rsidR="0053326B" w:rsidRPr="00972346">
        <w:rPr>
          <w:rFonts w:ascii="Tahoma" w:hAnsi="Tahoma" w:cs="Tahoma"/>
          <w:bCs/>
          <w:iCs/>
          <w:color w:val="auto"/>
          <w:sz w:val="22"/>
          <w:szCs w:val="22"/>
        </w:rPr>
        <w:t xml:space="preserve"> </w:t>
      </w:r>
      <w:r w:rsidR="00EC0E55" w:rsidRPr="00972346">
        <w:rPr>
          <w:rFonts w:ascii="Tahoma" w:hAnsi="Tahoma" w:cs="Tahoma"/>
          <w:bCs/>
          <w:iCs/>
          <w:color w:val="auto"/>
          <w:sz w:val="22"/>
          <w:szCs w:val="22"/>
        </w:rPr>
        <w:t xml:space="preserve">the </w:t>
      </w:r>
      <w:r w:rsidR="0031247C" w:rsidRPr="00972346">
        <w:rPr>
          <w:rFonts w:ascii="Tahoma" w:hAnsi="Tahoma" w:cs="Tahoma"/>
          <w:bCs/>
          <w:iCs/>
          <w:color w:val="auto"/>
          <w:sz w:val="22"/>
          <w:szCs w:val="22"/>
        </w:rPr>
        <w:t>ma</w:t>
      </w:r>
      <w:r w:rsidR="00A73E99" w:rsidRPr="00972346">
        <w:rPr>
          <w:rFonts w:ascii="Tahoma" w:hAnsi="Tahoma" w:cs="Tahoma"/>
          <w:bCs/>
          <w:iCs/>
          <w:color w:val="auto"/>
          <w:sz w:val="22"/>
          <w:szCs w:val="22"/>
        </w:rPr>
        <w:t>n</w:t>
      </w:r>
      <w:r w:rsidR="0031247C" w:rsidRPr="00972346">
        <w:rPr>
          <w:rFonts w:ascii="Tahoma" w:hAnsi="Tahoma" w:cs="Tahoma"/>
          <w:bCs/>
          <w:iCs/>
          <w:color w:val="auto"/>
          <w:sz w:val="22"/>
          <w:szCs w:val="22"/>
        </w:rPr>
        <w:t>y mediums and artistic practices utilising this universal language.</w:t>
      </w:r>
    </w:p>
    <w:p w14:paraId="715272F8" w14:textId="77777777" w:rsidR="0053326B" w:rsidRPr="00972346" w:rsidRDefault="0053326B" w:rsidP="00A90FBC">
      <w:pPr>
        <w:spacing w:line="240" w:lineRule="auto"/>
        <w:jc w:val="both"/>
        <w:rPr>
          <w:rFonts w:ascii="Tahoma" w:hAnsi="Tahoma" w:cs="Tahoma"/>
          <w:bCs/>
          <w:iCs/>
          <w:color w:val="auto"/>
          <w:sz w:val="22"/>
          <w:szCs w:val="22"/>
        </w:rPr>
      </w:pPr>
    </w:p>
    <w:p w14:paraId="7B033550" w14:textId="7348D09E" w:rsidR="00A90FBC" w:rsidRPr="00972346" w:rsidRDefault="00E73CFA" w:rsidP="00A90FBC">
      <w:pPr>
        <w:spacing w:line="240" w:lineRule="auto"/>
        <w:jc w:val="both"/>
        <w:rPr>
          <w:rFonts w:ascii="Tahoma" w:hAnsi="Tahoma" w:cs="Tahoma"/>
          <w:bCs/>
          <w:iCs/>
          <w:color w:val="auto"/>
          <w:sz w:val="22"/>
          <w:szCs w:val="22"/>
        </w:rPr>
      </w:pPr>
      <w:r w:rsidRPr="00972346">
        <w:rPr>
          <w:rFonts w:ascii="Tahoma" w:hAnsi="Tahoma" w:cs="Tahoma"/>
          <w:bCs/>
          <w:iCs/>
          <w:color w:val="auto"/>
          <w:sz w:val="22"/>
          <w:szCs w:val="22"/>
        </w:rPr>
        <w:t>Following the exhibition opening and available</w:t>
      </w:r>
      <w:r w:rsidR="00D36490" w:rsidRPr="00972346">
        <w:rPr>
          <w:rFonts w:ascii="Tahoma" w:hAnsi="Tahoma" w:cs="Tahoma"/>
          <w:bCs/>
          <w:iCs/>
          <w:color w:val="auto"/>
          <w:sz w:val="22"/>
          <w:szCs w:val="22"/>
        </w:rPr>
        <w:t xml:space="preserve"> for view</w:t>
      </w:r>
      <w:r w:rsidR="00A82B50" w:rsidRPr="00972346">
        <w:rPr>
          <w:rFonts w:ascii="Tahoma" w:hAnsi="Tahoma" w:cs="Tahoma"/>
          <w:bCs/>
          <w:iCs/>
          <w:color w:val="auto"/>
          <w:sz w:val="22"/>
          <w:szCs w:val="22"/>
        </w:rPr>
        <w:t>ing</w:t>
      </w:r>
      <w:r w:rsidR="00D36490" w:rsidRPr="00972346">
        <w:rPr>
          <w:rFonts w:ascii="Tahoma" w:hAnsi="Tahoma" w:cs="Tahoma"/>
          <w:bCs/>
          <w:iCs/>
          <w:color w:val="auto"/>
          <w:sz w:val="22"/>
          <w:szCs w:val="22"/>
        </w:rPr>
        <w:t xml:space="preserve"> on Louvre Abu Dhabi’s website, </w:t>
      </w:r>
      <w:r w:rsidR="006B6FCE">
        <w:rPr>
          <w:rFonts w:ascii="Tahoma" w:hAnsi="Tahoma" w:cs="Tahoma"/>
          <w:bCs/>
          <w:iCs/>
          <w:color w:val="auto"/>
          <w:sz w:val="22"/>
          <w:szCs w:val="22"/>
        </w:rPr>
        <w:t xml:space="preserve">the </w:t>
      </w:r>
      <w:r w:rsidR="00D36490" w:rsidRPr="00972346">
        <w:rPr>
          <w:rFonts w:ascii="Tahoma" w:hAnsi="Tahoma" w:cs="Tahoma"/>
          <w:bCs/>
          <w:iCs/>
          <w:color w:val="auto"/>
          <w:sz w:val="22"/>
          <w:szCs w:val="22"/>
        </w:rPr>
        <w:t>curator</w:t>
      </w:r>
      <w:r w:rsidR="00256ABC" w:rsidRPr="00972346">
        <w:rPr>
          <w:rFonts w:ascii="Tahoma" w:hAnsi="Tahoma" w:cs="Tahoma"/>
          <w:bCs/>
          <w:iCs/>
          <w:color w:val="auto"/>
          <w:sz w:val="22"/>
          <w:szCs w:val="22"/>
        </w:rPr>
        <w:t xml:space="preserve"> of the exhibition,</w:t>
      </w:r>
      <w:r w:rsidR="00A90FBC" w:rsidRPr="00972346">
        <w:rPr>
          <w:rFonts w:ascii="Tahoma" w:hAnsi="Tahoma" w:cs="Tahoma"/>
          <w:bCs/>
          <w:iCs/>
          <w:color w:val="auto"/>
          <w:sz w:val="22"/>
          <w:szCs w:val="22"/>
        </w:rPr>
        <w:t xml:space="preserve"> </w:t>
      </w:r>
      <w:r w:rsidR="00A90FBC" w:rsidRPr="00972346">
        <w:rPr>
          <w:rFonts w:ascii="Tahoma" w:hAnsi="Tahoma" w:cs="Tahoma"/>
          <w:b/>
          <w:iCs/>
          <w:color w:val="auto"/>
          <w:sz w:val="22"/>
          <w:szCs w:val="22"/>
        </w:rPr>
        <w:t xml:space="preserve">Didier </w:t>
      </w:r>
      <w:proofErr w:type="spellStart"/>
      <w:r w:rsidR="00A90FBC" w:rsidRPr="00972346">
        <w:rPr>
          <w:rFonts w:ascii="Tahoma" w:hAnsi="Tahoma" w:cs="Tahoma"/>
          <w:b/>
          <w:iCs/>
          <w:color w:val="auto"/>
          <w:sz w:val="22"/>
          <w:szCs w:val="22"/>
        </w:rPr>
        <w:t>Ottinger</w:t>
      </w:r>
      <w:proofErr w:type="spellEnd"/>
      <w:r w:rsidR="00A90FBC" w:rsidRPr="00972346">
        <w:rPr>
          <w:rFonts w:ascii="Tahoma" w:hAnsi="Tahoma" w:cs="Tahoma"/>
          <w:b/>
          <w:iCs/>
          <w:color w:val="auto"/>
          <w:sz w:val="22"/>
          <w:szCs w:val="22"/>
        </w:rPr>
        <w:t xml:space="preserve"> </w:t>
      </w:r>
      <w:r w:rsidR="00921FBF" w:rsidRPr="00972346">
        <w:rPr>
          <w:rFonts w:ascii="Tahoma" w:hAnsi="Tahoma" w:cs="Tahoma"/>
          <w:b/>
          <w:iCs/>
          <w:color w:val="auto"/>
          <w:sz w:val="22"/>
          <w:szCs w:val="22"/>
        </w:rPr>
        <w:t>of Centre Pompidou</w:t>
      </w:r>
      <w:r w:rsidR="00256ABC" w:rsidRPr="00972346">
        <w:rPr>
          <w:rFonts w:ascii="Tahoma" w:hAnsi="Tahoma" w:cs="Tahoma"/>
          <w:b/>
          <w:iCs/>
          <w:color w:val="auto"/>
          <w:sz w:val="22"/>
          <w:szCs w:val="22"/>
        </w:rPr>
        <w:t>,</w:t>
      </w:r>
      <w:r w:rsidR="00921FBF" w:rsidRPr="00972346">
        <w:rPr>
          <w:rFonts w:ascii="Tahoma" w:hAnsi="Tahoma" w:cs="Tahoma"/>
          <w:b/>
          <w:iCs/>
          <w:color w:val="auto"/>
          <w:sz w:val="22"/>
          <w:szCs w:val="22"/>
        </w:rPr>
        <w:t xml:space="preserve"> </w:t>
      </w:r>
      <w:r w:rsidR="00C14E71" w:rsidRPr="00972346">
        <w:rPr>
          <w:rFonts w:ascii="Tahoma" w:hAnsi="Tahoma" w:cs="Tahoma"/>
          <w:b/>
          <w:iCs/>
          <w:color w:val="auto"/>
          <w:sz w:val="22"/>
          <w:szCs w:val="22"/>
        </w:rPr>
        <w:t xml:space="preserve">will </w:t>
      </w:r>
      <w:r w:rsidR="00D36490" w:rsidRPr="00972346">
        <w:rPr>
          <w:rFonts w:ascii="Tahoma" w:hAnsi="Tahoma" w:cs="Tahoma"/>
          <w:b/>
          <w:iCs/>
          <w:color w:val="auto"/>
          <w:sz w:val="22"/>
          <w:szCs w:val="22"/>
        </w:rPr>
        <w:t>give a talk</w:t>
      </w:r>
      <w:r w:rsidR="00D36490" w:rsidRPr="00972346">
        <w:rPr>
          <w:rFonts w:ascii="Tahoma" w:hAnsi="Tahoma" w:cs="Tahoma"/>
          <w:bCs/>
          <w:iCs/>
          <w:color w:val="auto"/>
          <w:sz w:val="22"/>
          <w:szCs w:val="22"/>
        </w:rPr>
        <w:t xml:space="preserve"> </w:t>
      </w:r>
      <w:r w:rsidRPr="00972346">
        <w:rPr>
          <w:rFonts w:ascii="Tahoma" w:hAnsi="Tahoma" w:cs="Tahoma"/>
          <w:bCs/>
          <w:iCs/>
          <w:color w:val="auto"/>
          <w:sz w:val="22"/>
          <w:szCs w:val="22"/>
        </w:rPr>
        <w:t xml:space="preserve">on </w:t>
      </w:r>
      <w:r w:rsidR="00C14E71" w:rsidRPr="00972346">
        <w:rPr>
          <w:rFonts w:ascii="Tahoma" w:hAnsi="Tahoma" w:cs="Tahoma"/>
          <w:bCs/>
          <w:iCs/>
          <w:color w:val="auto"/>
          <w:sz w:val="22"/>
          <w:szCs w:val="22"/>
        </w:rPr>
        <w:t xml:space="preserve">how calligraphy travelled </w:t>
      </w:r>
      <w:r w:rsidR="00E94346" w:rsidRPr="00972346">
        <w:rPr>
          <w:rFonts w:ascii="Tahoma" w:hAnsi="Tahoma" w:cs="Tahoma"/>
          <w:bCs/>
          <w:iCs/>
          <w:color w:val="auto"/>
          <w:sz w:val="22"/>
          <w:szCs w:val="22"/>
        </w:rPr>
        <w:t xml:space="preserve">across borders, the evolution of symbols to the formation of language, the music and sounds behind drawn lines, </w:t>
      </w:r>
      <w:r w:rsidR="00AD57AA" w:rsidRPr="00972346">
        <w:rPr>
          <w:rFonts w:ascii="Tahoma" w:hAnsi="Tahoma" w:cs="Tahoma"/>
          <w:bCs/>
          <w:iCs/>
          <w:color w:val="auto"/>
          <w:sz w:val="22"/>
          <w:szCs w:val="22"/>
        </w:rPr>
        <w:t xml:space="preserve">the meditative and spiritual practice behind the word, and </w:t>
      </w:r>
      <w:r w:rsidR="001A7705" w:rsidRPr="00972346">
        <w:rPr>
          <w:rFonts w:ascii="Tahoma" w:hAnsi="Tahoma" w:cs="Tahoma"/>
          <w:bCs/>
          <w:iCs/>
          <w:color w:val="auto"/>
          <w:sz w:val="22"/>
          <w:szCs w:val="22"/>
        </w:rPr>
        <w:t xml:space="preserve">an exploration of calligraphy and abstraction from cave painting to street art. </w:t>
      </w:r>
    </w:p>
    <w:p w14:paraId="676CDDAE" w14:textId="3FCAD7BD" w:rsidR="00945A57" w:rsidRPr="00972346" w:rsidRDefault="00945A57" w:rsidP="00A90FBC">
      <w:pPr>
        <w:spacing w:line="240" w:lineRule="auto"/>
        <w:jc w:val="both"/>
        <w:rPr>
          <w:rFonts w:ascii="Tahoma" w:hAnsi="Tahoma" w:cs="Tahoma"/>
          <w:bCs/>
          <w:iCs/>
          <w:color w:val="auto"/>
          <w:sz w:val="22"/>
          <w:szCs w:val="22"/>
          <w:lang w:val="en-US"/>
        </w:rPr>
      </w:pPr>
    </w:p>
    <w:p w14:paraId="57B732DC" w14:textId="4860F130" w:rsidR="0052526B" w:rsidRPr="00972346" w:rsidRDefault="0052526B" w:rsidP="00520992">
      <w:pPr>
        <w:spacing w:line="240" w:lineRule="auto"/>
        <w:jc w:val="both"/>
        <w:rPr>
          <w:rFonts w:ascii="Tahoma" w:hAnsi="Tahoma" w:cs="Tahoma"/>
          <w:bCs/>
          <w:iCs/>
          <w:color w:val="auto"/>
          <w:sz w:val="22"/>
          <w:szCs w:val="22"/>
        </w:rPr>
      </w:pPr>
      <w:r w:rsidRPr="00972346">
        <w:rPr>
          <w:rFonts w:ascii="Tahoma" w:hAnsi="Tahoma" w:cs="Tahoma"/>
          <w:bCs/>
          <w:iCs/>
          <w:color w:val="auto"/>
          <w:sz w:val="22"/>
          <w:szCs w:val="22"/>
        </w:rPr>
        <w:t xml:space="preserve">The programme will continue with a </w:t>
      </w:r>
      <w:r w:rsidR="00402A62">
        <w:rPr>
          <w:rFonts w:ascii="Tahoma" w:hAnsi="Tahoma" w:cs="Tahoma"/>
          <w:b/>
          <w:iCs/>
          <w:color w:val="auto"/>
          <w:sz w:val="22"/>
          <w:szCs w:val="22"/>
        </w:rPr>
        <w:t>c</w:t>
      </w:r>
      <w:r w:rsidR="00B17CAB" w:rsidRPr="00972346">
        <w:rPr>
          <w:rFonts w:ascii="Tahoma" w:hAnsi="Tahoma" w:cs="Tahoma"/>
          <w:b/>
          <w:iCs/>
          <w:color w:val="auto"/>
          <w:sz w:val="22"/>
          <w:szCs w:val="22"/>
        </w:rPr>
        <w:t>alligraphy demonstration and talk</w:t>
      </w:r>
      <w:r w:rsidR="00120385">
        <w:rPr>
          <w:rFonts w:ascii="Tahoma" w:hAnsi="Tahoma" w:cs="Tahoma"/>
          <w:b/>
          <w:iCs/>
          <w:color w:val="auto"/>
          <w:sz w:val="22"/>
          <w:szCs w:val="22"/>
        </w:rPr>
        <w:t xml:space="preserve">, also to </w:t>
      </w:r>
      <w:r w:rsidR="00520992">
        <w:rPr>
          <w:rFonts w:ascii="Tahoma" w:hAnsi="Tahoma" w:cs="Tahoma"/>
          <w:b/>
          <w:iCs/>
          <w:color w:val="auto"/>
          <w:sz w:val="22"/>
          <w:szCs w:val="22"/>
        </w:rPr>
        <w:t xml:space="preserve">be made available </w:t>
      </w:r>
      <w:r w:rsidR="00913FC8">
        <w:rPr>
          <w:rFonts w:ascii="Tahoma" w:hAnsi="Tahoma" w:cs="Tahoma"/>
          <w:b/>
          <w:iCs/>
          <w:color w:val="auto"/>
          <w:sz w:val="22"/>
          <w:szCs w:val="22"/>
        </w:rPr>
        <w:t>on Louvre Abu Dhabi</w:t>
      </w:r>
      <w:r w:rsidR="00402A62">
        <w:rPr>
          <w:rFonts w:ascii="Tahoma" w:hAnsi="Tahoma" w:cs="Tahoma"/>
          <w:b/>
          <w:iCs/>
          <w:color w:val="auto"/>
          <w:sz w:val="22"/>
          <w:szCs w:val="22"/>
        </w:rPr>
        <w:t>’s</w:t>
      </w:r>
      <w:r w:rsidR="00913FC8">
        <w:rPr>
          <w:rFonts w:ascii="Tahoma" w:hAnsi="Tahoma" w:cs="Tahoma"/>
          <w:b/>
          <w:iCs/>
          <w:color w:val="auto"/>
          <w:sz w:val="22"/>
          <w:szCs w:val="22"/>
        </w:rPr>
        <w:t xml:space="preserve"> </w:t>
      </w:r>
      <w:r w:rsidR="00520992">
        <w:rPr>
          <w:rFonts w:ascii="Tahoma" w:hAnsi="Tahoma" w:cs="Tahoma"/>
          <w:b/>
          <w:iCs/>
          <w:color w:val="auto"/>
          <w:sz w:val="22"/>
          <w:szCs w:val="22"/>
        </w:rPr>
        <w:t>website</w:t>
      </w:r>
      <w:r w:rsidR="00120385" w:rsidRPr="00120385">
        <w:rPr>
          <w:rFonts w:ascii="Tahoma" w:hAnsi="Tahoma" w:cs="Tahoma"/>
          <w:bCs/>
          <w:iCs/>
          <w:color w:val="auto"/>
          <w:sz w:val="22"/>
          <w:szCs w:val="22"/>
        </w:rPr>
        <w:t>,</w:t>
      </w:r>
      <w:r w:rsidR="00913FC8">
        <w:rPr>
          <w:rFonts w:ascii="Tahoma" w:hAnsi="Tahoma" w:cs="Tahoma"/>
          <w:b/>
          <w:iCs/>
          <w:color w:val="auto"/>
          <w:sz w:val="22"/>
          <w:szCs w:val="22"/>
        </w:rPr>
        <w:t xml:space="preserve"> </w:t>
      </w:r>
      <w:r w:rsidR="00E23134">
        <w:rPr>
          <w:rFonts w:ascii="Tahoma" w:hAnsi="Tahoma" w:cs="Tahoma"/>
          <w:bCs/>
          <w:iCs/>
          <w:color w:val="auto"/>
          <w:sz w:val="22"/>
          <w:szCs w:val="22"/>
        </w:rPr>
        <w:t>from</w:t>
      </w:r>
      <w:r w:rsidR="00E73CFA" w:rsidRPr="00972346">
        <w:rPr>
          <w:rFonts w:ascii="Tahoma" w:hAnsi="Tahoma" w:cs="Tahoma"/>
          <w:bCs/>
          <w:iCs/>
          <w:color w:val="auto"/>
          <w:sz w:val="22"/>
          <w:szCs w:val="22"/>
        </w:rPr>
        <w:t xml:space="preserve"> </w:t>
      </w:r>
      <w:r w:rsidR="007C7645" w:rsidRPr="00972346">
        <w:rPr>
          <w:rFonts w:ascii="Tahoma" w:hAnsi="Tahoma" w:cs="Tahoma"/>
          <w:bCs/>
          <w:iCs/>
          <w:color w:val="auto"/>
          <w:sz w:val="22"/>
          <w:szCs w:val="22"/>
        </w:rPr>
        <w:t>Saturday</w:t>
      </w:r>
      <w:r w:rsidR="00402A62">
        <w:rPr>
          <w:rFonts w:ascii="Tahoma" w:hAnsi="Tahoma" w:cs="Tahoma"/>
          <w:bCs/>
          <w:iCs/>
          <w:color w:val="auto"/>
          <w:sz w:val="22"/>
          <w:szCs w:val="22"/>
        </w:rPr>
        <w:t>,</w:t>
      </w:r>
      <w:r w:rsidR="007C7645" w:rsidRPr="00972346">
        <w:rPr>
          <w:rFonts w:ascii="Tahoma" w:hAnsi="Tahoma" w:cs="Tahoma"/>
          <w:bCs/>
          <w:iCs/>
          <w:color w:val="auto"/>
          <w:sz w:val="22"/>
          <w:szCs w:val="22"/>
        </w:rPr>
        <w:t xml:space="preserve"> </w:t>
      </w:r>
      <w:r w:rsidR="00E73CFA" w:rsidRPr="00972346">
        <w:rPr>
          <w:rFonts w:ascii="Tahoma" w:hAnsi="Tahoma" w:cs="Tahoma"/>
          <w:bCs/>
          <w:iCs/>
          <w:color w:val="auto"/>
          <w:sz w:val="22"/>
          <w:szCs w:val="22"/>
        </w:rPr>
        <w:t>6</w:t>
      </w:r>
      <w:r w:rsidRPr="00972346">
        <w:rPr>
          <w:rFonts w:ascii="Tahoma" w:hAnsi="Tahoma" w:cs="Tahoma"/>
          <w:bCs/>
          <w:iCs/>
          <w:color w:val="auto"/>
          <w:sz w:val="22"/>
          <w:szCs w:val="22"/>
        </w:rPr>
        <w:t xml:space="preserve"> March</w:t>
      </w:r>
      <w:r w:rsidRPr="00972346">
        <w:rPr>
          <w:rFonts w:ascii="Tahoma" w:hAnsi="Tahoma" w:cs="Tahoma"/>
          <w:b/>
          <w:iCs/>
          <w:color w:val="auto"/>
          <w:sz w:val="22"/>
          <w:szCs w:val="22"/>
        </w:rPr>
        <w:t xml:space="preserve"> </w:t>
      </w:r>
      <w:r w:rsidRPr="00972346">
        <w:rPr>
          <w:rFonts w:ascii="Tahoma" w:hAnsi="Tahoma" w:cs="Tahoma"/>
          <w:bCs/>
          <w:iCs/>
          <w:color w:val="auto"/>
          <w:sz w:val="22"/>
          <w:szCs w:val="22"/>
        </w:rPr>
        <w:t>at 5pm. Emirati</w:t>
      </w:r>
      <w:r w:rsidRPr="00972346">
        <w:rPr>
          <w:rFonts w:ascii="Tahoma" w:hAnsi="Tahoma" w:cs="Tahoma"/>
          <w:bCs/>
          <w:iCs/>
          <w:color w:val="auto"/>
          <w:sz w:val="22"/>
          <w:szCs w:val="22"/>
          <w:lang w:val="en-US"/>
        </w:rPr>
        <w:t xml:space="preserve"> artist and calligrapher </w:t>
      </w:r>
      <w:r w:rsidRPr="00972346">
        <w:rPr>
          <w:rFonts w:ascii="Tahoma" w:hAnsi="Tahoma" w:cs="Tahoma"/>
          <w:b/>
          <w:iCs/>
          <w:color w:val="auto"/>
          <w:sz w:val="22"/>
          <w:szCs w:val="22"/>
          <w:lang w:val="en-US"/>
        </w:rPr>
        <w:t>Mohamed Mandi</w:t>
      </w:r>
      <w:r w:rsidRPr="00972346">
        <w:rPr>
          <w:rFonts w:ascii="Tahoma" w:hAnsi="Tahoma" w:cs="Tahoma"/>
          <w:bCs/>
          <w:iCs/>
          <w:color w:val="auto"/>
          <w:sz w:val="22"/>
          <w:szCs w:val="22"/>
          <w:lang w:val="en-US"/>
        </w:rPr>
        <w:t xml:space="preserve"> will take the audience through a live calligraphy demonstration and speak about his practice, tracing the history of the meaning of calligraphy, the meditative act of a brush stroke and the spiritual significance of the letter. </w:t>
      </w:r>
    </w:p>
    <w:p w14:paraId="63C35595" w14:textId="77777777" w:rsidR="0052526B" w:rsidRPr="00972346" w:rsidRDefault="0052526B" w:rsidP="00A90FBC">
      <w:pPr>
        <w:spacing w:line="240" w:lineRule="auto"/>
        <w:jc w:val="both"/>
        <w:rPr>
          <w:rFonts w:ascii="Tahoma" w:hAnsi="Tahoma" w:cs="Tahoma"/>
          <w:bCs/>
          <w:iCs/>
          <w:color w:val="auto"/>
          <w:sz w:val="22"/>
          <w:szCs w:val="22"/>
        </w:rPr>
      </w:pPr>
    </w:p>
    <w:p w14:paraId="6E039571" w14:textId="3EA5FF9A" w:rsidR="00F26E82" w:rsidRPr="00972346" w:rsidRDefault="0053326B" w:rsidP="002A7D73">
      <w:pPr>
        <w:spacing w:line="240" w:lineRule="auto"/>
        <w:jc w:val="both"/>
        <w:rPr>
          <w:rFonts w:ascii="Tahoma" w:hAnsi="Tahoma" w:cs="Tahoma"/>
          <w:bCs/>
          <w:iCs/>
          <w:color w:val="auto"/>
          <w:sz w:val="22"/>
          <w:szCs w:val="22"/>
        </w:rPr>
      </w:pPr>
      <w:r w:rsidRPr="00972346">
        <w:rPr>
          <w:rFonts w:ascii="Tahoma" w:hAnsi="Tahoma" w:cs="Tahoma"/>
          <w:bCs/>
          <w:iCs/>
          <w:color w:val="auto"/>
          <w:sz w:val="22"/>
          <w:szCs w:val="22"/>
        </w:rPr>
        <w:t>A</w:t>
      </w:r>
      <w:r w:rsidRPr="00972346">
        <w:rPr>
          <w:rFonts w:ascii="Tahoma" w:hAnsi="Tahoma" w:cs="Tahoma"/>
          <w:b/>
          <w:iCs/>
          <w:color w:val="auto"/>
          <w:sz w:val="22"/>
          <w:szCs w:val="22"/>
        </w:rPr>
        <w:t xml:space="preserve"> </w:t>
      </w:r>
      <w:r w:rsidR="00333A09">
        <w:rPr>
          <w:rFonts w:ascii="Tahoma" w:hAnsi="Tahoma" w:cs="Tahoma"/>
          <w:b/>
          <w:iCs/>
          <w:color w:val="auto"/>
          <w:sz w:val="22"/>
          <w:szCs w:val="22"/>
        </w:rPr>
        <w:t>p</w:t>
      </w:r>
      <w:r w:rsidRPr="00972346">
        <w:rPr>
          <w:rFonts w:ascii="Tahoma" w:hAnsi="Tahoma" w:cs="Tahoma"/>
          <w:b/>
          <w:iCs/>
          <w:color w:val="auto"/>
          <w:sz w:val="22"/>
          <w:szCs w:val="22"/>
        </w:rPr>
        <w:t>op-</w:t>
      </w:r>
      <w:r w:rsidR="00333A09">
        <w:rPr>
          <w:rFonts w:ascii="Tahoma" w:hAnsi="Tahoma" w:cs="Tahoma"/>
          <w:b/>
          <w:iCs/>
          <w:color w:val="auto"/>
          <w:sz w:val="22"/>
          <w:szCs w:val="22"/>
        </w:rPr>
        <w:t>u</w:t>
      </w:r>
      <w:r w:rsidR="00DB747D" w:rsidRPr="00972346">
        <w:rPr>
          <w:rFonts w:ascii="Tahoma" w:hAnsi="Tahoma" w:cs="Tahoma"/>
          <w:b/>
          <w:iCs/>
          <w:color w:val="auto"/>
          <w:sz w:val="22"/>
          <w:szCs w:val="22"/>
        </w:rPr>
        <w:t>p</w:t>
      </w:r>
      <w:r w:rsidRPr="00972346">
        <w:rPr>
          <w:rFonts w:ascii="Tahoma" w:hAnsi="Tahoma" w:cs="Tahoma"/>
          <w:b/>
          <w:iCs/>
          <w:color w:val="auto"/>
          <w:sz w:val="22"/>
          <w:szCs w:val="22"/>
        </w:rPr>
        <w:t xml:space="preserve"> </w:t>
      </w:r>
      <w:r w:rsidR="00333A09">
        <w:rPr>
          <w:rFonts w:ascii="Tahoma" w:hAnsi="Tahoma" w:cs="Tahoma"/>
          <w:b/>
          <w:iCs/>
          <w:color w:val="auto"/>
          <w:sz w:val="22"/>
          <w:szCs w:val="22"/>
        </w:rPr>
        <w:t>p</w:t>
      </w:r>
      <w:r w:rsidRPr="00972346">
        <w:rPr>
          <w:rFonts w:ascii="Tahoma" w:hAnsi="Tahoma" w:cs="Tahoma"/>
          <w:b/>
          <w:iCs/>
          <w:color w:val="auto"/>
          <w:sz w:val="22"/>
          <w:szCs w:val="22"/>
        </w:rPr>
        <w:t>erformance</w:t>
      </w:r>
      <w:r w:rsidR="00C31921" w:rsidRPr="00972346">
        <w:rPr>
          <w:rFonts w:ascii="Tahoma" w:hAnsi="Tahoma" w:cs="Tahoma"/>
          <w:bCs/>
          <w:iCs/>
          <w:color w:val="auto"/>
          <w:sz w:val="22"/>
          <w:szCs w:val="22"/>
        </w:rPr>
        <w:t xml:space="preserve"> </w:t>
      </w:r>
      <w:r w:rsidR="0016061E" w:rsidRPr="00972346">
        <w:rPr>
          <w:rFonts w:ascii="Tahoma" w:hAnsi="Tahoma" w:cs="Tahoma"/>
          <w:bCs/>
          <w:iCs/>
          <w:color w:val="auto"/>
          <w:sz w:val="22"/>
          <w:szCs w:val="22"/>
        </w:rPr>
        <w:t xml:space="preserve">featuring musicians from </w:t>
      </w:r>
      <w:r w:rsidR="0016061E" w:rsidRPr="00983817">
        <w:rPr>
          <w:rFonts w:ascii="Tahoma" w:hAnsi="Tahoma" w:cs="Tahoma"/>
          <w:b/>
          <w:iCs/>
          <w:color w:val="auto"/>
          <w:sz w:val="22"/>
          <w:szCs w:val="22"/>
        </w:rPr>
        <w:t>Berklee</w:t>
      </w:r>
      <w:r w:rsidR="00333A09">
        <w:rPr>
          <w:rFonts w:ascii="Tahoma" w:hAnsi="Tahoma" w:cs="Tahoma"/>
          <w:b/>
          <w:iCs/>
          <w:color w:val="auto"/>
          <w:sz w:val="22"/>
          <w:szCs w:val="22"/>
        </w:rPr>
        <w:t xml:space="preserve"> </w:t>
      </w:r>
      <w:r w:rsidR="0016061E" w:rsidRPr="00983817">
        <w:rPr>
          <w:rFonts w:ascii="Tahoma" w:hAnsi="Tahoma" w:cs="Tahoma"/>
          <w:b/>
          <w:iCs/>
          <w:color w:val="auto"/>
          <w:sz w:val="22"/>
          <w:szCs w:val="22"/>
        </w:rPr>
        <w:t>Abu Dhabi</w:t>
      </w:r>
      <w:r w:rsidR="002D3175">
        <w:rPr>
          <w:rFonts w:ascii="Tahoma" w:hAnsi="Tahoma" w:cs="Tahoma"/>
          <w:bCs/>
          <w:iCs/>
          <w:color w:val="auto"/>
          <w:sz w:val="22"/>
          <w:szCs w:val="22"/>
        </w:rPr>
        <w:t xml:space="preserve"> </w:t>
      </w:r>
      <w:r w:rsidR="00520992">
        <w:rPr>
          <w:rFonts w:ascii="Tahoma" w:hAnsi="Tahoma" w:cs="Tahoma"/>
          <w:bCs/>
          <w:iCs/>
          <w:color w:val="auto"/>
          <w:sz w:val="22"/>
          <w:szCs w:val="22"/>
        </w:rPr>
        <w:t>will go live on Louvre Abu Dhabi</w:t>
      </w:r>
      <w:r w:rsidR="0068793D">
        <w:rPr>
          <w:rFonts w:ascii="Tahoma" w:hAnsi="Tahoma" w:cs="Tahoma"/>
          <w:bCs/>
          <w:iCs/>
          <w:color w:val="auto"/>
          <w:sz w:val="22"/>
          <w:szCs w:val="22"/>
        </w:rPr>
        <w:t>’s</w:t>
      </w:r>
      <w:r w:rsidR="00520992">
        <w:rPr>
          <w:rFonts w:ascii="Tahoma" w:hAnsi="Tahoma" w:cs="Tahoma"/>
          <w:bCs/>
          <w:iCs/>
          <w:color w:val="auto"/>
          <w:sz w:val="22"/>
          <w:szCs w:val="22"/>
        </w:rPr>
        <w:t xml:space="preserve"> </w:t>
      </w:r>
      <w:hyperlink r:id="rId16" w:history="1">
        <w:r w:rsidR="00520992" w:rsidRPr="001E5AF0">
          <w:rPr>
            <w:rStyle w:val="Hyperlink"/>
            <w:rFonts w:ascii="Tahoma" w:hAnsi="Tahoma" w:cs="Tahoma"/>
            <w:bCs/>
            <w:iCs/>
            <w:sz w:val="22"/>
            <w:szCs w:val="22"/>
          </w:rPr>
          <w:t>YouTube</w:t>
        </w:r>
      </w:hyperlink>
      <w:r w:rsidR="00520992">
        <w:rPr>
          <w:rFonts w:ascii="Tahoma" w:hAnsi="Tahoma" w:cs="Tahoma"/>
          <w:bCs/>
          <w:iCs/>
          <w:color w:val="auto"/>
          <w:sz w:val="22"/>
          <w:szCs w:val="22"/>
        </w:rPr>
        <w:t xml:space="preserve"> channel</w:t>
      </w:r>
      <w:r w:rsidR="00E30949">
        <w:rPr>
          <w:rFonts w:ascii="Tahoma" w:hAnsi="Tahoma" w:cs="Tahoma"/>
          <w:bCs/>
          <w:iCs/>
          <w:color w:val="auto"/>
          <w:sz w:val="22"/>
          <w:szCs w:val="22"/>
        </w:rPr>
        <w:t xml:space="preserve"> </w:t>
      </w:r>
      <w:r w:rsidR="00520992">
        <w:rPr>
          <w:rFonts w:ascii="Tahoma" w:hAnsi="Tahoma" w:cs="Tahoma"/>
          <w:bCs/>
          <w:iCs/>
          <w:color w:val="auto"/>
          <w:sz w:val="22"/>
          <w:szCs w:val="22"/>
        </w:rPr>
        <w:t>on</w:t>
      </w:r>
      <w:r w:rsidR="00E30949">
        <w:rPr>
          <w:rFonts w:ascii="Tahoma" w:hAnsi="Tahoma" w:cs="Tahoma"/>
          <w:bCs/>
          <w:iCs/>
          <w:color w:val="auto"/>
          <w:sz w:val="22"/>
          <w:szCs w:val="22"/>
        </w:rPr>
        <w:t xml:space="preserve"> </w:t>
      </w:r>
      <w:r w:rsidRPr="00972346">
        <w:rPr>
          <w:rFonts w:ascii="Tahoma" w:hAnsi="Tahoma" w:cs="Tahoma"/>
          <w:bCs/>
          <w:iCs/>
          <w:color w:val="auto"/>
          <w:sz w:val="22"/>
          <w:szCs w:val="22"/>
        </w:rPr>
        <w:t>Wednesday</w:t>
      </w:r>
      <w:r w:rsidR="00310D5A">
        <w:rPr>
          <w:rFonts w:ascii="Tahoma" w:hAnsi="Tahoma" w:cs="Tahoma"/>
          <w:bCs/>
          <w:iCs/>
          <w:color w:val="auto"/>
          <w:sz w:val="22"/>
          <w:szCs w:val="22"/>
        </w:rPr>
        <w:t>,</w:t>
      </w:r>
      <w:r w:rsidRPr="00972346">
        <w:rPr>
          <w:rFonts w:ascii="Tahoma" w:hAnsi="Tahoma" w:cs="Tahoma"/>
          <w:bCs/>
          <w:iCs/>
          <w:color w:val="auto"/>
          <w:sz w:val="22"/>
          <w:szCs w:val="22"/>
        </w:rPr>
        <w:t xml:space="preserve"> 24</w:t>
      </w:r>
      <w:r w:rsidR="005904EA" w:rsidRPr="00972346">
        <w:rPr>
          <w:rFonts w:ascii="Tahoma" w:hAnsi="Tahoma" w:cs="Tahoma"/>
          <w:bCs/>
          <w:iCs/>
          <w:color w:val="auto"/>
          <w:sz w:val="22"/>
          <w:szCs w:val="22"/>
        </w:rPr>
        <w:t xml:space="preserve"> </w:t>
      </w:r>
      <w:r w:rsidR="00382FAF" w:rsidRPr="00972346">
        <w:rPr>
          <w:rFonts w:ascii="Tahoma" w:hAnsi="Tahoma" w:cs="Tahoma"/>
          <w:bCs/>
          <w:iCs/>
          <w:color w:val="auto"/>
          <w:sz w:val="22"/>
          <w:szCs w:val="22"/>
        </w:rPr>
        <w:t>March</w:t>
      </w:r>
      <w:r w:rsidR="00520992">
        <w:rPr>
          <w:rFonts w:ascii="Tahoma" w:hAnsi="Tahoma" w:cs="Tahoma"/>
          <w:bCs/>
          <w:iCs/>
          <w:color w:val="auto"/>
          <w:sz w:val="22"/>
          <w:szCs w:val="22"/>
        </w:rPr>
        <w:t xml:space="preserve"> from 8pm</w:t>
      </w:r>
      <w:r w:rsidR="00E30949">
        <w:rPr>
          <w:rFonts w:ascii="Tahoma" w:hAnsi="Tahoma" w:cs="Tahoma"/>
          <w:bCs/>
          <w:iCs/>
          <w:color w:val="auto"/>
          <w:sz w:val="22"/>
          <w:szCs w:val="22"/>
        </w:rPr>
        <w:t>. Taking place</w:t>
      </w:r>
      <w:r w:rsidRPr="00972346">
        <w:rPr>
          <w:rFonts w:ascii="Tahoma" w:hAnsi="Tahoma" w:cs="Tahoma"/>
          <w:bCs/>
          <w:iCs/>
          <w:color w:val="auto"/>
          <w:sz w:val="22"/>
          <w:szCs w:val="22"/>
        </w:rPr>
        <w:t xml:space="preserve"> under the </w:t>
      </w:r>
      <w:r w:rsidR="0016061E" w:rsidRPr="00972346">
        <w:rPr>
          <w:rFonts w:ascii="Tahoma" w:hAnsi="Tahoma" w:cs="Tahoma"/>
          <w:bCs/>
          <w:iCs/>
          <w:color w:val="auto"/>
          <w:sz w:val="22"/>
          <w:szCs w:val="22"/>
        </w:rPr>
        <w:t xml:space="preserve">museum’s famed </w:t>
      </w:r>
      <w:r w:rsidRPr="00972346">
        <w:rPr>
          <w:rFonts w:ascii="Tahoma" w:hAnsi="Tahoma" w:cs="Tahoma"/>
          <w:bCs/>
          <w:iCs/>
          <w:color w:val="auto"/>
          <w:sz w:val="22"/>
          <w:szCs w:val="22"/>
        </w:rPr>
        <w:t>dome</w:t>
      </w:r>
      <w:r w:rsidR="00E30949">
        <w:rPr>
          <w:rFonts w:ascii="Tahoma" w:hAnsi="Tahoma" w:cs="Tahoma"/>
          <w:bCs/>
          <w:iCs/>
          <w:color w:val="auto"/>
          <w:sz w:val="22"/>
          <w:szCs w:val="22"/>
        </w:rPr>
        <w:t>, t</w:t>
      </w:r>
      <w:r w:rsidRPr="00972346">
        <w:rPr>
          <w:rFonts w:ascii="Tahoma" w:hAnsi="Tahoma" w:cs="Tahoma"/>
          <w:bCs/>
          <w:iCs/>
          <w:color w:val="auto"/>
          <w:sz w:val="22"/>
          <w:szCs w:val="22"/>
        </w:rPr>
        <w:t>he performance will be a celebration of</w:t>
      </w:r>
      <w:r w:rsidR="00F26E82" w:rsidRPr="00972346">
        <w:rPr>
          <w:rFonts w:ascii="Tahoma" w:hAnsi="Tahoma" w:cs="Tahoma"/>
          <w:bCs/>
          <w:iCs/>
          <w:color w:val="auto"/>
          <w:sz w:val="22"/>
          <w:szCs w:val="22"/>
        </w:rPr>
        <w:t xml:space="preserve"> </w:t>
      </w:r>
      <w:r w:rsidR="0047449B" w:rsidRPr="00972346">
        <w:rPr>
          <w:rFonts w:ascii="Tahoma" w:hAnsi="Tahoma" w:cs="Tahoma"/>
          <w:bCs/>
          <w:iCs/>
          <w:color w:val="auto"/>
          <w:sz w:val="22"/>
          <w:szCs w:val="22"/>
        </w:rPr>
        <w:t>the mutual influence of contemporary artists and avant-garde composers of 20th century</w:t>
      </w:r>
      <w:r w:rsidR="00651E78">
        <w:rPr>
          <w:rFonts w:ascii="Tahoma" w:hAnsi="Tahoma" w:cs="Tahoma"/>
          <w:bCs/>
          <w:iCs/>
          <w:color w:val="auto"/>
          <w:sz w:val="22"/>
          <w:szCs w:val="22"/>
        </w:rPr>
        <w:t>.</w:t>
      </w:r>
    </w:p>
    <w:p w14:paraId="1801F6C6" w14:textId="77777777" w:rsidR="00F26E82" w:rsidRPr="00972346" w:rsidRDefault="00F26E82" w:rsidP="00A90FBC">
      <w:pPr>
        <w:spacing w:line="240" w:lineRule="auto"/>
        <w:jc w:val="both"/>
        <w:rPr>
          <w:rFonts w:ascii="Tahoma" w:hAnsi="Tahoma" w:cs="Tahoma"/>
          <w:bCs/>
          <w:iCs/>
          <w:color w:val="auto"/>
          <w:sz w:val="22"/>
          <w:szCs w:val="22"/>
        </w:rPr>
      </w:pPr>
    </w:p>
    <w:p w14:paraId="2EEFEB2C" w14:textId="34F7E023" w:rsidR="00A90FBC" w:rsidRPr="00972346" w:rsidRDefault="00DB747D" w:rsidP="00A90FBC">
      <w:pPr>
        <w:spacing w:line="240" w:lineRule="auto"/>
        <w:jc w:val="both"/>
        <w:rPr>
          <w:rFonts w:ascii="Tahoma" w:hAnsi="Tahoma" w:cs="Tahoma"/>
          <w:bCs/>
          <w:iCs/>
          <w:color w:val="auto"/>
          <w:sz w:val="22"/>
          <w:szCs w:val="22"/>
        </w:rPr>
      </w:pPr>
      <w:r w:rsidRPr="00972346">
        <w:rPr>
          <w:rFonts w:ascii="Tahoma" w:hAnsi="Tahoma" w:cs="Tahoma"/>
          <w:b/>
          <w:iCs/>
          <w:color w:val="auto"/>
          <w:sz w:val="22"/>
          <w:szCs w:val="22"/>
        </w:rPr>
        <w:t>Three short film</w:t>
      </w:r>
      <w:r w:rsidR="00A90FBC" w:rsidRPr="00972346">
        <w:rPr>
          <w:rFonts w:ascii="Tahoma" w:hAnsi="Tahoma" w:cs="Tahoma"/>
          <w:b/>
          <w:iCs/>
          <w:color w:val="auto"/>
          <w:sz w:val="22"/>
          <w:szCs w:val="22"/>
        </w:rPr>
        <w:t xml:space="preserve"> screening</w:t>
      </w:r>
      <w:r w:rsidRPr="00972346">
        <w:rPr>
          <w:rFonts w:ascii="Tahoma" w:hAnsi="Tahoma" w:cs="Tahoma"/>
          <w:b/>
          <w:iCs/>
          <w:color w:val="auto"/>
          <w:sz w:val="22"/>
          <w:szCs w:val="22"/>
        </w:rPr>
        <w:t>s</w:t>
      </w:r>
      <w:r w:rsidR="00A90FBC" w:rsidRPr="00972346">
        <w:rPr>
          <w:rFonts w:ascii="Tahoma" w:hAnsi="Tahoma" w:cs="Tahoma"/>
          <w:bCs/>
          <w:iCs/>
          <w:color w:val="auto"/>
          <w:sz w:val="22"/>
          <w:szCs w:val="22"/>
        </w:rPr>
        <w:t xml:space="preserve"> will </w:t>
      </w:r>
      <w:r w:rsidR="00F566DA" w:rsidRPr="00972346">
        <w:rPr>
          <w:rFonts w:ascii="Tahoma" w:hAnsi="Tahoma" w:cs="Tahoma"/>
          <w:bCs/>
          <w:iCs/>
          <w:color w:val="auto"/>
          <w:sz w:val="22"/>
          <w:szCs w:val="22"/>
        </w:rPr>
        <w:t>be shown on a loop</w:t>
      </w:r>
      <w:r w:rsidR="00A90FBC" w:rsidRPr="00972346">
        <w:rPr>
          <w:rFonts w:ascii="Tahoma" w:hAnsi="Tahoma" w:cs="Tahoma"/>
          <w:bCs/>
          <w:iCs/>
          <w:color w:val="auto"/>
          <w:sz w:val="22"/>
          <w:szCs w:val="22"/>
        </w:rPr>
        <w:t xml:space="preserve"> at </w:t>
      </w:r>
      <w:r w:rsidRPr="00972346">
        <w:rPr>
          <w:rFonts w:ascii="Tahoma" w:hAnsi="Tahoma" w:cs="Tahoma"/>
          <w:bCs/>
          <w:iCs/>
          <w:color w:val="auto"/>
          <w:sz w:val="22"/>
          <w:szCs w:val="22"/>
        </w:rPr>
        <w:t xml:space="preserve">Louvre Abu Dhabi’s </w:t>
      </w:r>
      <w:r w:rsidR="00A90FBC" w:rsidRPr="00972346">
        <w:rPr>
          <w:rFonts w:ascii="Tahoma" w:hAnsi="Tahoma" w:cs="Tahoma"/>
          <w:bCs/>
          <w:iCs/>
          <w:color w:val="auto"/>
          <w:sz w:val="22"/>
          <w:szCs w:val="22"/>
        </w:rPr>
        <w:t xml:space="preserve">auditorium </w:t>
      </w:r>
      <w:r w:rsidRPr="00972346">
        <w:rPr>
          <w:rFonts w:ascii="Tahoma" w:hAnsi="Tahoma" w:cs="Tahoma"/>
          <w:bCs/>
          <w:iCs/>
          <w:color w:val="auto"/>
          <w:sz w:val="22"/>
          <w:szCs w:val="22"/>
        </w:rPr>
        <w:t>from 31</w:t>
      </w:r>
      <w:r w:rsidR="00D66A49" w:rsidRPr="00972346">
        <w:rPr>
          <w:rFonts w:ascii="Tahoma" w:hAnsi="Tahoma" w:cs="Tahoma"/>
          <w:bCs/>
          <w:iCs/>
          <w:color w:val="auto"/>
          <w:sz w:val="22"/>
          <w:szCs w:val="22"/>
        </w:rPr>
        <w:t xml:space="preserve"> </w:t>
      </w:r>
      <w:r w:rsidRPr="00972346">
        <w:rPr>
          <w:rFonts w:ascii="Tahoma" w:hAnsi="Tahoma" w:cs="Tahoma"/>
          <w:bCs/>
          <w:iCs/>
          <w:color w:val="auto"/>
          <w:sz w:val="22"/>
          <w:szCs w:val="22"/>
        </w:rPr>
        <w:t xml:space="preserve">March </w:t>
      </w:r>
      <w:r w:rsidR="00D66A49" w:rsidRPr="00972346">
        <w:rPr>
          <w:rFonts w:ascii="Tahoma" w:hAnsi="Tahoma" w:cs="Tahoma"/>
          <w:bCs/>
          <w:iCs/>
          <w:color w:val="auto"/>
          <w:sz w:val="22"/>
          <w:szCs w:val="22"/>
        </w:rPr>
        <w:t>–</w:t>
      </w:r>
      <w:r w:rsidRPr="00972346">
        <w:rPr>
          <w:rFonts w:ascii="Tahoma" w:hAnsi="Tahoma" w:cs="Tahoma"/>
          <w:bCs/>
          <w:iCs/>
          <w:color w:val="auto"/>
          <w:sz w:val="22"/>
          <w:szCs w:val="22"/>
        </w:rPr>
        <w:t xml:space="preserve"> 2</w:t>
      </w:r>
      <w:r w:rsidR="00D66A49" w:rsidRPr="00972346">
        <w:rPr>
          <w:rFonts w:ascii="Tahoma" w:hAnsi="Tahoma" w:cs="Tahoma"/>
          <w:bCs/>
          <w:iCs/>
          <w:color w:val="auto"/>
          <w:sz w:val="22"/>
          <w:szCs w:val="22"/>
        </w:rPr>
        <w:t xml:space="preserve"> </w:t>
      </w:r>
      <w:r w:rsidRPr="00972346">
        <w:rPr>
          <w:rFonts w:ascii="Tahoma" w:hAnsi="Tahoma" w:cs="Tahoma"/>
          <w:bCs/>
          <w:iCs/>
          <w:color w:val="auto"/>
          <w:sz w:val="22"/>
          <w:szCs w:val="22"/>
        </w:rPr>
        <w:t>April</w:t>
      </w:r>
      <w:r w:rsidR="00BE20E0" w:rsidRPr="00972346">
        <w:rPr>
          <w:rFonts w:ascii="Tahoma" w:hAnsi="Tahoma" w:cs="Tahoma"/>
          <w:bCs/>
          <w:iCs/>
          <w:color w:val="auto"/>
          <w:sz w:val="22"/>
          <w:szCs w:val="22"/>
        </w:rPr>
        <w:t>. The</w:t>
      </w:r>
      <w:r w:rsidR="00A90FBC" w:rsidRPr="00972346">
        <w:rPr>
          <w:rFonts w:ascii="Tahoma" w:hAnsi="Tahoma" w:cs="Tahoma"/>
          <w:bCs/>
          <w:iCs/>
          <w:color w:val="auto"/>
          <w:sz w:val="22"/>
          <w:szCs w:val="22"/>
        </w:rPr>
        <w:t xml:space="preserve"> award</w:t>
      </w:r>
      <w:r w:rsidR="00D507A5">
        <w:rPr>
          <w:rFonts w:ascii="Tahoma" w:hAnsi="Tahoma" w:cs="Tahoma"/>
          <w:bCs/>
          <w:iCs/>
          <w:color w:val="auto"/>
          <w:sz w:val="22"/>
          <w:szCs w:val="22"/>
        </w:rPr>
        <w:t>-</w:t>
      </w:r>
      <w:r w:rsidR="00A90FBC" w:rsidRPr="00972346">
        <w:rPr>
          <w:rFonts w:ascii="Tahoma" w:hAnsi="Tahoma" w:cs="Tahoma"/>
          <w:bCs/>
          <w:iCs/>
          <w:color w:val="auto"/>
          <w:sz w:val="22"/>
          <w:szCs w:val="22"/>
        </w:rPr>
        <w:t xml:space="preserve">winning </w:t>
      </w:r>
      <w:r w:rsidR="005904EA" w:rsidRPr="00972346">
        <w:rPr>
          <w:rFonts w:ascii="Tahoma" w:hAnsi="Tahoma" w:cs="Tahoma"/>
          <w:bCs/>
          <w:iCs/>
          <w:color w:val="auto"/>
          <w:sz w:val="22"/>
          <w:szCs w:val="22"/>
        </w:rPr>
        <w:t xml:space="preserve">films </w:t>
      </w:r>
      <w:proofErr w:type="spellStart"/>
      <w:r w:rsidR="005904EA" w:rsidRPr="00972346">
        <w:rPr>
          <w:rFonts w:ascii="Tahoma" w:hAnsi="Tahoma" w:cs="Tahoma"/>
          <w:bCs/>
          <w:i/>
          <w:color w:val="auto"/>
          <w:sz w:val="22"/>
          <w:szCs w:val="22"/>
        </w:rPr>
        <w:t>Virtuos</w:t>
      </w:r>
      <w:proofErr w:type="spellEnd"/>
      <w:r w:rsidR="005904EA" w:rsidRPr="00972346">
        <w:rPr>
          <w:rFonts w:ascii="Tahoma" w:hAnsi="Tahoma" w:cs="Tahoma"/>
          <w:bCs/>
          <w:i/>
          <w:color w:val="auto"/>
          <w:sz w:val="22"/>
          <w:szCs w:val="22"/>
        </w:rPr>
        <w:t xml:space="preserve"> </w:t>
      </w:r>
      <w:proofErr w:type="spellStart"/>
      <w:r w:rsidR="005904EA" w:rsidRPr="00972346">
        <w:rPr>
          <w:rFonts w:ascii="Tahoma" w:hAnsi="Tahoma" w:cs="Tahoma"/>
          <w:bCs/>
          <w:i/>
          <w:color w:val="auto"/>
          <w:sz w:val="22"/>
          <w:szCs w:val="22"/>
        </w:rPr>
        <w:t>Virtuell</w:t>
      </w:r>
      <w:proofErr w:type="spellEnd"/>
      <w:r w:rsidR="005904EA" w:rsidRPr="00972346">
        <w:rPr>
          <w:rFonts w:ascii="Tahoma" w:hAnsi="Tahoma" w:cs="Tahoma"/>
          <w:bCs/>
          <w:iCs/>
          <w:color w:val="auto"/>
          <w:sz w:val="22"/>
          <w:szCs w:val="22"/>
        </w:rPr>
        <w:t xml:space="preserve"> by </w:t>
      </w:r>
      <w:r w:rsidR="00F776FB" w:rsidRPr="00972346">
        <w:rPr>
          <w:rFonts w:ascii="Tahoma" w:hAnsi="Tahoma" w:cs="Tahoma"/>
          <w:bCs/>
          <w:iCs/>
          <w:color w:val="auto"/>
          <w:sz w:val="22"/>
          <w:szCs w:val="22"/>
        </w:rPr>
        <w:t xml:space="preserve">German film director </w:t>
      </w:r>
      <w:r w:rsidR="005904EA" w:rsidRPr="00972346">
        <w:rPr>
          <w:rFonts w:ascii="Tahoma" w:hAnsi="Tahoma" w:cs="Tahoma"/>
          <w:bCs/>
          <w:iCs/>
          <w:color w:val="auto"/>
          <w:sz w:val="22"/>
          <w:szCs w:val="22"/>
        </w:rPr>
        <w:t xml:space="preserve">Thomas </w:t>
      </w:r>
      <w:proofErr w:type="spellStart"/>
      <w:r w:rsidR="005904EA" w:rsidRPr="00972346">
        <w:rPr>
          <w:rFonts w:ascii="Tahoma" w:hAnsi="Tahoma" w:cs="Tahoma"/>
          <w:bCs/>
          <w:iCs/>
          <w:color w:val="auto"/>
          <w:sz w:val="22"/>
          <w:szCs w:val="22"/>
        </w:rPr>
        <w:t>Stellmach</w:t>
      </w:r>
      <w:proofErr w:type="spellEnd"/>
      <w:r w:rsidR="005904EA" w:rsidRPr="00972346">
        <w:rPr>
          <w:rFonts w:ascii="Tahoma" w:hAnsi="Tahoma" w:cs="Tahoma"/>
          <w:bCs/>
          <w:iCs/>
          <w:color w:val="auto"/>
          <w:sz w:val="22"/>
          <w:szCs w:val="22"/>
        </w:rPr>
        <w:t xml:space="preserve"> and </w:t>
      </w:r>
      <w:r w:rsidR="00B328E9" w:rsidRPr="00972346">
        <w:rPr>
          <w:rFonts w:ascii="Tahoma" w:hAnsi="Tahoma" w:cs="Tahoma"/>
          <w:bCs/>
          <w:iCs/>
          <w:color w:val="auto"/>
          <w:sz w:val="22"/>
          <w:szCs w:val="22"/>
        </w:rPr>
        <w:t xml:space="preserve">artist </w:t>
      </w:r>
      <w:r w:rsidR="005904EA" w:rsidRPr="00972346">
        <w:rPr>
          <w:rFonts w:ascii="Tahoma" w:hAnsi="Tahoma" w:cs="Tahoma"/>
          <w:bCs/>
          <w:iCs/>
          <w:color w:val="auto"/>
          <w:sz w:val="22"/>
          <w:szCs w:val="22"/>
        </w:rPr>
        <w:t xml:space="preserve">Maja </w:t>
      </w:r>
      <w:proofErr w:type="spellStart"/>
      <w:r w:rsidR="005904EA" w:rsidRPr="00972346">
        <w:rPr>
          <w:rFonts w:ascii="Tahoma" w:hAnsi="Tahoma" w:cs="Tahoma"/>
          <w:bCs/>
          <w:iCs/>
          <w:color w:val="auto"/>
          <w:sz w:val="22"/>
          <w:szCs w:val="22"/>
        </w:rPr>
        <w:t>Oschmann</w:t>
      </w:r>
      <w:proofErr w:type="spellEnd"/>
      <w:r w:rsidR="00F776FB" w:rsidRPr="00972346">
        <w:rPr>
          <w:rFonts w:ascii="Tahoma" w:hAnsi="Tahoma" w:cs="Tahoma"/>
          <w:bCs/>
          <w:iCs/>
          <w:color w:val="auto"/>
          <w:sz w:val="22"/>
          <w:szCs w:val="22"/>
        </w:rPr>
        <w:t xml:space="preserve"> and </w:t>
      </w:r>
      <w:r w:rsidR="00F776FB" w:rsidRPr="00972346">
        <w:rPr>
          <w:rFonts w:ascii="Tahoma" w:hAnsi="Tahoma" w:cs="Tahoma"/>
          <w:bCs/>
          <w:i/>
          <w:color w:val="auto"/>
          <w:sz w:val="22"/>
          <w:szCs w:val="22"/>
        </w:rPr>
        <w:t>Wonder</w:t>
      </w:r>
      <w:r w:rsidR="00F776FB" w:rsidRPr="00972346">
        <w:rPr>
          <w:rFonts w:ascii="Tahoma" w:hAnsi="Tahoma" w:cs="Tahoma"/>
          <w:bCs/>
          <w:iCs/>
          <w:color w:val="auto"/>
          <w:sz w:val="22"/>
          <w:szCs w:val="22"/>
        </w:rPr>
        <w:t xml:space="preserve"> by </w:t>
      </w:r>
      <w:r w:rsidR="00A90FBC" w:rsidRPr="00972346">
        <w:rPr>
          <w:rFonts w:ascii="Tahoma" w:hAnsi="Tahoma" w:cs="Tahoma"/>
          <w:bCs/>
          <w:iCs/>
          <w:color w:val="auto"/>
          <w:sz w:val="22"/>
          <w:szCs w:val="22"/>
        </w:rPr>
        <w:t xml:space="preserve">Japanese </w:t>
      </w:r>
      <w:r w:rsidR="00F776FB" w:rsidRPr="00972346">
        <w:rPr>
          <w:rFonts w:ascii="Tahoma" w:hAnsi="Tahoma" w:cs="Tahoma"/>
          <w:bCs/>
          <w:iCs/>
          <w:color w:val="auto"/>
          <w:sz w:val="22"/>
          <w:szCs w:val="22"/>
        </w:rPr>
        <w:t xml:space="preserve">animator </w:t>
      </w:r>
      <w:proofErr w:type="spellStart"/>
      <w:r w:rsidR="00A90FBC" w:rsidRPr="00972346">
        <w:rPr>
          <w:rFonts w:ascii="Tahoma" w:hAnsi="Tahoma" w:cs="Tahoma"/>
          <w:bCs/>
          <w:iCs/>
          <w:color w:val="auto"/>
          <w:sz w:val="22"/>
          <w:szCs w:val="22"/>
        </w:rPr>
        <w:t>Mirai</w:t>
      </w:r>
      <w:proofErr w:type="spellEnd"/>
      <w:r w:rsidR="00A90FBC" w:rsidRPr="00972346">
        <w:rPr>
          <w:rFonts w:ascii="Tahoma" w:hAnsi="Tahoma" w:cs="Tahoma"/>
          <w:bCs/>
          <w:iCs/>
          <w:color w:val="auto"/>
          <w:sz w:val="22"/>
          <w:szCs w:val="22"/>
        </w:rPr>
        <w:t xml:space="preserve"> </w:t>
      </w:r>
      <w:proofErr w:type="spellStart"/>
      <w:r w:rsidR="00A90FBC" w:rsidRPr="00972346">
        <w:rPr>
          <w:rFonts w:ascii="Tahoma" w:hAnsi="Tahoma" w:cs="Tahoma"/>
          <w:bCs/>
          <w:iCs/>
          <w:color w:val="auto"/>
          <w:sz w:val="22"/>
          <w:szCs w:val="22"/>
        </w:rPr>
        <w:t>Mizue</w:t>
      </w:r>
      <w:proofErr w:type="spellEnd"/>
      <w:r w:rsidR="00F776FB" w:rsidRPr="00972346">
        <w:rPr>
          <w:rFonts w:ascii="Tahoma" w:hAnsi="Tahoma" w:cs="Tahoma"/>
          <w:bCs/>
          <w:iCs/>
          <w:color w:val="auto"/>
          <w:sz w:val="22"/>
          <w:szCs w:val="22"/>
        </w:rPr>
        <w:t xml:space="preserve"> will allow visitors to</w:t>
      </w:r>
      <w:r w:rsidR="00A90FBC" w:rsidRPr="00972346">
        <w:rPr>
          <w:rFonts w:ascii="Tahoma" w:hAnsi="Tahoma" w:cs="Tahoma"/>
          <w:bCs/>
          <w:iCs/>
          <w:color w:val="auto"/>
          <w:sz w:val="22"/>
          <w:szCs w:val="22"/>
        </w:rPr>
        <w:t xml:space="preserve"> experience the relationship between abstract form and music. </w:t>
      </w:r>
      <w:r w:rsidR="00BE20E0" w:rsidRPr="00972346">
        <w:rPr>
          <w:rFonts w:ascii="Tahoma" w:hAnsi="Tahoma" w:cs="Tahoma"/>
          <w:bCs/>
          <w:iCs/>
          <w:color w:val="auto"/>
          <w:sz w:val="22"/>
          <w:szCs w:val="22"/>
        </w:rPr>
        <w:t>The</w:t>
      </w:r>
      <w:r w:rsidR="00A90FBC" w:rsidRPr="00972346">
        <w:rPr>
          <w:rFonts w:ascii="Tahoma" w:hAnsi="Tahoma" w:cs="Tahoma"/>
          <w:bCs/>
          <w:iCs/>
          <w:color w:val="auto"/>
          <w:sz w:val="22"/>
          <w:szCs w:val="22"/>
        </w:rPr>
        <w:t xml:space="preserve"> screening</w:t>
      </w:r>
      <w:r w:rsidR="00F776FB" w:rsidRPr="00972346">
        <w:rPr>
          <w:rFonts w:ascii="Tahoma" w:hAnsi="Tahoma" w:cs="Tahoma"/>
          <w:bCs/>
          <w:iCs/>
          <w:color w:val="auto"/>
          <w:sz w:val="22"/>
          <w:szCs w:val="22"/>
        </w:rPr>
        <w:t xml:space="preserve"> of </w:t>
      </w:r>
      <w:r w:rsidR="00F776FB" w:rsidRPr="00972346">
        <w:rPr>
          <w:rFonts w:ascii="Tahoma" w:hAnsi="Tahoma" w:cs="Tahoma"/>
          <w:bCs/>
          <w:i/>
          <w:color w:val="auto"/>
          <w:sz w:val="22"/>
          <w:szCs w:val="22"/>
        </w:rPr>
        <w:t>About a Mother</w:t>
      </w:r>
      <w:r w:rsidR="00A90FBC" w:rsidRPr="00972346">
        <w:rPr>
          <w:rFonts w:ascii="Tahoma" w:hAnsi="Tahoma" w:cs="Tahoma"/>
          <w:bCs/>
          <w:iCs/>
          <w:color w:val="auto"/>
          <w:sz w:val="22"/>
          <w:szCs w:val="22"/>
        </w:rPr>
        <w:t xml:space="preserve"> </w:t>
      </w:r>
      <w:r w:rsidR="00F776FB" w:rsidRPr="00972346">
        <w:rPr>
          <w:rFonts w:ascii="Tahoma" w:hAnsi="Tahoma" w:cs="Tahoma"/>
          <w:bCs/>
          <w:iCs/>
          <w:color w:val="auto"/>
          <w:sz w:val="22"/>
          <w:szCs w:val="22"/>
        </w:rPr>
        <w:t xml:space="preserve">by director Dina </w:t>
      </w:r>
      <w:proofErr w:type="spellStart"/>
      <w:r w:rsidR="00F776FB" w:rsidRPr="00972346">
        <w:rPr>
          <w:rFonts w:ascii="Tahoma" w:hAnsi="Tahoma" w:cs="Tahoma"/>
          <w:bCs/>
          <w:iCs/>
          <w:color w:val="auto"/>
          <w:sz w:val="22"/>
          <w:szCs w:val="22"/>
        </w:rPr>
        <w:t>Velikovskaya</w:t>
      </w:r>
      <w:proofErr w:type="spellEnd"/>
      <w:r w:rsidR="00F776FB" w:rsidRPr="00972346">
        <w:rPr>
          <w:rFonts w:ascii="Tahoma" w:hAnsi="Tahoma" w:cs="Tahoma"/>
          <w:bCs/>
          <w:iCs/>
          <w:color w:val="auto"/>
          <w:sz w:val="22"/>
          <w:szCs w:val="22"/>
        </w:rPr>
        <w:t xml:space="preserve"> </w:t>
      </w:r>
      <w:r w:rsidR="00A90FBC" w:rsidRPr="00972346">
        <w:rPr>
          <w:rFonts w:ascii="Tahoma" w:hAnsi="Tahoma" w:cs="Tahoma"/>
          <w:bCs/>
          <w:iCs/>
          <w:color w:val="auto"/>
          <w:sz w:val="22"/>
          <w:szCs w:val="22"/>
        </w:rPr>
        <w:t>will be dedicated to pictogram</w:t>
      </w:r>
      <w:r w:rsidR="00BE20E0" w:rsidRPr="00972346">
        <w:rPr>
          <w:rFonts w:ascii="Tahoma" w:hAnsi="Tahoma" w:cs="Tahoma"/>
          <w:bCs/>
          <w:iCs/>
          <w:color w:val="auto"/>
          <w:sz w:val="22"/>
          <w:szCs w:val="22"/>
        </w:rPr>
        <w:t>s</w:t>
      </w:r>
      <w:r w:rsidR="00A90FBC" w:rsidRPr="00972346">
        <w:rPr>
          <w:rFonts w:ascii="Tahoma" w:hAnsi="Tahoma" w:cs="Tahoma"/>
          <w:bCs/>
          <w:iCs/>
          <w:color w:val="auto"/>
          <w:sz w:val="22"/>
          <w:szCs w:val="22"/>
        </w:rPr>
        <w:t xml:space="preserve"> and symbols</w:t>
      </w:r>
      <w:r w:rsidR="00BE20E0" w:rsidRPr="00972346">
        <w:rPr>
          <w:rFonts w:ascii="Tahoma" w:hAnsi="Tahoma" w:cs="Tahoma"/>
          <w:bCs/>
          <w:iCs/>
          <w:color w:val="auto"/>
          <w:sz w:val="22"/>
          <w:szCs w:val="22"/>
        </w:rPr>
        <w:t>, with</w:t>
      </w:r>
      <w:r w:rsidR="00F776FB" w:rsidRPr="00972346">
        <w:rPr>
          <w:rFonts w:ascii="Tahoma" w:hAnsi="Tahoma" w:cs="Tahoma"/>
          <w:bCs/>
          <w:iCs/>
          <w:color w:val="auto"/>
          <w:sz w:val="22"/>
          <w:szCs w:val="22"/>
        </w:rPr>
        <w:t xml:space="preserve"> </w:t>
      </w:r>
      <w:r w:rsidR="00A90FBC" w:rsidRPr="00972346">
        <w:rPr>
          <w:rFonts w:ascii="Tahoma" w:hAnsi="Tahoma" w:cs="Tahoma"/>
          <w:bCs/>
          <w:iCs/>
          <w:color w:val="auto"/>
          <w:sz w:val="22"/>
          <w:szCs w:val="22"/>
        </w:rPr>
        <w:t>audienc</w:t>
      </w:r>
      <w:r w:rsidR="00BE20E0" w:rsidRPr="00972346">
        <w:rPr>
          <w:rFonts w:ascii="Tahoma" w:hAnsi="Tahoma" w:cs="Tahoma"/>
          <w:bCs/>
          <w:iCs/>
          <w:color w:val="auto"/>
          <w:sz w:val="22"/>
          <w:szCs w:val="22"/>
        </w:rPr>
        <w:t>es</w:t>
      </w:r>
      <w:r w:rsidR="00A90FBC" w:rsidRPr="00972346">
        <w:rPr>
          <w:rFonts w:ascii="Tahoma" w:hAnsi="Tahoma" w:cs="Tahoma"/>
          <w:bCs/>
          <w:iCs/>
          <w:color w:val="auto"/>
          <w:sz w:val="22"/>
          <w:szCs w:val="22"/>
        </w:rPr>
        <w:t xml:space="preserve"> discover</w:t>
      </w:r>
      <w:r w:rsidR="00BE20E0" w:rsidRPr="00972346">
        <w:rPr>
          <w:rFonts w:ascii="Tahoma" w:hAnsi="Tahoma" w:cs="Tahoma"/>
          <w:bCs/>
          <w:iCs/>
          <w:color w:val="auto"/>
          <w:sz w:val="22"/>
          <w:szCs w:val="22"/>
        </w:rPr>
        <w:t>ing that</w:t>
      </w:r>
      <w:r w:rsidR="00A90FBC" w:rsidRPr="00972346">
        <w:rPr>
          <w:rFonts w:ascii="Tahoma" w:hAnsi="Tahoma" w:cs="Tahoma"/>
          <w:bCs/>
          <w:iCs/>
          <w:color w:val="auto"/>
          <w:sz w:val="22"/>
          <w:szCs w:val="22"/>
        </w:rPr>
        <w:t xml:space="preserve"> the power of art that can transcend language and culture through the sacrifice of </w:t>
      </w:r>
      <w:r w:rsidR="00BE20E0" w:rsidRPr="00972346">
        <w:rPr>
          <w:rFonts w:ascii="Tahoma" w:hAnsi="Tahoma" w:cs="Tahoma"/>
          <w:bCs/>
          <w:iCs/>
          <w:color w:val="auto"/>
          <w:sz w:val="22"/>
          <w:szCs w:val="22"/>
        </w:rPr>
        <w:t xml:space="preserve">a </w:t>
      </w:r>
      <w:r w:rsidR="00A90FBC" w:rsidRPr="00972346">
        <w:rPr>
          <w:rFonts w:ascii="Tahoma" w:hAnsi="Tahoma" w:cs="Tahoma"/>
          <w:bCs/>
          <w:iCs/>
          <w:color w:val="auto"/>
          <w:sz w:val="22"/>
          <w:szCs w:val="22"/>
        </w:rPr>
        <w:t xml:space="preserve">mother for her children. A </w:t>
      </w:r>
      <w:r w:rsidR="00A90FBC" w:rsidRPr="00972346">
        <w:rPr>
          <w:rFonts w:ascii="Tahoma" w:hAnsi="Tahoma" w:cs="Tahoma"/>
          <w:b/>
          <w:iCs/>
          <w:color w:val="auto"/>
          <w:sz w:val="22"/>
          <w:szCs w:val="22"/>
        </w:rPr>
        <w:t xml:space="preserve">surprise screening </w:t>
      </w:r>
      <w:r w:rsidR="00A90FBC" w:rsidRPr="00972346">
        <w:rPr>
          <w:rFonts w:ascii="Tahoma" w:hAnsi="Tahoma" w:cs="Tahoma"/>
          <w:bCs/>
          <w:iCs/>
          <w:color w:val="auto"/>
          <w:sz w:val="22"/>
          <w:szCs w:val="22"/>
        </w:rPr>
        <w:t xml:space="preserve">will </w:t>
      </w:r>
      <w:r w:rsidR="00F776FB" w:rsidRPr="00972346">
        <w:rPr>
          <w:rFonts w:ascii="Tahoma" w:hAnsi="Tahoma" w:cs="Tahoma"/>
          <w:bCs/>
          <w:iCs/>
          <w:color w:val="auto"/>
          <w:sz w:val="22"/>
          <w:szCs w:val="22"/>
        </w:rPr>
        <w:t>take</w:t>
      </w:r>
      <w:r w:rsidR="00A90FBC" w:rsidRPr="00972346">
        <w:rPr>
          <w:rFonts w:ascii="Tahoma" w:hAnsi="Tahoma" w:cs="Tahoma"/>
          <w:bCs/>
          <w:iCs/>
          <w:color w:val="auto"/>
          <w:sz w:val="22"/>
          <w:szCs w:val="22"/>
        </w:rPr>
        <w:t xml:space="preserve"> place for three days starting 31</w:t>
      </w:r>
      <w:r w:rsidR="00D66A49" w:rsidRPr="00972346">
        <w:rPr>
          <w:rFonts w:ascii="Tahoma" w:hAnsi="Tahoma" w:cs="Tahoma"/>
          <w:bCs/>
          <w:iCs/>
          <w:color w:val="auto"/>
          <w:sz w:val="22"/>
          <w:szCs w:val="22"/>
        </w:rPr>
        <w:t xml:space="preserve"> </w:t>
      </w:r>
      <w:r w:rsidR="00A90FBC" w:rsidRPr="00972346">
        <w:rPr>
          <w:rFonts w:ascii="Tahoma" w:hAnsi="Tahoma" w:cs="Tahoma"/>
          <w:bCs/>
          <w:iCs/>
          <w:color w:val="auto"/>
          <w:sz w:val="22"/>
          <w:szCs w:val="22"/>
        </w:rPr>
        <w:t>March</w:t>
      </w:r>
      <w:r w:rsidR="00F776FB" w:rsidRPr="00972346">
        <w:rPr>
          <w:rFonts w:ascii="Tahoma" w:hAnsi="Tahoma" w:cs="Tahoma"/>
          <w:bCs/>
          <w:iCs/>
          <w:color w:val="auto"/>
          <w:sz w:val="22"/>
          <w:szCs w:val="22"/>
        </w:rPr>
        <w:t xml:space="preserve"> from</w:t>
      </w:r>
      <w:r w:rsidR="00A90FBC" w:rsidRPr="00972346">
        <w:rPr>
          <w:rFonts w:ascii="Tahoma" w:hAnsi="Tahoma" w:cs="Tahoma"/>
          <w:bCs/>
          <w:iCs/>
          <w:color w:val="auto"/>
          <w:sz w:val="22"/>
          <w:szCs w:val="22"/>
        </w:rPr>
        <w:t xml:space="preserve"> 5-9pm</w:t>
      </w:r>
      <w:r w:rsidR="00D66A49" w:rsidRPr="00972346">
        <w:rPr>
          <w:rFonts w:ascii="Tahoma" w:hAnsi="Tahoma" w:cs="Tahoma"/>
          <w:bCs/>
          <w:iCs/>
          <w:color w:val="auto"/>
          <w:sz w:val="22"/>
          <w:szCs w:val="22"/>
        </w:rPr>
        <w:t>,</w:t>
      </w:r>
      <w:r w:rsidR="00A90FBC" w:rsidRPr="00972346">
        <w:rPr>
          <w:rFonts w:ascii="Tahoma" w:hAnsi="Tahoma" w:cs="Tahoma"/>
          <w:bCs/>
          <w:iCs/>
          <w:color w:val="auto"/>
          <w:sz w:val="22"/>
          <w:szCs w:val="22"/>
        </w:rPr>
        <w:t xml:space="preserve"> where visitors</w:t>
      </w:r>
      <w:r w:rsidR="0085723C" w:rsidRPr="00972346">
        <w:rPr>
          <w:rFonts w:ascii="Tahoma" w:hAnsi="Tahoma" w:cs="Tahoma"/>
          <w:bCs/>
          <w:iCs/>
          <w:color w:val="auto"/>
          <w:sz w:val="22"/>
          <w:szCs w:val="22"/>
        </w:rPr>
        <w:t xml:space="preserve"> to the museum</w:t>
      </w:r>
      <w:r w:rsidR="00A90FBC" w:rsidRPr="00972346">
        <w:rPr>
          <w:rFonts w:ascii="Tahoma" w:hAnsi="Tahoma" w:cs="Tahoma"/>
          <w:bCs/>
          <w:iCs/>
          <w:color w:val="auto"/>
          <w:sz w:val="22"/>
          <w:szCs w:val="22"/>
        </w:rPr>
        <w:t xml:space="preserve"> and kayakers</w:t>
      </w:r>
      <w:r w:rsidR="0085723C" w:rsidRPr="00972346">
        <w:rPr>
          <w:rFonts w:ascii="Tahoma" w:hAnsi="Tahoma" w:cs="Tahoma"/>
          <w:bCs/>
          <w:iCs/>
          <w:color w:val="auto"/>
          <w:sz w:val="22"/>
          <w:szCs w:val="22"/>
        </w:rPr>
        <w:t xml:space="preserve"> in the surrounding waters</w:t>
      </w:r>
      <w:r w:rsidR="00A90FBC" w:rsidRPr="00972346">
        <w:rPr>
          <w:rFonts w:ascii="Tahoma" w:hAnsi="Tahoma" w:cs="Tahoma"/>
          <w:bCs/>
          <w:iCs/>
          <w:color w:val="auto"/>
          <w:sz w:val="22"/>
          <w:szCs w:val="22"/>
        </w:rPr>
        <w:t xml:space="preserve"> alike will have the opportunity to experience the walls of </w:t>
      </w:r>
      <w:r w:rsidR="0085723C" w:rsidRPr="00972346">
        <w:rPr>
          <w:rFonts w:ascii="Tahoma" w:hAnsi="Tahoma" w:cs="Tahoma"/>
          <w:bCs/>
          <w:iCs/>
          <w:color w:val="auto"/>
          <w:sz w:val="22"/>
          <w:szCs w:val="22"/>
        </w:rPr>
        <w:t>Louvre Abu Dhabi</w:t>
      </w:r>
      <w:r w:rsidR="00A90FBC" w:rsidRPr="00972346">
        <w:rPr>
          <w:rFonts w:ascii="Tahoma" w:hAnsi="Tahoma" w:cs="Tahoma"/>
          <w:bCs/>
          <w:iCs/>
          <w:color w:val="auto"/>
          <w:sz w:val="22"/>
          <w:szCs w:val="22"/>
        </w:rPr>
        <w:t xml:space="preserve"> coming to life with a live film screening.</w:t>
      </w:r>
      <w:r w:rsidR="00BA48DA" w:rsidRPr="00972346">
        <w:rPr>
          <w:rFonts w:ascii="Tahoma" w:hAnsi="Tahoma" w:cs="Tahoma"/>
          <w:bCs/>
          <w:iCs/>
          <w:color w:val="auto"/>
          <w:sz w:val="22"/>
          <w:szCs w:val="22"/>
        </w:rPr>
        <w:t xml:space="preserve"> </w:t>
      </w:r>
      <w:r w:rsidR="007F2A96" w:rsidRPr="00972346">
        <w:rPr>
          <w:rFonts w:ascii="Tahoma" w:hAnsi="Tahoma" w:cs="Tahoma"/>
          <w:bCs/>
          <w:iCs/>
          <w:color w:val="auto"/>
          <w:sz w:val="22"/>
          <w:szCs w:val="22"/>
        </w:rPr>
        <w:t xml:space="preserve">The </w:t>
      </w:r>
      <w:r w:rsidR="00D34A2D" w:rsidRPr="00972346">
        <w:rPr>
          <w:rFonts w:ascii="Tahoma" w:hAnsi="Tahoma" w:cs="Tahoma"/>
          <w:bCs/>
          <w:iCs/>
          <w:color w:val="auto"/>
          <w:sz w:val="22"/>
          <w:szCs w:val="22"/>
        </w:rPr>
        <w:t>film</w:t>
      </w:r>
      <w:r w:rsidR="007F2A96" w:rsidRPr="00972346">
        <w:rPr>
          <w:rFonts w:ascii="Tahoma" w:hAnsi="Tahoma" w:cs="Tahoma"/>
          <w:bCs/>
          <w:iCs/>
          <w:color w:val="auto"/>
          <w:sz w:val="22"/>
          <w:szCs w:val="22"/>
        </w:rPr>
        <w:t xml:space="preserve"> programme is curated by Rinku </w:t>
      </w:r>
      <w:proofErr w:type="spellStart"/>
      <w:r w:rsidR="007F2A96" w:rsidRPr="00972346">
        <w:rPr>
          <w:rFonts w:ascii="Tahoma" w:hAnsi="Tahoma" w:cs="Tahoma"/>
          <w:bCs/>
          <w:iCs/>
          <w:color w:val="auto"/>
          <w:sz w:val="22"/>
          <w:szCs w:val="22"/>
        </w:rPr>
        <w:t>Awatani</w:t>
      </w:r>
      <w:proofErr w:type="spellEnd"/>
      <w:r w:rsidR="007F2A96" w:rsidRPr="00972346">
        <w:rPr>
          <w:rFonts w:ascii="Tahoma" w:hAnsi="Tahoma" w:cs="Tahoma"/>
          <w:bCs/>
          <w:iCs/>
          <w:color w:val="auto"/>
          <w:sz w:val="22"/>
          <w:szCs w:val="22"/>
        </w:rPr>
        <w:t>.</w:t>
      </w:r>
    </w:p>
    <w:p w14:paraId="27A06E0E" w14:textId="77777777" w:rsidR="00BF107A" w:rsidRPr="00972346" w:rsidRDefault="00BF107A" w:rsidP="00A90FBC">
      <w:pPr>
        <w:spacing w:line="240" w:lineRule="auto"/>
        <w:jc w:val="both"/>
        <w:rPr>
          <w:rFonts w:ascii="Tahoma" w:hAnsi="Tahoma" w:cs="Tahoma"/>
          <w:bCs/>
          <w:iCs/>
          <w:color w:val="auto"/>
          <w:sz w:val="22"/>
          <w:szCs w:val="22"/>
        </w:rPr>
      </w:pPr>
    </w:p>
    <w:p w14:paraId="5461D9CB" w14:textId="77777777" w:rsidR="00F776FB" w:rsidRPr="00972346" w:rsidRDefault="00F776FB" w:rsidP="008C1D36">
      <w:pPr>
        <w:spacing w:line="240" w:lineRule="auto"/>
        <w:jc w:val="both"/>
        <w:rPr>
          <w:rFonts w:ascii="Tahoma" w:hAnsi="Tahoma" w:cs="Tahoma"/>
          <w:bCs/>
          <w:iCs/>
          <w:color w:val="auto"/>
          <w:sz w:val="22"/>
          <w:szCs w:val="22"/>
        </w:rPr>
      </w:pPr>
    </w:p>
    <w:p w14:paraId="767FF2B5" w14:textId="77777777" w:rsidR="00E4543E" w:rsidRPr="00972346" w:rsidRDefault="00E4543E" w:rsidP="00563C81">
      <w:pPr>
        <w:spacing w:line="240" w:lineRule="auto"/>
        <w:jc w:val="center"/>
        <w:rPr>
          <w:rFonts w:ascii="Tahoma" w:hAnsi="Tahoma" w:cs="Tahoma"/>
          <w:b/>
          <w:bCs/>
          <w:color w:val="auto"/>
          <w:sz w:val="22"/>
          <w:szCs w:val="22"/>
        </w:rPr>
      </w:pPr>
      <w:r w:rsidRPr="00972346">
        <w:rPr>
          <w:rFonts w:ascii="Tahoma" w:hAnsi="Tahoma" w:cs="Tahoma"/>
          <w:b/>
          <w:bCs/>
          <w:color w:val="auto"/>
          <w:sz w:val="22"/>
          <w:szCs w:val="22"/>
        </w:rPr>
        <w:t>-END-</w:t>
      </w:r>
    </w:p>
    <w:p w14:paraId="7FF2E446" w14:textId="242C577A" w:rsidR="00294110" w:rsidRPr="00972346" w:rsidRDefault="00294110" w:rsidP="000D5A11">
      <w:pPr>
        <w:spacing w:line="240" w:lineRule="auto"/>
        <w:jc w:val="lowKashida"/>
        <w:rPr>
          <w:rFonts w:ascii="Tahoma" w:hAnsi="Tahoma" w:cs="Tahoma"/>
          <w:color w:val="auto"/>
          <w:sz w:val="22"/>
          <w:szCs w:val="22"/>
        </w:rPr>
      </w:pPr>
    </w:p>
    <w:p w14:paraId="5424BB83" w14:textId="77777777" w:rsidR="00294110" w:rsidRPr="00972346" w:rsidRDefault="00294110" w:rsidP="000D5A11">
      <w:pPr>
        <w:spacing w:line="240" w:lineRule="auto"/>
        <w:jc w:val="lowKashida"/>
        <w:rPr>
          <w:rFonts w:ascii="Tahoma" w:hAnsi="Tahoma" w:cs="Tahoma"/>
          <w:color w:val="auto"/>
          <w:sz w:val="22"/>
          <w:szCs w:val="22"/>
        </w:rPr>
      </w:pPr>
    </w:p>
    <w:p w14:paraId="01D66AEB" w14:textId="77777777" w:rsidR="00F3603C" w:rsidRPr="00972346" w:rsidRDefault="00F3603C" w:rsidP="000D5A11">
      <w:pPr>
        <w:spacing w:line="240" w:lineRule="auto"/>
        <w:jc w:val="lowKashida"/>
        <w:rPr>
          <w:rFonts w:ascii="Tahoma" w:eastAsia="Calibri" w:hAnsi="Tahoma" w:cs="Tahoma"/>
          <w:b/>
          <w:color w:val="auto"/>
          <w:sz w:val="22"/>
          <w:szCs w:val="22"/>
        </w:rPr>
      </w:pPr>
      <w:r w:rsidRPr="00972346">
        <w:rPr>
          <w:rFonts w:ascii="Tahoma" w:eastAsia="Calibri" w:hAnsi="Tahoma" w:cs="Tahoma"/>
          <w:b/>
          <w:color w:val="auto"/>
          <w:sz w:val="22"/>
          <w:szCs w:val="22"/>
        </w:rPr>
        <w:t>Notes to editors:</w:t>
      </w:r>
    </w:p>
    <w:p w14:paraId="0E4A2A15" w14:textId="7D264088" w:rsidR="006353D7" w:rsidRPr="00972346" w:rsidRDefault="006353D7" w:rsidP="000D5A11">
      <w:pPr>
        <w:spacing w:line="240" w:lineRule="auto"/>
        <w:jc w:val="lowKashida"/>
        <w:rPr>
          <w:rFonts w:ascii="Tahoma" w:eastAsia="Calibri" w:hAnsi="Tahoma" w:cs="Tahoma"/>
          <w:color w:val="auto"/>
          <w:sz w:val="22"/>
          <w:szCs w:val="22"/>
        </w:rPr>
      </w:pPr>
    </w:p>
    <w:p w14:paraId="3F869313" w14:textId="31A7EF6E" w:rsidR="006353D7" w:rsidRPr="00972346" w:rsidRDefault="006353D7" w:rsidP="00A17593">
      <w:pPr>
        <w:pStyle w:val="bullet2"/>
        <w:numPr>
          <w:ilvl w:val="0"/>
          <w:numId w:val="0"/>
        </w:numPr>
        <w:jc w:val="both"/>
        <w:rPr>
          <w:rFonts w:ascii="Tahoma" w:eastAsia="Calibri" w:hAnsi="Tahoma" w:cs="Tahoma"/>
        </w:rPr>
      </w:pPr>
      <w:r w:rsidRPr="00972346">
        <w:rPr>
          <w:rFonts w:ascii="Tahoma" w:hAnsi="Tahoma" w:cs="Tahoma"/>
          <w:sz w:val="22"/>
          <w:szCs w:val="22"/>
        </w:rPr>
        <w:t xml:space="preserve">Louvre Abu Dhabi is open Tuesday – Sunday from 10 am – 6:30 pm; closed on Mondays. Pre-purchased tickets are required to visit the museum. E-tickets can be reserved via the museum’s </w:t>
      </w:r>
      <w:hyperlink r:id="rId17" w:history="1">
        <w:r w:rsidRPr="00972346">
          <w:rPr>
            <w:rStyle w:val="Hyperlink"/>
            <w:rFonts w:ascii="Tahoma" w:hAnsi="Tahoma" w:cs="Tahoma"/>
            <w:bCs/>
            <w:iCs/>
            <w:sz w:val="22"/>
            <w:szCs w:val="22"/>
          </w:rPr>
          <w:t>website</w:t>
        </w:r>
      </w:hyperlink>
      <w:r w:rsidRPr="00972346">
        <w:rPr>
          <w:rFonts w:ascii="Tahoma" w:hAnsi="Tahoma" w:cs="Tahoma"/>
          <w:sz w:val="22"/>
          <w:szCs w:val="22"/>
        </w:rPr>
        <w:t>.</w:t>
      </w:r>
    </w:p>
    <w:p w14:paraId="1B7BF301" w14:textId="77777777" w:rsidR="006353D7" w:rsidRPr="00972346" w:rsidRDefault="006353D7" w:rsidP="000D5A11">
      <w:pPr>
        <w:spacing w:line="240" w:lineRule="auto"/>
        <w:jc w:val="lowKashida"/>
        <w:rPr>
          <w:rFonts w:ascii="Tahoma" w:eastAsia="Calibri" w:hAnsi="Tahoma" w:cs="Tahoma"/>
          <w:color w:val="auto"/>
          <w:sz w:val="22"/>
          <w:szCs w:val="22"/>
        </w:rPr>
      </w:pPr>
    </w:p>
    <w:p w14:paraId="19D066A1" w14:textId="4E3D29DD" w:rsidR="00F3603C" w:rsidRPr="00972346" w:rsidRDefault="00F3603C" w:rsidP="000D5A11">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Follow Louvre Abu Dhabi on social media: Facebook (</w:t>
      </w:r>
      <w:hyperlink r:id="rId18" w:history="1">
        <w:r w:rsidRPr="00972346">
          <w:rPr>
            <w:rStyle w:val="Hyperlink"/>
            <w:rFonts w:ascii="Tahoma" w:eastAsia="Calibri" w:hAnsi="Tahoma" w:cs="Tahoma"/>
            <w:sz w:val="22"/>
            <w:szCs w:val="22"/>
          </w:rPr>
          <w:t>Louvre Abu Dhabi</w:t>
        </w:r>
      </w:hyperlink>
      <w:r w:rsidRPr="00972346">
        <w:rPr>
          <w:rFonts w:ascii="Tahoma" w:eastAsia="Calibri" w:hAnsi="Tahoma" w:cs="Tahoma"/>
          <w:color w:val="auto"/>
          <w:sz w:val="22"/>
          <w:szCs w:val="22"/>
        </w:rPr>
        <w:t>), Twitter (</w:t>
      </w:r>
      <w:hyperlink r:id="rId19" w:history="1">
        <w:r w:rsidRPr="00972346">
          <w:rPr>
            <w:rStyle w:val="Hyperlink"/>
            <w:rFonts w:ascii="Tahoma" w:eastAsia="Calibri" w:hAnsi="Tahoma" w:cs="Tahoma"/>
            <w:sz w:val="22"/>
            <w:szCs w:val="22"/>
          </w:rPr>
          <w:t>@LouvreAbuDhabi</w:t>
        </w:r>
      </w:hyperlink>
      <w:r w:rsidRPr="00972346">
        <w:rPr>
          <w:rFonts w:ascii="Tahoma" w:eastAsia="Calibri" w:hAnsi="Tahoma" w:cs="Tahoma"/>
          <w:color w:val="auto"/>
          <w:sz w:val="22"/>
          <w:szCs w:val="22"/>
        </w:rPr>
        <w:t>) and Instagram (</w:t>
      </w:r>
      <w:hyperlink r:id="rId20" w:history="1">
        <w:r w:rsidRPr="00972346">
          <w:rPr>
            <w:rStyle w:val="Hyperlink"/>
            <w:rFonts w:ascii="Tahoma" w:eastAsia="Calibri" w:hAnsi="Tahoma" w:cs="Tahoma"/>
            <w:sz w:val="22"/>
            <w:szCs w:val="22"/>
          </w:rPr>
          <w:t>@LouvreAbuDhabi</w:t>
        </w:r>
      </w:hyperlink>
      <w:r w:rsidRPr="00972346">
        <w:rPr>
          <w:rFonts w:ascii="Tahoma" w:eastAsia="Calibri" w:hAnsi="Tahoma" w:cs="Tahoma"/>
          <w:color w:val="auto"/>
          <w:sz w:val="22"/>
          <w:szCs w:val="22"/>
        </w:rPr>
        <w:t>) #LouvreAbuDhabi</w:t>
      </w:r>
      <w:r w:rsidR="00514A88" w:rsidRPr="00972346">
        <w:rPr>
          <w:rFonts w:ascii="Tahoma" w:eastAsia="Calibri" w:hAnsi="Tahoma" w:cs="Tahoma"/>
          <w:color w:val="auto"/>
          <w:sz w:val="22"/>
          <w:szCs w:val="22"/>
        </w:rPr>
        <w:t>.</w:t>
      </w:r>
    </w:p>
    <w:p w14:paraId="12EB5EEC" w14:textId="6AA52DEB" w:rsidR="00514A88" w:rsidRPr="00972346" w:rsidRDefault="00514A88" w:rsidP="000D5A11">
      <w:pPr>
        <w:spacing w:line="240" w:lineRule="auto"/>
        <w:jc w:val="lowKashida"/>
        <w:rPr>
          <w:rFonts w:ascii="Tahoma" w:eastAsia="Calibri" w:hAnsi="Tahoma" w:cs="Tahoma"/>
          <w:color w:val="auto"/>
          <w:sz w:val="22"/>
          <w:szCs w:val="22"/>
        </w:rPr>
      </w:pPr>
    </w:p>
    <w:p w14:paraId="0234B8A8" w14:textId="1674420B" w:rsidR="00514A88" w:rsidRPr="00972346" w:rsidRDefault="00514A88" w:rsidP="00514A88">
      <w:pPr>
        <w:spacing w:line="240" w:lineRule="auto"/>
        <w:jc w:val="both"/>
        <w:rPr>
          <w:rFonts w:ascii="Tahoma" w:hAnsi="Tahoma" w:cs="Tahoma"/>
          <w:bCs/>
          <w:iCs/>
          <w:color w:val="auto"/>
          <w:sz w:val="22"/>
          <w:szCs w:val="22"/>
        </w:rPr>
      </w:pPr>
      <w:r w:rsidRPr="00972346">
        <w:rPr>
          <w:rFonts w:ascii="Tahoma" w:hAnsi="Tahoma" w:cs="Tahoma"/>
          <w:bCs/>
          <w:iCs/>
          <w:color w:val="auto"/>
          <w:sz w:val="22"/>
          <w:szCs w:val="22"/>
        </w:rPr>
        <w:t xml:space="preserve">For more information on Louvre Abu Dhabi’s acquisitions policies and principles, visit </w:t>
      </w:r>
      <w:hyperlink r:id="rId21" w:history="1">
        <w:r w:rsidRPr="00972346">
          <w:rPr>
            <w:rStyle w:val="Hyperlink"/>
            <w:rFonts w:ascii="Tahoma" w:hAnsi="Tahoma" w:cs="Tahoma"/>
            <w:bCs/>
            <w:iCs/>
            <w:sz w:val="22"/>
            <w:szCs w:val="22"/>
          </w:rPr>
          <w:t>our website</w:t>
        </w:r>
      </w:hyperlink>
      <w:r w:rsidRPr="00972346">
        <w:rPr>
          <w:rFonts w:ascii="Tahoma" w:hAnsi="Tahoma" w:cs="Tahoma"/>
          <w:bCs/>
          <w:iCs/>
          <w:color w:val="auto"/>
          <w:sz w:val="22"/>
          <w:szCs w:val="22"/>
        </w:rPr>
        <w:t>.</w:t>
      </w:r>
    </w:p>
    <w:p w14:paraId="05166E60" w14:textId="48950C33" w:rsidR="003343C4" w:rsidRPr="00972346" w:rsidRDefault="003343C4" w:rsidP="00514A88">
      <w:pPr>
        <w:spacing w:line="240" w:lineRule="auto"/>
        <w:jc w:val="both"/>
        <w:rPr>
          <w:rFonts w:ascii="Tahoma" w:hAnsi="Tahoma" w:cs="Tahoma"/>
          <w:bCs/>
          <w:iCs/>
          <w:color w:val="auto"/>
          <w:sz w:val="22"/>
          <w:szCs w:val="22"/>
        </w:rPr>
      </w:pPr>
    </w:p>
    <w:p w14:paraId="1901EAA1" w14:textId="32CFB641" w:rsidR="003343C4" w:rsidRPr="00972346" w:rsidRDefault="003343C4" w:rsidP="00514A88">
      <w:pPr>
        <w:spacing w:line="240" w:lineRule="auto"/>
        <w:jc w:val="both"/>
        <w:rPr>
          <w:rFonts w:ascii="Tahoma" w:hAnsi="Tahoma" w:cs="Tahoma"/>
          <w:bCs/>
          <w:iCs/>
          <w:color w:val="auto"/>
          <w:sz w:val="22"/>
          <w:szCs w:val="22"/>
        </w:rPr>
      </w:pPr>
      <w:r w:rsidRPr="00972346">
        <w:rPr>
          <w:rFonts w:ascii="Tahoma" w:hAnsi="Tahoma" w:cs="Tahoma"/>
          <w:bCs/>
          <w:iCs/>
          <w:color w:val="auto"/>
          <w:sz w:val="22"/>
          <w:szCs w:val="22"/>
        </w:rPr>
        <w:t xml:space="preserve">Louvre Abu Dhabi has been certified as a “Go-Safe” site. Our partnership with VPS Healthcare means that the health and wellbeing of our visitors will be prioritized throughout their visit. From timed ticketing, to temperature checks, to the ample space to social distance throughout the galleries and outdoor spaces of the museum. </w:t>
      </w:r>
    </w:p>
    <w:p w14:paraId="6AFDFD3D" w14:textId="6BAA50A7" w:rsidR="00F3603C" w:rsidRPr="00972346" w:rsidRDefault="00F3603C" w:rsidP="000D5A11">
      <w:pPr>
        <w:spacing w:line="240" w:lineRule="auto"/>
        <w:jc w:val="lowKashida"/>
        <w:rPr>
          <w:rFonts w:ascii="Tahoma" w:eastAsia="Calibri" w:hAnsi="Tahoma" w:cs="Tahoma"/>
          <w:b/>
          <w:bCs/>
          <w:color w:val="auto"/>
          <w:sz w:val="22"/>
          <w:szCs w:val="22"/>
        </w:rPr>
      </w:pPr>
    </w:p>
    <w:p w14:paraId="7FE50855" w14:textId="794F12BC" w:rsidR="00D34C21" w:rsidRPr="00972346" w:rsidRDefault="00D34C21" w:rsidP="000D5A11">
      <w:pPr>
        <w:spacing w:line="240" w:lineRule="auto"/>
        <w:jc w:val="lowKashida"/>
        <w:rPr>
          <w:rFonts w:ascii="Tahoma" w:eastAsia="Calibri" w:hAnsi="Tahoma" w:cs="Tahoma"/>
          <w:b/>
          <w:bCs/>
          <w:color w:val="auto"/>
          <w:sz w:val="22"/>
          <w:szCs w:val="22"/>
        </w:rPr>
      </w:pPr>
      <w:r w:rsidRPr="00972346">
        <w:rPr>
          <w:rFonts w:ascii="Tahoma" w:eastAsia="Calibri" w:hAnsi="Tahoma" w:cs="Tahoma"/>
          <w:b/>
          <w:bCs/>
          <w:color w:val="auto"/>
          <w:sz w:val="22"/>
          <w:szCs w:val="22"/>
        </w:rPr>
        <w:t>Ongoing offers and promotions:</w:t>
      </w:r>
    </w:p>
    <w:p w14:paraId="5CC19A96" w14:textId="14B01C31" w:rsidR="00D34C21" w:rsidRPr="00972346" w:rsidRDefault="00D34C21" w:rsidP="00D34C21">
      <w:pPr>
        <w:spacing w:line="240" w:lineRule="auto"/>
        <w:jc w:val="lowKashida"/>
        <w:rPr>
          <w:rFonts w:ascii="Tahoma" w:hAnsi="Tahoma" w:cs="Tahoma"/>
          <w:bCs/>
          <w:iCs/>
          <w:color w:val="auto"/>
          <w:sz w:val="22"/>
          <w:szCs w:val="22"/>
        </w:rPr>
      </w:pPr>
      <w:r w:rsidRPr="00972346">
        <w:rPr>
          <w:rFonts w:ascii="Tahoma" w:hAnsi="Tahoma" w:cs="Tahoma"/>
          <w:bCs/>
          <w:iCs/>
          <w:color w:val="auto"/>
          <w:sz w:val="22"/>
          <w:szCs w:val="22"/>
        </w:rPr>
        <w:t xml:space="preserve">Teachers are eligible for unlimited access to Louvre Abu Dhabi and its programming with the museum’s </w:t>
      </w:r>
      <w:r w:rsidRPr="00972346">
        <w:rPr>
          <w:rFonts w:ascii="Tahoma" w:hAnsi="Tahoma" w:cs="Tahoma"/>
          <w:bCs/>
          <w:i/>
          <w:color w:val="auto"/>
          <w:sz w:val="22"/>
          <w:szCs w:val="22"/>
        </w:rPr>
        <w:t>Teacher Pass</w:t>
      </w:r>
      <w:r w:rsidR="00C51B00" w:rsidRPr="00972346">
        <w:rPr>
          <w:rFonts w:ascii="Tahoma" w:hAnsi="Tahoma" w:cs="Tahoma"/>
          <w:bCs/>
          <w:iCs/>
          <w:color w:val="auto"/>
          <w:sz w:val="22"/>
          <w:szCs w:val="22"/>
        </w:rPr>
        <w:t>. The</w:t>
      </w:r>
      <w:r w:rsidR="00C51B00" w:rsidRPr="00972346">
        <w:rPr>
          <w:rFonts w:ascii="Tahoma" w:hAnsi="Tahoma" w:cs="Tahoma"/>
          <w:bCs/>
          <w:i/>
          <w:color w:val="auto"/>
          <w:sz w:val="22"/>
          <w:szCs w:val="22"/>
        </w:rPr>
        <w:t xml:space="preserve"> Teacher Pass</w:t>
      </w:r>
      <w:r w:rsidRPr="00972346">
        <w:rPr>
          <w:rFonts w:ascii="Tahoma" w:hAnsi="Tahoma" w:cs="Tahoma"/>
          <w:bCs/>
          <w:iCs/>
          <w:color w:val="auto"/>
          <w:sz w:val="22"/>
          <w:szCs w:val="22"/>
        </w:rPr>
        <w:t xml:space="preserve"> is available at AED 120 for teachers, academics and other educators holding valid accreditation, based in the UAE or abroad. </w:t>
      </w:r>
    </w:p>
    <w:p w14:paraId="4619B1F6" w14:textId="74AFD260" w:rsidR="00D34C21" w:rsidRPr="00972346" w:rsidRDefault="00913C8A" w:rsidP="00913C8A">
      <w:pPr>
        <w:spacing w:line="240" w:lineRule="auto"/>
        <w:jc w:val="lowKashida"/>
        <w:rPr>
          <w:rFonts w:ascii="Tahoma" w:eastAsia="Calibri" w:hAnsi="Tahoma" w:cs="Tahoma"/>
          <w:b/>
          <w:bCs/>
          <w:color w:val="auto"/>
          <w:sz w:val="22"/>
          <w:szCs w:val="22"/>
        </w:rPr>
      </w:pPr>
      <w:r w:rsidRPr="00972346">
        <w:rPr>
          <w:rFonts w:ascii="Tahoma" w:eastAsia="Calibri" w:hAnsi="Tahoma" w:cs="Tahoma"/>
          <w:color w:val="auto"/>
          <w:sz w:val="22"/>
          <w:szCs w:val="22"/>
        </w:rPr>
        <w:t xml:space="preserve">Further information and terms and conditions </w:t>
      </w:r>
      <w:r w:rsidR="00D34C21" w:rsidRPr="00972346">
        <w:rPr>
          <w:rFonts w:ascii="Tahoma" w:eastAsia="Calibri" w:hAnsi="Tahoma" w:cs="Tahoma"/>
          <w:color w:val="auto"/>
          <w:sz w:val="22"/>
          <w:szCs w:val="22"/>
        </w:rPr>
        <w:t xml:space="preserve">on all offers and promotions can be found on the museum’s website: </w:t>
      </w:r>
      <w:hyperlink r:id="rId22" w:history="1">
        <w:r w:rsidR="00D34C21" w:rsidRPr="00972346">
          <w:rPr>
            <w:rStyle w:val="Hyperlink"/>
            <w:rFonts w:ascii="Tahoma" w:hAnsi="Tahoma" w:cs="Tahoma"/>
            <w:bCs/>
            <w:iCs/>
            <w:sz w:val="22"/>
            <w:szCs w:val="22"/>
          </w:rPr>
          <w:t>www.louvreabudhabi.ae</w:t>
        </w:r>
      </w:hyperlink>
      <w:r w:rsidR="00D34C21" w:rsidRPr="00972346">
        <w:rPr>
          <w:rFonts w:ascii="Tahoma" w:hAnsi="Tahoma" w:cs="Tahoma"/>
          <w:bCs/>
          <w:iCs/>
          <w:color w:val="auto"/>
          <w:sz w:val="22"/>
          <w:szCs w:val="22"/>
        </w:rPr>
        <w:t>.</w:t>
      </w:r>
    </w:p>
    <w:p w14:paraId="2CE8FA55" w14:textId="77777777" w:rsidR="00F3603C" w:rsidRPr="00972346" w:rsidRDefault="00F3603C" w:rsidP="000D5A11">
      <w:pPr>
        <w:spacing w:line="240" w:lineRule="auto"/>
        <w:jc w:val="lowKashida"/>
        <w:rPr>
          <w:rFonts w:ascii="Tahoma" w:eastAsia="Calibri" w:hAnsi="Tahoma" w:cs="Tahoma"/>
          <w:b/>
          <w:bCs/>
          <w:color w:val="auto"/>
          <w:sz w:val="22"/>
          <w:szCs w:val="22"/>
        </w:rPr>
      </w:pPr>
    </w:p>
    <w:p w14:paraId="00D85B63" w14:textId="77777777" w:rsidR="00F3603C" w:rsidRPr="00972346" w:rsidRDefault="00F3603C" w:rsidP="000D5A11">
      <w:pPr>
        <w:spacing w:line="240" w:lineRule="auto"/>
        <w:jc w:val="lowKashida"/>
        <w:rPr>
          <w:rFonts w:ascii="Tahoma" w:eastAsia="Calibri" w:hAnsi="Tahoma" w:cs="Tahoma"/>
          <w:b/>
          <w:bCs/>
          <w:color w:val="auto"/>
          <w:sz w:val="22"/>
          <w:szCs w:val="22"/>
        </w:rPr>
      </w:pPr>
      <w:r w:rsidRPr="00972346">
        <w:rPr>
          <w:rFonts w:ascii="Tahoma" w:eastAsia="Calibri" w:hAnsi="Tahoma" w:cs="Tahoma"/>
          <w:b/>
          <w:bCs/>
          <w:color w:val="auto"/>
          <w:sz w:val="22"/>
          <w:szCs w:val="22"/>
        </w:rPr>
        <w:t>ABOUT LOUVRE ABU DHABI</w:t>
      </w:r>
    </w:p>
    <w:p w14:paraId="0736838A" w14:textId="77777777" w:rsidR="00F3603C" w:rsidRPr="00972346" w:rsidRDefault="00F3603C" w:rsidP="000D5A11">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 xml:space="preserve">Created by an exceptional agreement between the governments of Abu Dhabi and France, Louvre Abu Dhabi was designed by Jean </w:t>
      </w:r>
      <w:proofErr w:type="spellStart"/>
      <w:r w:rsidRPr="00972346">
        <w:rPr>
          <w:rFonts w:ascii="Tahoma" w:eastAsia="Calibri" w:hAnsi="Tahoma" w:cs="Tahoma"/>
          <w:color w:val="auto"/>
          <w:sz w:val="22"/>
          <w:szCs w:val="22"/>
        </w:rPr>
        <w:t>Nouvel</w:t>
      </w:r>
      <w:proofErr w:type="spellEnd"/>
      <w:r w:rsidRPr="00972346">
        <w:rPr>
          <w:rFonts w:ascii="Tahoma" w:eastAsia="Calibri" w:hAnsi="Tahoma" w:cs="Tahoma"/>
          <w:color w:val="auto"/>
          <w:sz w:val="22"/>
          <w:szCs w:val="22"/>
        </w:rPr>
        <w:t xml:space="preserve"> and opened on </w:t>
      </w:r>
      <w:proofErr w:type="spellStart"/>
      <w:r w:rsidRPr="00972346">
        <w:rPr>
          <w:rFonts w:ascii="Tahoma" w:eastAsia="Calibri" w:hAnsi="Tahoma" w:cs="Tahoma"/>
          <w:color w:val="auto"/>
          <w:sz w:val="22"/>
          <w:szCs w:val="22"/>
        </w:rPr>
        <w:t>Saadiyat</w:t>
      </w:r>
      <w:proofErr w:type="spellEnd"/>
      <w:r w:rsidRPr="00972346">
        <w:rPr>
          <w:rFonts w:ascii="Tahoma" w:eastAsia="Calibri" w:hAnsi="Tahoma" w:cs="Tahoma"/>
          <w:color w:val="auto"/>
          <w:sz w:val="22"/>
          <w:szCs w:val="22"/>
        </w:rPr>
        <w:t xml:space="preserve"> Island in November 2017. The museum is inspired by traditional Islamic architecture and its monumental dome creates a rain of light effect and a unique social space that brings people together.</w:t>
      </w:r>
    </w:p>
    <w:p w14:paraId="5160FCCE" w14:textId="77777777" w:rsidR="00F3603C" w:rsidRPr="00972346" w:rsidRDefault="00F3603C" w:rsidP="000D5A11">
      <w:pPr>
        <w:spacing w:line="240" w:lineRule="auto"/>
        <w:jc w:val="lowKashida"/>
        <w:rPr>
          <w:rFonts w:ascii="Tahoma" w:eastAsia="Calibri" w:hAnsi="Tahoma" w:cs="Tahoma"/>
          <w:color w:val="auto"/>
          <w:sz w:val="22"/>
          <w:szCs w:val="22"/>
        </w:rPr>
      </w:pPr>
    </w:p>
    <w:p w14:paraId="10CF4E9B" w14:textId="77777777" w:rsidR="00F3603C" w:rsidRPr="00972346" w:rsidRDefault="00F3603C" w:rsidP="000D5A11">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 xml:space="preserve">Louvre Abu Dhabi celebrates the universal creativity of mankind and invites audiences to see humanity in a new light. Through its innovative curatorial approach, the museum focuses on building understanding across cultures: through stories of human creativity that transcend civilisations, </w:t>
      </w:r>
      <w:proofErr w:type="gramStart"/>
      <w:r w:rsidRPr="00972346">
        <w:rPr>
          <w:rFonts w:ascii="Tahoma" w:eastAsia="Calibri" w:hAnsi="Tahoma" w:cs="Tahoma"/>
          <w:color w:val="auto"/>
          <w:sz w:val="22"/>
          <w:szCs w:val="22"/>
        </w:rPr>
        <w:t>geographies</w:t>
      </w:r>
      <w:proofErr w:type="gramEnd"/>
      <w:r w:rsidRPr="00972346">
        <w:rPr>
          <w:rFonts w:ascii="Tahoma" w:eastAsia="Calibri" w:hAnsi="Tahoma" w:cs="Tahoma"/>
          <w:color w:val="auto"/>
          <w:sz w:val="22"/>
          <w:szCs w:val="22"/>
        </w:rPr>
        <w:t xml:space="preserve"> and times. </w:t>
      </w:r>
    </w:p>
    <w:p w14:paraId="7C075158" w14:textId="77777777" w:rsidR="00F3603C" w:rsidRPr="00972346" w:rsidRDefault="00F3603C" w:rsidP="000D5A11">
      <w:pPr>
        <w:spacing w:line="240" w:lineRule="auto"/>
        <w:jc w:val="lowKashida"/>
        <w:rPr>
          <w:rFonts w:ascii="Tahoma" w:eastAsia="Calibri" w:hAnsi="Tahoma" w:cs="Tahoma"/>
          <w:color w:val="auto"/>
          <w:sz w:val="22"/>
          <w:szCs w:val="22"/>
        </w:rPr>
      </w:pPr>
    </w:p>
    <w:p w14:paraId="3FC89049" w14:textId="77777777" w:rsidR="00F3603C" w:rsidRPr="00972346" w:rsidRDefault="00F3603C" w:rsidP="000D5A11">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 xml:space="preserve">The museum’s growing collection is unparalleled in the region and spans thousands of years of human history, including prehistoric tools, artefacts, religious texts, iconic </w:t>
      </w:r>
      <w:proofErr w:type="gramStart"/>
      <w:r w:rsidRPr="00972346">
        <w:rPr>
          <w:rFonts w:ascii="Tahoma" w:eastAsia="Calibri" w:hAnsi="Tahoma" w:cs="Tahoma"/>
          <w:color w:val="auto"/>
          <w:sz w:val="22"/>
          <w:szCs w:val="22"/>
        </w:rPr>
        <w:t>paintings</w:t>
      </w:r>
      <w:proofErr w:type="gramEnd"/>
      <w:r w:rsidRPr="00972346">
        <w:rPr>
          <w:rFonts w:ascii="Tahoma" w:eastAsia="Calibri" w:hAnsi="Tahoma" w:cs="Tahoma"/>
          <w:color w:val="auto"/>
          <w:sz w:val="22"/>
          <w:szCs w:val="22"/>
        </w:rPr>
        <w:t xml:space="preserve"> and contemporary artworks. The permanent collection is supplemented by rotating loans from 13 French partner institutions, regional and international museums.</w:t>
      </w:r>
    </w:p>
    <w:p w14:paraId="0C5408FB" w14:textId="77777777" w:rsidR="00F3603C" w:rsidRPr="00972346" w:rsidRDefault="00F3603C" w:rsidP="000D5A11">
      <w:pPr>
        <w:spacing w:line="240" w:lineRule="auto"/>
        <w:jc w:val="lowKashida"/>
        <w:rPr>
          <w:rFonts w:ascii="Tahoma" w:eastAsia="Calibri" w:hAnsi="Tahoma" w:cs="Tahoma"/>
          <w:color w:val="auto"/>
          <w:sz w:val="22"/>
          <w:szCs w:val="22"/>
        </w:rPr>
      </w:pPr>
    </w:p>
    <w:p w14:paraId="0EE92B1A" w14:textId="77777777" w:rsidR="00F3603C" w:rsidRPr="00972346" w:rsidRDefault="00F3603C" w:rsidP="000D5A11">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2227347A" w14:textId="77777777" w:rsidR="00F3603C" w:rsidRPr="00972346" w:rsidRDefault="00F3603C" w:rsidP="000D5A11">
      <w:pPr>
        <w:spacing w:line="240" w:lineRule="auto"/>
        <w:jc w:val="lowKashida"/>
        <w:rPr>
          <w:rFonts w:ascii="Tahoma" w:eastAsia="Calibri" w:hAnsi="Tahoma" w:cs="Tahoma"/>
          <w:color w:val="auto"/>
          <w:sz w:val="22"/>
          <w:szCs w:val="22"/>
        </w:rPr>
      </w:pPr>
    </w:p>
    <w:p w14:paraId="2C723766" w14:textId="77777777" w:rsidR="00F3603C" w:rsidRPr="00972346" w:rsidRDefault="00F3603C" w:rsidP="000D5A11">
      <w:pPr>
        <w:spacing w:line="240" w:lineRule="auto"/>
        <w:jc w:val="lowKashida"/>
        <w:rPr>
          <w:rFonts w:ascii="Tahoma" w:eastAsia="Calibri" w:hAnsi="Tahoma" w:cs="Tahoma"/>
          <w:b/>
          <w:color w:val="auto"/>
          <w:sz w:val="22"/>
          <w:szCs w:val="22"/>
        </w:rPr>
      </w:pPr>
      <w:r w:rsidRPr="00972346">
        <w:rPr>
          <w:rFonts w:ascii="Tahoma" w:eastAsia="Calibri" w:hAnsi="Tahoma" w:cs="Tahoma"/>
          <w:b/>
          <w:color w:val="auto"/>
          <w:sz w:val="22"/>
          <w:szCs w:val="22"/>
        </w:rPr>
        <w:t>ABOUT MUSÉE DU LOUVRE</w:t>
      </w:r>
    </w:p>
    <w:p w14:paraId="34C404CB" w14:textId="77777777" w:rsidR="00F3603C" w:rsidRPr="00972346" w:rsidRDefault="00F3603C" w:rsidP="000D5A11">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 xml:space="preserve">The Louvre in Paris opened in 1793, during the French Revolution, and from the very beginning was intended to provide inspiration for contemporary art. Courbet, Picasso, Dalí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are grouped into eight curatorial departments, including universally admired works such as the Mona Lisa, the Winged Victory of </w:t>
      </w:r>
      <w:proofErr w:type="gramStart"/>
      <w:r w:rsidRPr="00972346">
        <w:rPr>
          <w:rFonts w:ascii="Tahoma" w:eastAsia="Calibri" w:hAnsi="Tahoma" w:cs="Tahoma"/>
          <w:color w:val="auto"/>
          <w:sz w:val="22"/>
          <w:szCs w:val="22"/>
        </w:rPr>
        <w:t>Samothrace</w:t>
      </w:r>
      <w:proofErr w:type="gramEnd"/>
      <w:r w:rsidRPr="00972346">
        <w:rPr>
          <w:rFonts w:ascii="Tahoma" w:eastAsia="Calibri" w:hAnsi="Tahoma" w:cs="Tahoma"/>
          <w:color w:val="auto"/>
          <w:sz w:val="22"/>
          <w:szCs w:val="22"/>
        </w:rPr>
        <w:t xml:space="preserve"> and the Venus de Milo. With 9.6 million guests in 2019, the Louvre is the most visited museum in the world.</w:t>
      </w:r>
    </w:p>
    <w:p w14:paraId="5EF8B730" w14:textId="77777777" w:rsidR="00F3603C" w:rsidRPr="00972346" w:rsidRDefault="00F3603C" w:rsidP="000D5A11">
      <w:pPr>
        <w:spacing w:line="240" w:lineRule="auto"/>
        <w:jc w:val="lowKashida"/>
        <w:rPr>
          <w:rFonts w:ascii="Tahoma" w:eastAsia="Calibri" w:hAnsi="Tahoma" w:cs="Tahoma"/>
          <w:color w:val="auto"/>
          <w:sz w:val="22"/>
          <w:szCs w:val="22"/>
        </w:rPr>
      </w:pPr>
    </w:p>
    <w:p w14:paraId="20F5341E" w14:textId="06AB016F" w:rsidR="00005219" w:rsidRPr="00972346" w:rsidRDefault="00005219" w:rsidP="000D5A11">
      <w:pPr>
        <w:spacing w:line="240" w:lineRule="auto"/>
        <w:jc w:val="lowKashida"/>
        <w:rPr>
          <w:rFonts w:ascii="Tahoma" w:eastAsia="Calibri" w:hAnsi="Tahoma" w:cs="Tahoma"/>
          <w:b/>
          <w:color w:val="auto"/>
          <w:sz w:val="22"/>
          <w:szCs w:val="22"/>
        </w:rPr>
      </w:pPr>
      <w:r w:rsidRPr="00972346">
        <w:rPr>
          <w:rFonts w:ascii="Tahoma" w:eastAsia="Calibri" w:hAnsi="Tahoma" w:cs="Tahoma"/>
          <w:b/>
          <w:color w:val="auto"/>
          <w:sz w:val="22"/>
          <w:szCs w:val="22"/>
        </w:rPr>
        <w:t>ABOUT CENTRE POMPIDOU</w:t>
      </w:r>
    </w:p>
    <w:p w14:paraId="448CE071" w14:textId="77777777" w:rsidR="00124A04" w:rsidRPr="00972346" w:rsidRDefault="00124A04" w:rsidP="00124A04">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 xml:space="preserve">The Centre Pompidou, the French national cultural institution established in Paris in 1977, incorporates the </w:t>
      </w:r>
      <w:proofErr w:type="spellStart"/>
      <w:r w:rsidRPr="00972346">
        <w:rPr>
          <w:rFonts w:ascii="Tahoma" w:eastAsia="Calibri" w:hAnsi="Tahoma" w:cs="Tahoma"/>
          <w:color w:val="auto"/>
          <w:sz w:val="22"/>
          <w:szCs w:val="22"/>
        </w:rPr>
        <w:t>Musée</w:t>
      </w:r>
      <w:proofErr w:type="spellEnd"/>
      <w:r w:rsidRPr="00972346">
        <w:rPr>
          <w:rFonts w:ascii="Tahoma" w:eastAsia="Calibri" w:hAnsi="Tahoma" w:cs="Tahoma"/>
          <w:color w:val="auto"/>
          <w:sz w:val="22"/>
          <w:szCs w:val="22"/>
        </w:rPr>
        <w:t xml:space="preserve"> National </w:t>
      </w:r>
      <w:proofErr w:type="spellStart"/>
      <w:r w:rsidRPr="00972346">
        <w:rPr>
          <w:rFonts w:ascii="Tahoma" w:eastAsia="Calibri" w:hAnsi="Tahoma" w:cs="Tahoma"/>
          <w:color w:val="auto"/>
          <w:sz w:val="22"/>
          <w:szCs w:val="22"/>
        </w:rPr>
        <w:t>d’Art</w:t>
      </w:r>
      <w:proofErr w:type="spellEnd"/>
      <w:r w:rsidRPr="00972346">
        <w:rPr>
          <w:rFonts w:ascii="Tahoma" w:eastAsia="Calibri" w:hAnsi="Tahoma" w:cs="Tahoma"/>
          <w:color w:val="auto"/>
          <w:sz w:val="22"/>
          <w:szCs w:val="22"/>
        </w:rPr>
        <w:t xml:space="preserve"> </w:t>
      </w:r>
      <w:proofErr w:type="spellStart"/>
      <w:r w:rsidRPr="00972346">
        <w:rPr>
          <w:rFonts w:ascii="Tahoma" w:eastAsia="Calibri" w:hAnsi="Tahoma" w:cs="Tahoma"/>
          <w:color w:val="auto"/>
          <w:sz w:val="22"/>
          <w:szCs w:val="22"/>
        </w:rPr>
        <w:t>Moderne</w:t>
      </w:r>
      <w:proofErr w:type="spellEnd"/>
      <w:r w:rsidRPr="00972346">
        <w:rPr>
          <w:rFonts w:ascii="Tahoma" w:eastAsia="Calibri" w:hAnsi="Tahoma" w:cs="Tahoma"/>
          <w:color w:val="auto"/>
          <w:sz w:val="22"/>
          <w:szCs w:val="22"/>
        </w:rPr>
        <w:t xml:space="preserve">, which houses the richest collection of modern and contemporary art in Europe, and one of the two largest in the world. From magnificent historical archives to the newest acquisitions, the collection encompasses the realms of visual arts, photography, new media, graphic arts, experimental cinema, </w:t>
      </w:r>
      <w:proofErr w:type="gramStart"/>
      <w:r w:rsidRPr="00972346">
        <w:rPr>
          <w:rFonts w:ascii="Tahoma" w:eastAsia="Calibri" w:hAnsi="Tahoma" w:cs="Tahoma"/>
          <w:color w:val="auto"/>
          <w:sz w:val="22"/>
          <w:szCs w:val="22"/>
        </w:rPr>
        <w:t>architecture</w:t>
      </w:r>
      <w:proofErr w:type="gramEnd"/>
      <w:r w:rsidRPr="00972346">
        <w:rPr>
          <w:rFonts w:ascii="Tahoma" w:eastAsia="Calibri" w:hAnsi="Tahoma" w:cs="Tahoma"/>
          <w:color w:val="auto"/>
          <w:sz w:val="22"/>
          <w:szCs w:val="22"/>
        </w:rPr>
        <w:t xml:space="preserve"> and design. It contains more than 120,000 works and is a genuine reference in 20th and 21st century art. The Centre Pompidou is a melting pot of art and culture, where visual arts, live performance, cinema music and ideological debate come together. Deeply rooted in the city and wide open to the world and to innovation, the Centre Pompidou examines major societal issues and the ever-changing nature of the modern world through the lens of creativity. </w:t>
      </w:r>
    </w:p>
    <w:p w14:paraId="57082957" w14:textId="77777777" w:rsidR="00124A04" w:rsidRPr="00972346" w:rsidRDefault="00124A04" w:rsidP="00124A04">
      <w:pPr>
        <w:spacing w:line="240" w:lineRule="auto"/>
        <w:jc w:val="lowKashida"/>
        <w:rPr>
          <w:rFonts w:ascii="Tahoma" w:eastAsia="Calibri" w:hAnsi="Tahoma" w:cs="Tahoma"/>
          <w:color w:val="auto"/>
          <w:sz w:val="22"/>
          <w:szCs w:val="22"/>
        </w:rPr>
      </w:pPr>
    </w:p>
    <w:p w14:paraId="0BEC3D8F" w14:textId="6B8B389F" w:rsidR="00124A04" w:rsidRPr="00972346" w:rsidRDefault="00124A04" w:rsidP="00124A04">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lastRenderedPageBreak/>
        <w:t>The symbolic building, designed by architects Renzo Piano and Richard Rogers, accommodates a hugely diverse programme covering all disciplines and appealing to all audiences. More than 3.5 million visitors pour through its doors every year to take in the museum collections, temporary exhibitions,</w:t>
      </w:r>
    </w:p>
    <w:p w14:paraId="01024017" w14:textId="77777777" w:rsidR="00124A04" w:rsidRPr="00972346" w:rsidRDefault="00124A04" w:rsidP="00124A04">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 xml:space="preserve"> </w:t>
      </w:r>
    </w:p>
    <w:p w14:paraId="4E615B1E" w14:textId="2C77F42E" w:rsidR="00124A04" w:rsidRDefault="00124A04" w:rsidP="00124A04">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The Centre Pompidou offers a unique form of cultural outreach, true to its spirit of openness and its desire to make culture and design accessible to the broadest possible audience. It also puts on various regional events, in the form of exhibitions, loans or long-term partnerships with local authorities. As part of the network of leading international museums, the Centre Pompidou develops and presents major exhibitions designed to showcase France and illustrate its influence.</w:t>
      </w:r>
    </w:p>
    <w:p w14:paraId="10DF5A76" w14:textId="77777777" w:rsidR="00C53936" w:rsidRPr="00972346" w:rsidRDefault="00C53936" w:rsidP="00124A04">
      <w:pPr>
        <w:spacing w:line="240" w:lineRule="auto"/>
        <w:jc w:val="lowKashida"/>
        <w:rPr>
          <w:rFonts w:ascii="Tahoma" w:eastAsia="Calibri" w:hAnsi="Tahoma" w:cs="Tahoma"/>
          <w:color w:val="auto"/>
          <w:sz w:val="22"/>
          <w:szCs w:val="22"/>
        </w:rPr>
      </w:pPr>
    </w:p>
    <w:p w14:paraId="7641B3B9" w14:textId="5198B432" w:rsidR="004948AB" w:rsidRPr="00972346" w:rsidRDefault="00124A04" w:rsidP="00A55BBC">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Renowned around the world for its expertise and know-how, this unique institution, long established in Paris and latterly in Metz, is now also present in Malaga and Brussels</w:t>
      </w:r>
      <w:r w:rsidR="00A55BBC" w:rsidRPr="00972346">
        <w:rPr>
          <w:rFonts w:ascii="Tahoma" w:eastAsia="Calibri" w:hAnsi="Tahoma" w:cs="Tahoma"/>
          <w:color w:val="auto"/>
          <w:sz w:val="22"/>
          <w:szCs w:val="22"/>
        </w:rPr>
        <w:t xml:space="preserve"> and</w:t>
      </w:r>
      <w:r w:rsidRPr="00972346">
        <w:rPr>
          <w:rFonts w:ascii="Tahoma" w:eastAsia="Calibri" w:hAnsi="Tahoma" w:cs="Tahoma"/>
          <w:color w:val="auto"/>
          <w:sz w:val="22"/>
          <w:szCs w:val="22"/>
        </w:rPr>
        <w:t xml:space="preserve"> Shanghai</w:t>
      </w:r>
      <w:r w:rsidR="00A55BBC" w:rsidRPr="00972346">
        <w:rPr>
          <w:rFonts w:ascii="Tahoma" w:eastAsia="Calibri" w:hAnsi="Tahoma" w:cs="Tahoma"/>
          <w:color w:val="auto"/>
          <w:sz w:val="22"/>
          <w:szCs w:val="22"/>
        </w:rPr>
        <w:t>.”</w:t>
      </w:r>
      <w:r w:rsidRPr="00972346">
        <w:rPr>
          <w:rFonts w:ascii="Tahoma" w:eastAsia="Calibri" w:hAnsi="Tahoma" w:cs="Tahoma"/>
          <w:color w:val="auto"/>
          <w:sz w:val="22"/>
          <w:szCs w:val="22"/>
        </w:rPr>
        <w:t xml:space="preserve"> </w:t>
      </w:r>
    </w:p>
    <w:p w14:paraId="4B02FDFB" w14:textId="33D5F216" w:rsidR="00636BAE" w:rsidRDefault="00636BAE" w:rsidP="00A55BBC">
      <w:pPr>
        <w:spacing w:line="240" w:lineRule="auto"/>
        <w:jc w:val="lowKashida"/>
        <w:rPr>
          <w:rFonts w:ascii="Tahoma" w:eastAsia="Calibri" w:hAnsi="Tahoma" w:cs="Tahoma"/>
          <w:color w:val="auto"/>
          <w:sz w:val="22"/>
          <w:szCs w:val="22"/>
        </w:rPr>
      </w:pPr>
    </w:p>
    <w:p w14:paraId="31B4FCCD" w14:textId="77777777" w:rsidR="00FC2B46" w:rsidRPr="00972346" w:rsidRDefault="00FC2B46" w:rsidP="00A55BBC">
      <w:pPr>
        <w:spacing w:line="240" w:lineRule="auto"/>
        <w:jc w:val="lowKashida"/>
        <w:rPr>
          <w:rFonts w:ascii="Tahoma" w:eastAsia="Calibri" w:hAnsi="Tahoma" w:cs="Tahoma"/>
          <w:color w:val="auto"/>
          <w:sz w:val="22"/>
          <w:szCs w:val="22"/>
        </w:rPr>
      </w:pPr>
    </w:p>
    <w:p w14:paraId="6E7F9787" w14:textId="7FA9BABA" w:rsidR="00CF0B19" w:rsidRPr="00972346" w:rsidRDefault="00B25FA5" w:rsidP="000D5A11">
      <w:pPr>
        <w:spacing w:line="240" w:lineRule="auto"/>
        <w:jc w:val="lowKashida"/>
        <w:rPr>
          <w:rFonts w:ascii="Tahoma" w:eastAsia="Calibri" w:hAnsi="Tahoma" w:cs="Tahoma"/>
          <w:b/>
          <w:bCs/>
          <w:color w:val="auto"/>
          <w:sz w:val="22"/>
          <w:szCs w:val="22"/>
        </w:rPr>
      </w:pPr>
      <w:r w:rsidRPr="00972346">
        <w:rPr>
          <w:rFonts w:ascii="Tahoma" w:eastAsia="Calibri" w:hAnsi="Tahoma" w:cs="Tahoma"/>
          <w:b/>
          <w:bCs/>
          <w:color w:val="auto"/>
          <w:sz w:val="22"/>
          <w:szCs w:val="22"/>
        </w:rPr>
        <w:t xml:space="preserve">ABOUT </w:t>
      </w:r>
      <w:r w:rsidR="00CF0B19" w:rsidRPr="00972346">
        <w:rPr>
          <w:rFonts w:ascii="Tahoma" w:eastAsia="Calibri" w:hAnsi="Tahoma" w:cs="Tahoma"/>
          <w:b/>
          <w:bCs/>
          <w:color w:val="auto"/>
          <w:sz w:val="22"/>
          <w:szCs w:val="22"/>
        </w:rPr>
        <w:t>FRANCE</w:t>
      </w:r>
      <w:r w:rsidR="00124A04" w:rsidRPr="00972346">
        <w:rPr>
          <w:rFonts w:ascii="Tahoma" w:eastAsia="Calibri" w:hAnsi="Tahoma" w:cs="Tahoma"/>
          <w:b/>
          <w:bCs/>
          <w:color w:val="auto"/>
          <w:sz w:val="22"/>
          <w:szCs w:val="22"/>
        </w:rPr>
        <w:t xml:space="preserve"> </w:t>
      </w:r>
      <w:r w:rsidR="00CF0B19" w:rsidRPr="00972346">
        <w:rPr>
          <w:rFonts w:ascii="Tahoma" w:eastAsia="Calibri" w:hAnsi="Tahoma" w:cs="Tahoma"/>
          <w:b/>
          <w:bCs/>
          <w:color w:val="auto"/>
          <w:sz w:val="22"/>
          <w:szCs w:val="22"/>
        </w:rPr>
        <w:t>MUS</w:t>
      </w:r>
      <w:r w:rsidR="00124A04" w:rsidRPr="00972346">
        <w:rPr>
          <w:rFonts w:ascii="Tahoma" w:eastAsia="Calibri" w:hAnsi="Tahoma" w:cs="Tahoma"/>
          <w:b/>
          <w:bCs/>
          <w:color w:val="auto"/>
          <w:sz w:val="22"/>
          <w:szCs w:val="22"/>
        </w:rPr>
        <w:t>É</w:t>
      </w:r>
      <w:r w:rsidR="00CF0B19" w:rsidRPr="00972346">
        <w:rPr>
          <w:rFonts w:ascii="Tahoma" w:eastAsia="Calibri" w:hAnsi="Tahoma" w:cs="Tahoma"/>
          <w:b/>
          <w:bCs/>
          <w:color w:val="auto"/>
          <w:sz w:val="22"/>
          <w:szCs w:val="22"/>
        </w:rPr>
        <w:t>UMS</w:t>
      </w:r>
    </w:p>
    <w:p w14:paraId="55BE5806" w14:textId="725D0CF2" w:rsidR="006353D7" w:rsidRPr="00972346" w:rsidRDefault="006353D7" w:rsidP="006353D7">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Following the intergovernmental agreement between France and the Emirates of Abu Dhabi signed in 2007, France</w:t>
      </w:r>
      <w:r w:rsidR="00B25FA5" w:rsidRPr="00972346">
        <w:rPr>
          <w:rFonts w:ascii="Tahoma" w:eastAsia="Calibri" w:hAnsi="Tahoma" w:cs="Tahoma"/>
          <w:color w:val="auto"/>
          <w:sz w:val="22"/>
          <w:szCs w:val="22"/>
        </w:rPr>
        <w:t xml:space="preserve"> </w:t>
      </w:r>
      <w:proofErr w:type="spellStart"/>
      <w:r w:rsidRPr="00972346">
        <w:rPr>
          <w:rFonts w:ascii="Tahoma" w:eastAsia="Calibri" w:hAnsi="Tahoma" w:cs="Tahoma"/>
          <w:color w:val="auto"/>
          <w:sz w:val="22"/>
          <w:szCs w:val="22"/>
        </w:rPr>
        <w:t>Muséums</w:t>
      </w:r>
      <w:proofErr w:type="spellEnd"/>
      <w:r w:rsidRPr="00972346">
        <w:rPr>
          <w:rFonts w:ascii="Tahoma" w:eastAsia="Calibri" w:hAnsi="Tahoma" w:cs="Tahoma"/>
          <w:color w:val="auto"/>
          <w:sz w:val="22"/>
          <w:szCs w:val="22"/>
        </w:rPr>
        <w:t>, a cultural consulting and engineering agency, was created to work towards the creation of Louvre Abu Dhabi and support the project in all its dimensions (strategic, scientific, cultural, building, human resources).</w:t>
      </w:r>
    </w:p>
    <w:p w14:paraId="0243B028" w14:textId="77777777" w:rsidR="006353D7" w:rsidRPr="00972346" w:rsidRDefault="006353D7" w:rsidP="006353D7">
      <w:pPr>
        <w:spacing w:line="240" w:lineRule="auto"/>
        <w:jc w:val="lowKashida"/>
        <w:rPr>
          <w:rFonts w:ascii="Tahoma" w:eastAsia="Calibri" w:hAnsi="Tahoma" w:cs="Tahoma"/>
          <w:color w:val="auto"/>
          <w:sz w:val="22"/>
          <w:szCs w:val="22"/>
        </w:rPr>
      </w:pPr>
    </w:p>
    <w:p w14:paraId="79C99710" w14:textId="77777777" w:rsidR="006353D7" w:rsidRPr="00972346" w:rsidRDefault="006353D7" w:rsidP="006353D7">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 xml:space="preserve">Since the opening of the UAE museum in 2017, France </w:t>
      </w:r>
      <w:proofErr w:type="spellStart"/>
      <w:r w:rsidRPr="00972346">
        <w:rPr>
          <w:rFonts w:ascii="Tahoma" w:eastAsia="Calibri" w:hAnsi="Tahoma" w:cs="Tahoma"/>
          <w:color w:val="auto"/>
          <w:sz w:val="22"/>
          <w:szCs w:val="22"/>
        </w:rPr>
        <w:t>Muséums</w:t>
      </w:r>
      <w:proofErr w:type="spellEnd"/>
      <w:r w:rsidRPr="00972346">
        <w:rPr>
          <w:rFonts w:ascii="Tahoma" w:eastAsia="Calibri" w:hAnsi="Tahoma" w:cs="Tahoma"/>
          <w:color w:val="auto"/>
          <w:sz w:val="22"/>
          <w:szCs w:val="22"/>
        </w:rPr>
        <w:t xml:space="preserve"> continues to support Louvre Abu Dhabi in four main fields of activity: the management and coordination of loans from French museums for the permanent galleries of the museum, the organisation and production of 4 international exhibitions per year, training of teams and a wide range of consultancy and auditing assignments in all areas of museum management.  </w:t>
      </w:r>
    </w:p>
    <w:p w14:paraId="45B54B48" w14:textId="77777777" w:rsidR="006353D7" w:rsidRPr="00972346" w:rsidRDefault="006353D7" w:rsidP="006353D7">
      <w:pPr>
        <w:spacing w:line="240" w:lineRule="auto"/>
        <w:jc w:val="lowKashida"/>
        <w:rPr>
          <w:rFonts w:ascii="Tahoma" w:eastAsia="Calibri" w:hAnsi="Tahoma" w:cs="Tahoma"/>
          <w:color w:val="auto"/>
          <w:sz w:val="22"/>
          <w:szCs w:val="22"/>
        </w:rPr>
      </w:pPr>
    </w:p>
    <w:p w14:paraId="171E050B" w14:textId="2F3ED9F3" w:rsidR="00F3603C" w:rsidRPr="00983817" w:rsidRDefault="00B25FA5" w:rsidP="000D5A11">
      <w:pPr>
        <w:spacing w:line="240" w:lineRule="auto"/>
        <w:jc w:val="lowKashida"/>
        <w:rPr>
          <w:rFonts w:ascii="Tahoma" w:eastAsia="Calibri" w:hAnsi="Tahoma" w:cs="Tahoma"/>
          <w:color w:val="auto"/>
          <w:sz w:val="22"/>
          <w:szCs w:val="22"/>
          <w:lang w:val="fr-FR"/>
        </w:rPr>
      </w:pPr>
      <w:r w:rsidRPr="00972346">
        <w:rPr>
          <w:rFonts w:ascii="Tahoma" w:eastAsia="Calibri" w:hAnsi="Tahoma" w:cs="Tahoma"/>
          <w:color w:val="auto"/>
          <w:sz w:val="22"/>
          <w:szCs w:val="22"/>
          <w:lang w:val="fr-FR"/>
        </w:rPr>
        <w:t xml:space="preserve">France </w:t>
      </w:r>
      <w:r w:rsidR="006353D7" w:rsidRPr="00972346">
        <w:rPr>
          <w:rFonts w:ascii="Tahoma" w:eastAsia="Calibri" w:hAnsi="Tahoma" w:cs="Tahoma"/>
          <w:color w:val="auto"/>
          <w:sz w:val="22"/>
          <w:szCs w:val="22"/>
          <w:lang w:val="fr-FR"/>
        </w:rPr>
        <w:t xml:space="preserve">Muséums mobilise </w:t>
      </w:r>
      <w:proofErr w:type="spellStart"/>
      <w:r w:rsidR="006353D7" w:rsidRPr="00972346">
        <w:rPr>
          <w:rFonts w:ascii="Tahoma" w:eastAsia="Calibri" w:hAnsi="Tahoma" w:cs="Tahoma"/>
          <w:color w:val="auto"/>
          <w:sz w:val="22"/>
          <w:szCs w:val="22"/>
          <w:lang w:val="fr-FR"/>
        </w:rPr>
        <w:t>its</w:t>
      </w:r>
      <w:proofErr w:type="spellEnd"/>
      <w:r w:rsidR="006353D7" w:rsidRPr="00972346">
        <w:rPr>
          <w:rFonts w:ascii="Tahoma" w:eastAsia="Calibri" w:hAnsi="Tahoma" w:cs="Tahoma"/>
          <w:color w:val="auto"/>
          <w:sz w:val="22"/>
          <w:szCs w:val="22"/>
          <w:lang w:val="fr-FR"/>
        </w:rPr>
        <w:t xml:space="preserve"> teams </w:t>
      </w:r>
      <w:proofErr w:type="spellStart"/>
      <w:r w:rsidR="006353D7" w:rsidRPr="00972346">
        <w:rPr>
          <w:rFonts w:ascii="Tahoma" w:eastAsia="Calibri" w:hAnsi="Tahoma" w:cs="Tahoma"/>
          <w:color w:val="auto"/>
          <w:sz w:val="22"/>
          <w:szCs w:val="22"/>
          <w:lang w:val="fr-FR"/>
        </w:rPr>
        <w:t>based</w:t>
      </w:r>
      <w:proofErr w:type="spellEnd"/>
      <w:r w:rsidR="006353D7" w:rsidRPr="00972346">
        <w:rPr>
          <w:rFonts w:ascii="Tahoma" w:eastAsia="Calibri" w:hAnsi="Tahoma" w:cs="Tahoma"/>
          <w:color w:val="auto"/>
          <w:sz w:val="22"/>
          <w:szCs w:val="22"/>
          <w:lang w:val="fr-FR"/>
        </w:rPr>
        <w:t xml:space="preserve"> in Paris and Abu Dhabi and a network of 17 major French cultural institutions and </w:t>
      </w:r>
      <w:proofErr w:type="spellStart"/>
      <w:r w:rsidR="006353D7" w:rsidRPr="00972346">
        <w:rPr>
          <w:rFonts w:ascii="Tahoma" w:eastAsia="Calibri" w:hAnsi="Tahoma" w:cs="Tahoma"/>
          <w:color w:val="auto"/>
          <w:sz w:val="22"/>
          <w:szCs w:val="22"/>
          <w:lang w:val="fr-FR"/>
        </w:rPr>
        <w:t>museum</w:t>
      </w:r>
      <w:proofErr w:type="spellEnd"/>
      <w:r w:rsidR="006353D7" w:rsidRPr="00972346">
        <w:rPr>
          <w:rFonts w:ascii="Tahoma" w:eastAsia="Calibri" w:hAnsi="Tahoma" w:cs="Tahoma"/>
          <w:color w:val="auto"/>
          <w:sz w:val="22"/>
          <w:szCs w:val="22"/>
          <w:lang w:val="fr-FR"/>
        </w:rPr>
        <w:t xml:space="preserve"> </w:t>
      </w:r>
      <w:proofErr w:type="spellStart"/>
      <w:r w:rsidR="006353D7" w:rsidRPr="00972346">
        <w:rPr>
          <w:rFonts w:ascii="Tahoma" w:eastAsia="Calibri" w:hAnsi="Tahoma" w:cs="Tahoma"/>
          <w:color w:val="auto"/>
          <w:sz w:val="22"/>
          <w:szCs w:val="22"/>
          <w:lang w:val="fr-FR"/>
        </w:rPr>
        <w:t>partners</w:t>
      </w:r>
      <w:proofErr w:type="spellEnd"/>
      <w:r w:rsidR="006353D7" w:rsidRPr="00972346">
        <w:rPr>
          <w:rFonts w:ascii="Tahoma" w:eastAsia="Calibri" w:hAnsi="Tahoma" w:cs="Tahoma"/>
          <w:color w:val="auto"/>
          <w:sz w:val="22"/>
          <w:szCs w:val="22"/>
          <w:lang w:val="fr-FR"/>
        </w:rPr>
        <w:t xml:space="preserve"> : Musée du Louvre, Centre Pompidou, Musées d’Orsay et de l’Orangerie, Bibliothèque nationale de France, Musée du quai Branly-Jacques Chirac, Réunion des Musées Nationaux et du Grand Palais (RMN-GP), Château de Versailles, Musée national des arts asiatiques-Guimet, Musée de Cluny – musée national du Moyen-Âge, École du Louvre, Musée Rodin, Domaine National de Chambord, Musée des Arts Décoratifs (MAD), Cité de la Céramique – Sèvres &amp; Limoges, Musée d’Archéologie nationale – Saint-Germain en Laye, Château de Fontainebleau, and OPPIC (Opérateur du patrimoine et des projets immobiliers de la culture).</w:t>
      </w:r>
      <w:r w:rsidR="00806A03" w:rsidRPr="00972346">
        <w:rPr>
          <w:rFonts w:ascii="Tahoma" w:eastAsia="Calibri" w:hAnsi="Tahoma" w:cs="Tahoma"/>
          <w:bCs/>
          <w:sz w:val="22"/>
          <w:szCs w:val="22"/>
          <w:lang w:val="fr-FR"/>
        </w:rPr>
        <w:br/>
      </w:r>
    </w:p>
    <w:p w14:paraId="75B44059" w14:textId="77777777" w:rsidR="00F3603C" w:rsidRPr="00972346" w:rsidRDefault="00F3603C" w:rsidP="000D5A11">
      <w:pPr>
        <w:spacing w:line="240" w:lineRule="auto"/>
        <w:jc w:val="lowKashida"/>
        <w:rPr>
          <w:rFonts w:ascii="Tahoma" w:eastAsia="Calibri" w:hAnsi="Tahoma" w:cs="Tahoma"/>
          <w:b/>
          <w:color w:val="auto"/>
          <w:sz w:val="22"/>
          <w:szCs w:val="22"/>
        </w:rPr>
      </w:pPr>
      <w:r w:rsidRPr="00972346">
        <w:rPr>
          <w:rFonts w:ascii="Tahoma" w:eastAsia="Calibri" w:hAnsi="Tahoma" w:cs="Tahoma"/>
          <w:b/>
          <w:color w:val="auto"/>
          <w:sz w:val="22"/>
          <w:szCs w:val="22"/>
        </w:rPr>
        <w:t>ABOUT THE DEPARTMENT OF CULTURE AND TOURISM – ABU DHABI</w:t>
      </w:r>
    </w:p>
    <w:p w14:paraId="526EC935" w14:textId="77777777" w:rsidR="00A17593" w:rsidRPr="00972346" w:rsidRDefault="00A17593" w:rsidP="00A17593">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 xml:space="preserve">The Department of Culture and Tourism – Abu Dhabi (DCT Abu Dhabi) drives the sustainable growth of Abu Dhabi’s culture and tourism sectors, fuels economic progress and helps achieve Abu Dhabi’s wider global ambitions. By working in partnership with the organisations that define the Emirate’s position as a leading international destination, DCT Abu Dhabi strives to unite the ecosystem around a shared vision of the Emirate’s potential, coordinate effort and investment, deliver innovative solutions, and use the best tools, </w:t>
      </w:r>
      <w:proofErr w:type="gramStart"/>
      <w:r w:rsidRPr="00972346">
        <w:rPr>
          <w:rFonts w:ascii="Tahoma" w:eastAsia="Calibri" w:hAnsi="Tahoma" w:cs="Tahoma"/>
          <w:color w:val="auto"/>
          <w:sz w:val="22"/>
          <w:szCs w:val="22"/>
        </w:rPr>
        <w:t>policies</w:t>
      </w:r>
      <w:proofErr w:type="gramEnd"/>
      <w:r w:rsidRPr="00972346">
        <w:rPr>
          <w:rFonts w:ascii="Tahoma" w:eastAsia="Calibri" w:hAnsi="Tahoma" w:cs="Tahoma"/>
          <w:color w:val="auto"/>
          <w:sz w:val="22"/>
          <w:szCs w:val="22"/>
        </w:rPr>
        <w:t xml:space="preserve"> and systems to support the culture and tourism industries.</w:t>
      </w:r>
    </w:p>
    <w:p w14:paraId="7F29E1FF" w14:textId="77777777" w:rsidR="00A17593" w:rsidRPr="00972346" w:rsidRDefault="00A17593" w:rsidP="00A17593">
      <w:pPr>
        <w:spacing w:line="240" w:lineRule="auto"/>
        <w:jc w:val="lowKashida"/>
        <w:rPr>
          <w:rFonts w:ascii="Tahoma" w:eastAsia="Calibri" w:hAnsi="Tahoma" w:cs="Tahoma"/>
          <w:color w:val="auto"/>
          <w:sz w:val="22"/>
          <w:szCs w:val="22"/>
        </w:rPr>
      </w:pPr>
    </w:p>
    <w:p w14:paraId="1152B824" w14:textId="5F262BA4" w:rsidR="004948AB" w:rsidRDefault="00A17593" w:rsidP="00A17593">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 xml:space="preserve">DCT Abu Dhabi’s vision is defined by the Emirate’s people, </w:t>
      </w:r>
      <w:proofErr w:type="gramStart"/>
      <w:r w:rsidRPr="00972346">
        <w:rPr>
          <w:rFonts w:ascii="Tahoma" w:eastAsia="Calibri" w:hAnsi="Tahoma" w:cs="Tahoma"/>
          <w:color w:val="auto"/>
          <w:sz w:val="22"/>
          <w:szCs w:val="22"/>
        </w:rPr>
        <w:t>heritage</w:t>
      </w:r>
      <w:proofErr w:type="gramEnd"/>
      <w:r w:rsidRPr="00972346">
        <w:rPr>
          <w:rFonts w:ascii="Tahoma" w:eastAsia="Calibri" w:hAnsi="Tahoma" w:cs="Tahoma"/>
          <w:color w:val="auto"/>
          <w:sz w:val="22"/>
          <w:szCs w:val="22"/>
        </w:rPr>
        <w:t xml:space="preserve"> and landscape. We work to enhance Abu Dhabi’s status as a place of authenticity, innovation, and unparalleled experiences, represented by its living traditions of hospitality, pioneering </w:t>
      </w:r>
      <w:proofErr w:type="gramStart"/>
      <w:r w:rsidRPr="00972346">
        <w:rPr>
          <w:rFonts w:ascii="Tahoma" w:eastAsia="Calibri" w:hAnsi="Tahoma" w:cs="Tahoma"/>
          <w:color w:val="auto"/>
          <w:sz w:val="22"/>
          <w:szCs w:val="22"/>
        </w:rPr>
        <w:t>initiatives</w:t>
      </w:r>
      <w:proofErr w:type="gramEnd"/>
      <w:r w:rsidRPr="00972346">
        <w:rPr>
          <w:rFonts w:ascii="Tahoma" w:eastAsia="Calibri" w:hAnsi="Tahoma" w:cs="Tahoma"/>
          <w:color w:val="auto"/>
          <w:sz w:val="22"/>
          <w:szCs w:val="22"/>
        </w:rPr>
        <w:t xml:space="preserve"> and creative thought.</w:t>
      </w:r>
    </w:p>
    <w:p w14:paraId="56650992" w14:textId="7D2CFB74" w:rsidR="00D24DD1" w:rsidRDefault="00D24DD1" w:rsidP="00A17593">
      <w:pPr>
        <w:spacing w:line="240" w:lineRule="auto"/>
        <w:jc w:val="lowKashida"/>
        <w:rPr>
          <w:rFonts w:ascii="Tahoma" w:eastAsia="Calibri" w:hAnsi="Tahoma" w:cs="Tahoma"/>
          <w:color w:val="auto"/>
          <w:sz w:val="22"/>
          <w:szCs w:val="22"/>
        </w:rPr>
      </w:pPr>
    </w:p>
    <w:p w14:paraId="33E2585F" w14:textId="24001FF0" w:rsidR="00D24DD1" w:rsidRPr="00983817" w:rsidRDefault="00FC2B46" w:rsidP="00D24DD1">
      <w:pPr>
        <w:spacing w:line="240" w:lineRule="auto"/>
        <w:jc w:val="lowKashida"/>
        <w:rPr>
          <w:rFonts w:ascii="Tahoma" w:eastAsia="Calibri" w:hAnsi="Tahoma" w:cs="Tahoma"/>
          <w:b/>
          <w:color w:val="auto"/>
          <w:sz w:val="22"/>
          <w:szCs w:val="22"/>
        </w:rPr>
      </w:pPr>
      <w:r w:rsidRPr="00FC2B46">
        <w:rPr>
          <w:rFonts w:ascii="Tahoma" w:eastAsia="Calibri" w:hAnsi="Tahoma" w:cs="Tahoma"/>
          <w:b/>
          <w:color w:val="auto"/>
          <w:sz w:val="22"/>
          <w:szCs w:val="22"/>
        </w:rPr>
        <w:t>ABOUT GUGGENHEIM ABU DHABI</w:t>
      </w:r>
    </w:p>
    <w:p w14:paraId="0D64FFD1" w14:textId="77777777" w:rsidR="00D24DD1" w:rsidRPr="00D24DD1" w:rsidRDefault="00D24DD1" w:rsidP="00D24DD1">
      <w:pPr>
        <w:spacing w:line="240" w:lineRule="auto"/>
        <w:jc w:val="lowKashida"/>
        <w:rPr>
          <w:rFonts w:ascii="Tahoma" w:eastAsia="Calibri" w:hAnsi="Tahoma" w:cs="Tahoma"/>
          <w:color w:val="auto"/>
          <w:sz w:val="22"/>
          <w:szCs w:val="22"/>
        </w:rPr>
      </w:pPr>
      <w:r w:rsidRPr="00D24DD1">
        <w:rPr>
          <w:rFonts w:ascii="Tahoma" w:eastAsia="Calibri" w:hAnsi="Tahoma" w:cs="Tahoma"/>
          <w:color w:val="auto"/>
          <w:sz w:val="22"/>
          <w:szCs w:val="22"/>
        </w:rPr>
        <w:t xml:space="preserve">Guggenheim Abu Dhabi will promote the understanding and appreciation of contemporary art, architecture, and other manifestations of modern and contemporary visual culture from an international perspective. A curatorial programme with a transcultural perspective on art and visual culture from the 1960s to the present will have a strong focus on art from West Asia, North Africa, and South Asia, exploring the specific identity derived from the cultural traditions of Abu Dhabi and the United Arab Emirates. The future museum, and its growing collection, is owned by the Government of Abu Dhabi. Surrounded almost entirely by water, Guggenheim Abu Dhabi will have spectacular views of the </w:t>
      </w:r>
      <w:proofErr w:type="spellStart"/>
      <w:r w:rsidRPr="00D24DD1">
        <w:rPr>
          <w:rFonts w:ascii="Tahoma" w:eastAsia="Calibri" w:hAnsi="Tahoma" w:cs="Tahoma"/>
          <w:color w:val="auto"/>
          <w:sz w:val="22"/>
          <w:szCs w:val="22"/>
        </w:rPr>
        <w:t>Saadiyat</w:t>
      </w:r>
      <w:proofErr w:type="spellEnd"/>
      <w:r w:rsidRPr="00D24DD1">
        <w:rPr>
          <w:rFonts w:ascii="Tahoma" w:eastAsia="Calibri" w:hAnsi="Tahoma" w:cs="Tahoma"/>
          <w:color w:val="auto"/>
          <w:sz w:val="22"/>
          <w:szCs w:val="22"/>
        </w:rPr>
        <w:t xml:space="preserve"> Cultural District and the Arabian Gulf. Galleries, many unprecedented in scale, are distributed around the central atrium on four levels connected by glass bridges above. Open to the elements, the museum cones housing contemporary art commissions, recall the region’s ancient wind-towers, which both ventilate and shade the exterior courtyards in a fitting blend of Arabian tradition and modern design. The museum will also feature a theatre, education workshops and classrooms, an onsite conservation lab, as well as a retail store, cafes, and a restaurant. </w:t>
      </w:r>
    </w:p>
    <w:p w14:paraId="76B6BD74" w14:textId="77777777" w:rsidR="00D24DD1" w:rsidRPr="00D24DD1" w:rsidRDefault="00D24DD1" w:rsidP="00D24DD1">
      <w:pPr>
        <w:spacing w:line="240" w:lineRule="auto"/>
        <w:jc w:val="lowKashida"/>
        <w:rPr>
          <w:rFonts w:ascii="Tahoma" w:eastAsia="Calibri" w:hAnsi="Tahoma" w:cs="Tahoma"/>
          <w:color w:val="auto"/>
          <w:sz w:val="22"/>
          <w:szCs w:val="22"/>
        </w:rPr>
      </w:pPr>
    </w:p>
    <w:p w14:paraId="5B8F04BF" w14:textId="77777777" w:rsidR="00D24DD1" w:rsidRPr="00D24DD1" w:rsidRDefault="00D24DD1" w:rsidP="00D24DD1">
      <w:pPr>
        <w:spacing w:line="240" w:lineRule="auto"/>
        <w:jc w:val="lowKashida"/>
        <w:rPr>
          <w:rFonts w:ascii="Tahoma" w:eastAsia="Calibri" w:hAnsi="Tahoma" w:cs="Tahoma"/>
          <w:color w:val="auto"/>
          <w:sz w:val="22"/>
          <w:szCs w:val="22"/>
        </w:rPr>
      </w:pPr>
      <w:r w:rsidRPr="00D24DD1">
        <w:rPr>
          <w:rFonts w:ascii="Tahoma" w:eastAsia="Calibri" w:hAnsi="Tahoma" w:cs="Tahoma"/>
          <w:color w:val="auto"/>
          <w:sz w:val="22"/>
          <w:szCs w:val="22"/>
        </w:rPr>
        <w:t xml:space="preserve">The museum will be a catalyst for scholarship in a variety of fields, chief among them the history of art from West Asia, North Africa, and South Asia in the 20th and 21st centuries. A dynamic programme of changing exhibitions will explore common themes and affinities among the work of artists across time and geography. An ambitious programme of commissions created for the collection and exceptional spaces of Guggenheim Abu Dhabi will reinforce the museum's commitment to working with artists and the art of our time. </w:t>
      </w:r>
    </w:p>
    <w:p w14:paraId="18B60C19" w14:textId="77777777" w:rsidR="00D24DD1" w:rsidRPr="00D24DD1" w:rsidRDefault="00D24DD1" w:rsidP="00D24DD1">
      <w:pPr>
        <w:spacing w:line="240" w:lineRule="auto"/>
        <w:jc w:val="lowKashida"/>
        <w:rPr>
          <w:rFonts w:ascii="Tahoma" w:eastAsia="Calibri" w:hAnsi="Tahoma" w:cs="Tahoma"/>
          <w:color w:val="auto"/>
          <w:sz w:val="22"/>
          <w:szCs w:val="22"/>
        </w:rPr>
      </w:pPr>
    </w:p>
    <w:p w14:paraId="41B7940A" w14:textId="1AFAE676" w:rsidR="00D24DD1" w:rsidRPr="00972346" w:rsidRDefault="00D24DD1" w:rsidP="00D24DD1">
      <w:pPr>
        <w:spacing w:line="240" w:lineRule="auto"/>
        <w:jc w:val="lowKashida"/>
        <w:rPr>
          <w:rFonts w:ascii="Tahoma" w:eastAsia="Calibri" w:hAnsi="Tahoma" w:cs="Tahoma"/>
          <w:color w:val="auto"/>
          <w:sz w:val="22"/>
          <w:szCs w:val="22"/>
        </w:rPr>
      </w:pPr>
      <w:r w:rsidRPr="00D24DD1">
        <w:rPr>
          <w:rFonts w:ascii="Tahoma" w:eastAsia="Calibri" w:hAnsi="Tahoma" w:cs="Tahoma"/>
          <w:color w:val="auto"/>
          <w:sz w:val="22"/>
          <w:szCs w:val="22"/>
        </w:rPr>
        <w:t>Guggenheim Abu Dhabi is being developed in collaboration with the Solomon R. Guggenheim Foundation.</w:t>
      </w:r>
    </w:p>
    <w:p w14:paraId="24AD510F" w14:textId="77777777" w:rsidR="004948AB" w:rsidRPr="00972346" w:rsidRDefault="004948AB" w:rsidP="00A17593">
      <w:pPr>
        <w:spacing w:line="240" w:lineRule="auto"/>
        <w:jc w:val="lowKashida"/>
        <w:rPr>
          <w:rFonts w:ascii="Tahoma" w:eastAsia="Calibri" w:hAnsi="Tahoma" w:cs="Tahoma"/>
          <w:color w:val="auto"/>
          <w:sz w:val="22"/>
          <w:szCs w:val="22"/>
        </w:rPr>
      </w:pPr>
    </w:p>
    <w:p w14:paraId="5CF08AAB" w14:textId="0D2B21E1" w:rsidR="004948AB" w:rsidRPr="00972346" w:rsidRDefault="004948AB" w:rsidP="004948AB">
      <w:pPr>
        <w:spacing w:line="240" w:lineRule="auto"/>
        <w:jc w:val="lowKashida"/>
        <w:rPr>
          <w:rFonts w:ascii="Tahoma" w:eastAsia="Calibri" w:hAnsi="Tahoma" w:cs="Tahoma"/>
          <w:b/>
          <w:bCs/>
          <w:color w:val="auto"/>
          <w:sz w:val="22"/>
          <w:szCs w:val="22"/>
        </w:rPr>
      </w:pPr>
      <w:r w:rsidRPr="00972346">
        <w:rPr>
          <w:rFonts w:ascii="Tahoma" w:eastAsia="Calibri" w:hAnsi="Tahoma" w:cs="Tahoma"/>
          <w:b/>
          <w:bCs/>
          <w:color w:val="auto"/>
          <w:sz w:val="22"/>
          <w:szCs w:val="22"/>
        </w:rPr>
        <w:t>ABOUT MONTBLANC</w:t>
      </w:r>
    </w:p>
    <w:p w14:paraId="1304B896" w14:textId="77777777" w:rsidR="004948AB" w:rsidRPr="00972346" w:rsidRDefault="004948AB" w:rsidP="004948AB">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 xml:space="preserve">Synonymous with excellence in craftsmanship and design, Montblanc has been pushing the boundaries of innovation ever since the Maison first revolutionized the culture of writing in 1906. Ingenuity and imagination continue to be driving forces for the Maison today as it advances its expression of fine craftsmanship across product categories: writing instruments, watches, leather goods, new technologies and accessories.  Reflecting upon its ongoing mission to create fine lifetime companions born from bold ideas and expertly crafted through the skills of the Maison’s artisans, the iconic Montblanc Emblem has become the ultimate seal of performance, </w:t>
      </w:r>
      <w:proofErr w:type="gramStart"/>
      <w:r w:rsidRPr="00972346">
        <w:rPr>
          <w:rFonts w:ascii="Tahoma" w:eastAsia="Calibri" w:hAnsi="Tahoma" w:cs="Tahoma"/>
          <w:color w:val="auto"/>
          <w:sz w:val="22"/>
          <w:szCs w:val="22"/>
        </w:rPr>
        <w:t>quality</w:t>
      </w:r>
      <w:proofErr w:type="gramEnd"/>
      <w:r w:rsidRPr="00972346">
        <w:rPr>
          <w:rFonts w:ascii="Tahoma" w:eastAsia="Calibri" w:hAnsi="Tahoma" w:cs="Tahoma"/>
          <w:color w:val="auto"/>
          <w:sz w:val="22"/>
          <w:szCs w:val="22"/>
        </w:rPr>
        <w:t xml:space="preserve"> and an expression of sophisticated style. As part of its on-going commitment to elevating and support those who strive to leave their mark, Montblanc continues to assert its encouragement of education programs around the world and initiatives that inspire people to express their full potential. </w:t>
      </w:r>
    </w:p>
    <w:p w14:paraId="372A0CA3" w14:textId="77777777" w:rsidR="004948AB" w:rsidRPr="00972346" w:rsidRDefault="004948AB" w:rsidP="004948AB">
      <w:pPr>
        <w:spacing w:line="240" w:lineRule="auto"/>
        <w:jc w:val="lowKashida"/>
        <w:rPr>
          <w:rFonts w:ascii="Tahoma" w:eastAsia="Calibri" w:hAnsi="Tahoma" w:cs="Tahoma"/>
          <w:color w:val="auto"/>
          <w:sz w:val="22"/>
          <w:szCs w:val="22"/>
        </w:rPr>
      </w:pPr>
    </w:p>
    <w:p w14:paraId="6333A141" w14:textId="77777777" w:rsidR="004948AB" w:rsidRPr="00972346" w:rsidRDefault="004948AB" w:rsidP="004948AB">
      <w:pPr>
        <w:spacing w:line="240" w:lineRule="auto"/>
        <w:jc w:val="lowKashida"/>
        <w:rPr>
          <w:rFonts w:ascii="Tahoma" w:eastAsia="Calibri" w:hAnsi="Tahoma" w:cs="Tahoma"/>
          <w:b/>
          <w:bCs/>
          <w:color w:val="auto"/>
          <w:sz w:val="22"/>
          <w:szCs w:val="22"/>
        </w:rPr>
      </w:pPr>
      <w:r w:rsidRPr="00972346">
        <w:rPr>
          <w:rFonts w:ascii="Tahoma" w:eastAsia="Calibri" w:hAnsi="Tahoma" w:cs="Tahoma"/>
          <w:b/>
          <w:bCs/>
          <w:color w:val="auto"/>
          <w:sz w:val="22"/>
          <w:szCs w:val="22"/>
        </w:rPr>
        <w:t>Information for Press:</w:t>
      </w:r>
    </w:p>
    <w:p w14:paraId="4EBE24DC" w14:textId="450B4F0D" w:rsidR="004948AB" w:rsidRPr="00972346" w:rsidRDefault="004948AB" w:rsidP="004948AB">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 xml:space="preserve">All Information and images are available to download on the </w:t>
      </w:r>
      <w:hyperlink r:id="rId23" w:history="1">
        <w:r w:rsidRPr="00972346">
          <w:rPr>
            <w:rStyle w:val="Hyperlink"/>
            <w:rFonts w:ascii="Tahoma" w:eastAsia="Calibri" w:hAnsi="Tahoma" w:cs="Tahoma"/>
            <w:sz w:val="22"/>
            <w:szCs w:val="22"/>
          </w:rPr>
          <w:t>Montblanc Press Lounge</w:t>
        </w:r>
      </w:hyperlink>
      <w:r w:rsidRPr="00972346">
        <w:rPr>
          <w:rFonts w:ascii="Tahoma" w:eastAsia="Calibri" w:hAnsi="Tahoma" w:cs="Tahoma"/>
          <w:color w:val="auto"/>
          <w:sz w:val="22"/>
          <w:szCs w:val="22"/>
        </w:rPr>
        <w:t xml:space="preserve"> </w:t>
      </w:r>
    </w:p>
    <w:p w14:paraId="6F98FB7D" w14:textId="77777777" w:rsidR="004948AB" w:rsidRPr="00972346" w:rsidRDefault="004948AB" w:rsidP="004948AB">
      <w:pPr>
        <w:spacing w:line="240" w:lineRule="auto"/>
        <w:jc w:val="lowKashida"/>
        <w:rPr>
          <w:rFonts w:ascii="Tahoma" w:eastAsia="Calibri" w:hAnsi="Tahoma" w:cs="Tahoma"/>
          <w:color w:val="auto"/>
          <w:sz w:val="22"/>
          <w:szCs w:val="22"/>
        </w:rPr>
      </w:pPr>
    </w:p>
    <w:p w14:paraId="5AF4D602" w14:textId="77777777" w:rsidR="004948AB" w:rsidRPr="00972346" w:rsidRDefault="004948AB" w:rsidP="004948AB">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 xml:space="preserve">Follow us on: </w:t>
      </w:r>
    </w:p>
    <w:p w14:paraId="7DC2DE45" w14:textId="219346B0" w:rsidR="004948AB" w:rsidRPr="00972346" w:rsidRDefault="004948AB" w:rsidP="004948AB">
      <w:pPr>
        <w:spacing w:line="240" w:lineRule="auto"/>
        <w:jc w:val="lowKashida"/>
        <w:rPr>
          <w:rFonts w:ascii="Tahoma" w:eastAsia="Calibri" w:hAnsi="Tahoma" w:cs="Tahoma"/>
          <w:color w:val="auto"/>
          <w:sz w:val="22"/>
          <w:szCs w:val="22"/>
        </w:rPr>
      </w:pPr>
    </w:p>
    <w:p w14:paraId="14AA8247" w14:textId="295AA4FB" w:rsidR="004948AB" w:rsidRPr="008D4F5A" w:rsidRDefault="004948AB" w:rsidP="00A17593">
      <w:pPr>
        <w:spacing w:line="240" w:lineRule="auto"/>
        <w:jc w:val="lowKashida"/>
        <w:rPr>
          <w:rFonts w:ascii="Tahoma" w:eastAsia="Calibri" w:hAnsi="Tahoma" w:cs="Tahoma"/>
          <w:color w:val="auto"/>
          <w:sz w:val="22"/>
          <w:szCs w:val="22"/>
        </w:rPr>
      </w:pPr>
      <w:r w:rsidRPr="00972346">
        <w:rPr>
          <w:rFonts w:ascii="Tahoma" w:hAnsi="Tahoma" w:cs="Tahoma"/>
          <w:noProof/>
          <w:lang w:val="en-US" w:eastAsia="en-US"/>
        </w:rPr>
        <w:drawing>
          <wp:anchor distT="0" distB="0" distL="114300" distR="114300" simplePos="0" relativeHeight="251659264" behindDoc="0" locked="0" layoutInCell="1" allowOverlap="1" wp14:anchorId="67A92149" wp14:editId="160C9407">
            <wp:simplePos x="0" y="0"/>
            <wp:positionH relativeFrom="column">
              <wp:posOffset>0</wp:posOffset>
            </wp:positionH>
            <wp:positionV relativeFrom="paragraph">
              <wp:posOffset>18415</wp:posOffset>
            </wp:positionV>
            <wp:extent cx="219075" cy="219075"/>
            <wp:effectExtent l="0" t="0" r="9525" b="9525"/>
            <wp:wrapNone/>
            <wp:docPr id="10" name="Picture 3" descr="Image result for instagram logo png black">
              <a:hlinkClick xmlns:a="http://schemas.openxmlformats.org/drawingml/2006/main" r:id="rId24"/>
            </wp:docPr>
            <wp:cNvGraphicFramePr/>
            <a:graphic xmlns:a="http://schemas.openxmlformats.org/drawingml/2006/main">
              <a:graphicData uri="http://schemas.openxmlformats.org/drawingml/2006/picture">
                <pic:pic xmlns:pic="http://schemas.openxmlformats.org/drawingml/2006/picture">
                  <pic:nvPicPr>
                    <pic:cNvPr id="10" name="Picture 3" descr="Image result for instagram logo png black">
                      <a:hlinkClick r:id="rId24"/>
                    </pic:cNvPr>
                    <pic:cNvPicPr/>
                  </pic:nvPicPr>
                  <pic:blipFill>
                    <a:blip r:embed="rId25" cstate="print">
                      <a:extLst>
                        <a:ext uri="{28A0092B-C50C-407E-A947-70E740481C1C}">
                          <a14:useLocalDpi xmlns:a14="http://schemas.microsoft.com/office/drawing/2010/main" val="0"/>
                        </a:ext>
                      </a:extLst>
                    </a:blip>
                    <a:srcRect l="18919" t="16217" r="18919" b="21622"/>
                    <a:stretch>
                      <a:fillRect/>
                    </a:stretch>
                  </pic:blipFill>
                  <pic:spPr bwMode="auto">
                    <a:xfrm>
                      <a:off x="0" y="0"/>
                      <a:ext cx="21907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72346">
        <w:rPr>
          <w:rFonts w:ascii="Tahoma" w:hAnsi="Tahoma" w:cs="Tahoma"/>
          <w:noProof/>
          <w:lang w:val="en-US" w:eastAsia="en-US"/>
        </w:rPr>
        <w:drawing>
          <wp:anchor distT="0" distB="0" distL="114300" distR="114300" simplePos="0" relativeHeight="251660288" behindDoc="0" locked="0" layoutInCell="1" allowOverlap="1" wp14:anchorId="5FE20C8B" wp14:editId="0550ADF3">
            <wp:simplePos x="0" y="0"/>
            <wp:positionH relativeFrom="column">
              <wp:posOffset>1037590</wp:posOffset>
            </wp:positionH>
            <wp:positionV relativeFrom="paragraph">
              <wp:posOffset>18415</wp:posOffset>
            </wp:positionV>
            <wp:extent cx="219075" cy="219075"/>
            <wp:effectExtent l="0" t="0" r="9525" b="9525"/>
            <wp:wrapNone/>
            <wp:docPr id="3" name="Picture 4" descr="Image result for facebook logo png black">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3" name="Picture 4" descr="Image result for facebook logo png black">
                      <a:hlinkClick r:id="rId26"/>
                    </pic:cNvPr>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72346">
        <w:rPr>
          <w:rFonts w:ascii="Tahoma" w:hAnsi="Tahoma" w:cs="Tahoma"/>
          <w:noProof/>
          <w:lang w:val="en-US" w:eastAsia="en-US"/>
        </w:rPr>
        <w:drawing>
          <wp:anchor distT="0" distB="0" distL="114300" distR="114300" simplePos="0" relativeHeight="251661312" behindDoc="0" locked="0" layoutInCell="1" allowOverlap="1" wp14:anchorId="16926AA2" wp14:editId="24705A9B">
            <wp:simplePos x="0" y="0"/>
            <wp:positionH relativeFrom="column">
              <wp:posOffset>2075815</wp:posOffset>
            </wp:positionH>
            <wp:positionV relativeFrom="paragraph">
              <wp:posOffset>24130</wp:posOffset>
            </wp:positionV>
            <wp:extent cx="219075" cy="219075"/>
            <wp:effectExtent l="0" t="0" r="9525" b="9525"/>
            <wp:wrapNone/>
            <wp:docPr id="8" name="Picture 7" descr="Image result for twitter png black">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4" name="Picture 7" descr="Image result for twitter png black">
                      <a:hlinkClick r:id="rId28"/>
                    </pic:cNvPr>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72346">
        <w:rPr>
          <w:rFonts w:ascii="Tahoma" w:hAnsi="Tahoma" w:cs="Tahoma"/>
          <w:noProof/>
          <w:lang w:val="en-US" w:eastAsia="en-US"/>
        </w:rPr>
        <w:drawing>
          <wp:anchor distT="0" distB="0" distL="114300" distR="114300" simplePos="0" relativeHeight="251662336" behindDoc="0" locked="0" layoutInCell="1" allowOverlap="1" wp14:anchorId="5A9F4269" wp14:editId="359807CF">
            <wp:simplePos x="0" y="0"/>
            <wp:positionH relativeFrom="column">
              <wp:posOffset>3113405</wp:posOffset>
            </wp:positionH>
            <wp:positionV relativeFrom="paragraph">
              <wp:posOffset>24130</wp:posOffset>
            </wp:positionV>
            <wp:extent cx="281940" cy="219075"/>
            <wp:effectExtent l="0" t="0" r="3810" b="9525"/>
            <wp:wrapNone/>
            <wp:docPr id="5" name="Picture 19" descr="Image result for youtube logo png black">
              <a:hlinkClick xmlns:a="http://schemas.openxmlformats.org/drawingml/2006/main" r:id="rId30"/>
            </wp:docPr>
            <wp:cNvGraphicFramePr/>
            <a:graphic xmlns:a="http://schemas.openxmlformats.org/drawingml/2006/main">
              <a:graphicData uri="http://schemas.openxmlformats.org/drawingml/2006/picture">
                <pic:pic xmlns:pic="http://schemas.openxmlformats.org/drawingml/2006/picture">
                  <pic:nvPicPr>
                    <pic:cNvPr id="5" name="Picture 19" descr="Image result for youtube logo png black">
                      <a:hlinkClick r:id="rId30"/>
                    </pic:cNvPr>
                    <pic:cNvPicPr/>
                  </pic:nvPicPr>
                  <pic:blipFill rotWithShape="1">
                    <a:blip r:embed="rId31" cstate="print">
                      <a:extLst>
                        <a:ext uri="{28A0092B-C50C-407E-A947-70E740481C1C}">
                          <a14:useLocalDpi xmlns:a14="http://schemas.microsoft.com/office/drawing/2010/main" val="0"/>
                        </a:ext>
                      </a:extLst>
                    </a:blip>
                    <a:srcRect t="10908" b="11425"/>
                    <a:stretch/>
                  </pic:blipFill>
                  <pic:spPr bwMode="auto">
                    <a:xfrm>
                      <a:off x="0" y="0"/>
                      <a:ext cx="281940"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72346">
        <w:rPr>
          <w:rFonts w:ascii="Tahoma" w:hAnsi="Tahoma" w:cs="Tahoma"/>
          <w:noProof/>
          <w:lang w:val="en-US" w:eastAsia="en-US"/>
        </w:rPr>
        <w:drawing>
          <wp:anchor distT="0" distB="0" distL="114300" distR="114300" simplePos="0" relativeHeight="251663360" behindDoc="0" locked="0" layoutInCell="1" allowOverlap="1" wp14:anchorId="3017D2F0" wp14:editId="09F5CBCC">
            <wp:simplePos x="0" y="0"/>
            <wp:positionH relativeFrom="column">
              <wp:posOffset>5307330</wp:posOffset>
            </wp:positionH>
            <wp:positionV relativeFrom="paragraph">
              <wp:posOffset>13335</wp:posOffset>
            </wp:positionV>
            <wp:extent cx="330200" cy="224155"/>
            <wp:effectExtent l="0" t="0" r="0" b="4445"/>
            <wp:wrapNone/>
            <wp:docPr id="6" name="Picture 21" descr="Image result for youku logo png black">
              <a:hlinkClick xmlns:a="http://schemas.openxmlformats.org/drawingml/2006/main" r:id="rId32"/>
            </wp:docPr>
            <wp:cNvGraphicFramePr/>
            <a:graphic xmlns:a="http://schemas.openxmlformats.org/drawingml/2006/main">
              <a:graphicData uri="http://schemas.openxmlformats.org/drawingml/2006/picture">
                <pic:pic xmlns:pic="http://schemas.openxmlformats.org/drawingml/2006/picture">
                  <pic:nvPicPr>
                    <pic:cNvPr id="6" name="Picture 21" descr="Image result for youku logo png black">
                      <a:hlinkClick r:id="rId32"/>
                    </pic:cNvPr>
                    <pic:cNvPicPr/>
                  </pic:nvPicPr>
                  <pic:blipFill rotWithShape="1">
                    <a:blip r:embed="rId33" cstate="print">
                      <a:extLst>
                        <a:ext uri="{28A0092B-C50C-407E-A947-70E740481C1C}">
                          <a14:useLocalDpi xmlns:a14="http://schemas.microsoft.com/office/drawing/2010/main" val="0"/>
                        </a:ext>
                      </a:extLst>
                    </a:blip>
                    <a:srcRect t="15581" b="16484"/>
                    <a:stretch/>
                  </pic:blipFill>
                  <pic:spPr bwMode="auto">
                    <a:xfrm>
                      <a:off x="0" y="0"/>
                      <a:ext cx="330200" cy="2241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72346">
        <w:rPr>
          <w:rFonts w:ascii="Tahoma" w:hAnsi="Tahoma" w:cs="Tahoma"/>
          <w:noProof/>
          <w:lang w:val="en-US" w:eastAsia="en-US"/>
        </w:rPr>
        <w:drawing>
          <wp:anchor distT="0" distB="0" distL="114300" distR="114300" simplePos="0" relativeHeight="251664384" behindDoc="0" locked="0" layoutInCell="1" allowOverlap="1" wp14:anchorId="4000FF10" wp14:editId="622A4068">
            <wp:simplePos x="0" y="0"/>
            <wp:positionH relativeFrom="column">
              <wp:posOffset>4214495</wp:posOffset>
            </wp:positionH>
            <wp:positionV relativeFrom="paragraph">
              <wp:posOffset>24130</wp:posOffset>
            </wp:positionV>
            <wp:extent cx="273685" cy="219075"/>
            <wp:effectExtent l="0" t="0" r="0" b="9525"/>
            <wp:wrapNone/>
            <wp:docPr id="7" name="Picture 22" descr="Image result for weibo logo png black">
              <a:hlinkClick xmlns:a="http://schemas.openxmlformats.org/drawingml/2006/main" r:id="rId34"/>
            </wp:docPr>
            <wp:cNvGraphicFramePr/>
            <a:graphic xmlns:a="http://schemas.openxmlformats.org/drawingml/2006/main">
              <a:graphicData uri="http://schemas.openxmlformats.org/drawingml/2006/picture">
                <pic:pic xmlns:pic="http://schemas.openxmlformats.org/drawingml/2006/picture">
                  <pic:nvPicPr>
                    <pic:cNvPr id="7" name="Picture 22" descr="Image result for weibo logo png black">
                      <a:hlinkClick r:id="rId34"/>
                    </pic:cNvPr>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368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sectPr w:rsidR="004948AB" w:rsidRPr="008D4F5A" w:rsidSect="006D30B5">
      <w:headerReference w:type="first" r:id="rId36"/>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91DF8" w14:textId="77777777" w:rsidR="00DE3D0A" w:rsidRDefault="00DE3D0A" w:rsidP="00902929">
      <w:r>
        <w:separator/>
      </w:r>
    </w:p>
  </w:endnote>
  <w:endnote w:type="continuationSeparator" w:id="0">
    <w:p w14:paraId="38732EC7" w14:textId="77777777" w:rsidR="00DE3D0A" w:rsidRDefault="00DE3D0A" w:rsidP="00902929">
      <w:r>
        <w:continuationSeparator/>
      </w:r>
    </w:p>
  </w:endnote>
  <w:endnote w:type="continuationNotice" w:id="1">
    <w:p w14:paraId="78C24F16" w14:textId="77777777" w:rsidR="00DE3D0A" w:rsidRDefault="00DE3D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90F14" w14:textId="77777777" w:rsidR="00DE3D0A" w:rsidRDefault="00DE3D0A" w:rsidP="00902929">
      <w:r>
        <w:separator/>
      </w:r>
    </w:p>
  </w:footnote>
  <w:footnote w:type="continuationSeparator" w:id="0">
    <w:p w14:paraId="4488180F" w14:textId="77777777" w:rsidR="00DE3D0A" w:rsidRDefault="00DE3D0A" w:rsidP="00902929">
      <w:r>
        <w:continuationSeparator/>
      </w:r>
    </w:p>
  </w:footnote>
  <w:footnote w:type="continuationNotice" w:id="1">
    <w:p w14:paraId="5CC0425B" w14:textId="77777777" w:rsidR="00DE3D0A" w:rsidRDefault="00DE3D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DDC8E" w14:textId="0DEBD3CB" w:rsidR="00522213" w:rsidRDefault="00EC4ABD" w:rsidP="003B4130">
    <w:pPr>
      <w:jc w:val="right"/>
    </w:pPr>
    <w:r>
      <w:rPr>
        <w:noProof/>
        <w:sz w:val="18"/>
        <w:lang w:val="en-US" w:eastAsia="en-US"/>
      </w:rPr>
      <w:drawing>
        <wp:anchor distT="0" distB="0" distL="114300" distR="114300" simplePos="0" relativeHeight="251661312" behindDoc="1" locked="0" layoutInCell="1" allowOverlap="1" wp14:anchorId="634018E1" wp14:editId="661B48F6">
          <wp:simplePos x="0" y="0"/>
          <wp:positionH relativeFrom="margin">
            <wp:posOffset>-406400</wp:posOffset>
          </wp:positionH>
          <wp:positionV relativeFrom="paragraph">
            <wp:posOffset>-12700</wp:posOffset>
          </wp:positionV>
          <wp:extent cx="2087880" cy="647700"/>
          <wp:effectExtent l="0" t="0" r="7620" b="0"/>
          <wp:wrapTight wrapText="bothSides">
            <wp:wrapPolygon edited="0">
              <wp:start x="0" y="0"/>
              <wp:lineTo x="0" y="20965"/>
              <wp:lineTo x="21482" y="20965"/>
              <wp:lineTo x="21482" y="0"/>
              <wp:lineTo x="0" y="0"/>
            </wp:wrapPolygon>
          </wp:wrapTight>
          <wp:docPr id="9" name="Picture 9"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V relativeFrom="margin">
            <wp14:pctHeight>0</wp14:pctHeight>
          </wp14:sizeRelV>
        </wp:anchor>
      </w:drawing>
    </w:r>
    <w:r>
      <w:rPr>
        <w:noProof/>
        <w:lang w:val="en-US" w:eastAsia="en-US"/>
      </w:rPr>
      <w:drawing>
        <wp:anchor distT="0" distB="0" distL="114300" distR="114300" simplePos="0" relativeHeight="251662336" behindDoc="1" locked="0" layoutInCell="1" allowOverlap="1" wp14:anchorId="20B1884B" wp14:editId="6B70E54F">
          <wp:simplePos x="0" y="0"/>
          <wp:positionH relativeFrom="margin">
            <wp:align>right</wp:align>
          </wp:positionH>
          <wp:positionV relativeFrom="paragraph">
            <wp:posOffset>50800</wp:posOffset>
          </wp:positionV>
          <wp:extent cx="1370330" cy="490855"/>
          <wp:effectExtent l="0" t="0" r="1270" b="4445"/>
          <wp:wrapTight wrapText="bothSides">
            <wp:wrapPolygon edited="0">
              <wp:start x="0" y="0"/>
              <wp:lineTo x="0" y="20957"/>
              <wp:lineTo x="21320" y="20957"/>
              <wp:lineTo x="213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LOGO_TYPO.jpg"/>
                  <pic:cNvPicPr/>
                </pic:nvPicPr>
                <pic:blipFill rotWithShape="1">
                  <a:blip r:embed="rId2" cstate="print">
                    <a:extLst>
                      <a:ext uri="{28A0092B-C50C-407E-A947-70E740481C1C}">
                        <a14:useLocalDpi xmlns:a14="http://schemas.microsoft.com/office/drawing/2010/main" val="0"/>
                      </a:ext>
                    </a:extLst>
                  </a:blip>
                  <a:srcRect l="12245" t="30162" r="15609" b="33291"/>
                  <a:stretch/>
                </pic:blipFill>
                <pic:spPr bwMode="auto">
                  <a:xfrm>
                    <a:off x="0" y="0"/>
                    <a:ext cx="1370330" cy="490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41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ACF"/>
    <w:multiLevelType w:val="hybridMultilevel"/>
    <w:tmpl w:val="1AB2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1384E"/>
    <w:multiLevelType w:val="hybridMultilevel"/>
    <w:tmpl w:val="043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13B0E"/>
    <w:multiLevelType w:val="hybridMultilevel"/>
    <w:tmpl w:val="8B385862"/>
    <w:lvl w:ilvl="0" w:tplc="DB1450D0">
      <w:start w:val="15"/>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B01522"/>
    <w:multiLevelType w:val="hybridMultilevel"/>
    <w:tmpl w:val="B70A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65F4B"/>
    <w:multiLevelType w:val="hybridMultilevel"/>
    <w:tmpl w:val="C6EE0BF4"/>
    <w:lvl w:ilvl="0" w:tplc="355C53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A6AEB"/>
    <w:multiLevelType w:val="hybridMultilevel"/>
    <w:tmpl w:val="F3EA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72781"/>
    <w:multiLevelType w:val="hybridMultilevel"/>
    <w:tmpl w:val="5F6E5644"/>
    <w:lvl w:ilvl="0" w:tplc="A27E43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num>
  <w:num w:numId="3">
    <w:abstractNumId w:val="9"/>
  </w:num>
  <w:num w:numId="4">
    <w:abstractNumId w:val="6"/>
  </w:num>
  <w:num w:numId="5">
    <w:abstractNumId w:val="5"/>
  </w:num>
  <w:num w:numId="6">
    <w:abstractNumId w:val="3"/>
  </w:num>
  <w:num w:numId="7">
    <w:abstractNumId w:val="0"/>
  </w:num>
  <w:num w:numId="8">
    <w:abstractNumId w:val="1"/>
  </w:num>
  <w:num w:numId="9">
    <w:abstractNumId w:val="7"/>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ar-SA" w:vendorID="64" w:dllVersion="0" w:nlCheck="1" w:checkStyle="0"/>
  <w:proofState w:spelling="clean" w:grammar="clean"/>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ws7QwMjCzsDS2MLFU0lEKTi0uzszPAykwqgUACVMlsiwAAAA="/>
  </w:docVars>
  <w:rsids>
    <w:rsidRoot w:val="006620B1"/>
    <w:rsid w:val="000006A3"/>
    <w:rsid w:val="00001CD5"/>
    <w:rsid w:val="00004B74"/>
    <w:rsid w:val="00004C2E"/>
    <w:rsid w:val="00005219"/>
    <w:rsid w:val="00006F90"/>
    <w:rsid w:val="00006FDC"/>
    <w:rsid w:val="0001170C"/>
    <w:rsid w:val="0001197D"/>
    <w:rsid w:val="00012128"/>
    <w:rsid w:val="000126F1"/>
    <w:rsid w:val="000142E8"/>
    <w:rsid w:val="00015029"/>
    <w:rsid w:val="000153C3"/>
    <w:rsid w:val="0001579A"/>
    <w:rsid w:val="000162A9"/>
    <w:rsid w:val="000207F9"/>
    <w:rsid w:val="00020884"/>
    <w:rsid w:val="00020963"/>
    <w:rsid w:val="00023030"/>
    <w:rsid w:val="00024D99"/>
    <w:rsid w:val="00025AF8"/>
    <w:rsid w:val="00026177"/>
    <w:rsid w:val="00026E04"/>
    <w:rsid w:val="00026E3A"/>
    <w:rsid w:val="000276AE"/>
    <w:rsid w:val="00027F4A"/>
    <w:rsid w:val="000309DA"/>
    <w:rsid w:val="0003181C"/>
    <w:rsid w:val="00032161"/>
    <w:rsid w:val="0003577F"/>
    <w:rsid w:val="00035CB1"/>
    <w:rsid w:val="0003763B"/>
    <w:rsid w:val="00037677"/>
    <w:rsid w:val="000400F2"/>
    <w:rsid w:val="000401E8"/>
    <w:rsid w:val="000412B2"/>
    <w:rsid w:val="0004780F"/>
    <w:rsid w:val="000503B2"/>
    <w:rsid w:val="0005080F"/>
    <w:rsid w:val="00052B6B"/>
    <w:rsid w:val="00053927"/>
    <w:rsid w:val="00054202"/>
    <w:rsid w:val="000547AF"/>
    <w:rsid w:val="000550AC"/>
    <w:rsid w:val="00057D1E"/>
    <w:rsid w:val="00057FA4"/>
    <w:rsid w:val="000604D8"/>
    <w:rsid w:val="00060862"/>
    <w:rsid w:val="00063DC2"/>
    <w:rsid w:val="000644C9"/>
    <w:rsid w:val="00064636"/>
    <w:rsid w:val="0006472C"/>
    <w:rsid w:val="0006686B"/>
    <w:rsid w:val="00067D55"/>
    <w:rsid w:val="00070122"/>
    <w:rsid w:val="00071719"/>
    <w:rsid w:val="00072396"/>
    <w:rsid w:val="000724A1"/>
    <w:rsid w:val="000726F4"/>
    <w:rsid w:val="00074D21"/>
    <w:rsid w:val="00075D6A"/>
    <w:rsid w:val="00076160"/>
    <w:rsid w:val="00077A66"/>
    <w:rsid w:val="00077F20"/>
    <w:rsid w:val="00081D66"/>
    <w:rsid w:val="0008350A"/>
    <w:rsid w:val="00083819"/>
    <w:rsid w:val="00085423"/>
    <w:rsid w:val="00085DE9"/>
    <w:rsid w:val="000877E3"/>
    <w:rsid w:val="00091E0A"/>
    <w:rsid w:val="00091E33"/>
    <w:rsid w:val="00092828"/>
    <w:rsid w:val="00092965"/>
    <w:rsid w:val="00092BCA"/>
    <w:rsid w:val="00093F90"/>
    <w:rsid w:val="00093FFC"/>
    <w:rsid w:val="00094C6E"/>
    <w:rsid w:val="00094DEA"/>
    <w:rsid w:val="00094F26"/>
    <w:rsid w:val="0009521E"/>
    <w:rsid w:val="00097052"/>
    <w:rsid w:val="00097E7D"/>
    <w:rsid w:val="000A2DBC"/>
    <w:rsid w:val="000A50A1"/>
    <w:rsid w:val="000A6235"/>
    <w:rsid w:val="000A6360"/>
    <w:rsid w:val="000B03C9"/>
    <w:rsid w:val="000B1C84"/>
    <w:rsid w:val="000B4684"/>
    <w:rsid w:val="000B468F"/>
    <w:rsid w:val="000B7797"/>
    <w:rsid w:val="000C08AB"/>
    <w:rsid w:val="000C18B0"/>
    <w:rsid w:val="000C24D1"/>
    <w:rsid w:val="000C2B80"/>
    <w:rsid w:val="000C2F24"/>
    <w:rsid w:val="000C48E0"/>
    <w:rsid w:val="000C4EA8"/>
    <w:rsid w:val="000C5A69"/>
    <w:rsid w:val="000C6B4E"/>
    <w:rsid w:val="000C6F0C"/>
    <w:rsid w:val="000D0D89"/>
    <w:rsid w:val="000D169E"/>
    <w:rsid w:val="000D1A9E"/>
    <w:rsid w:val="000D1B96"/>
    <w:rsid w:val="000D2A5C"/>
    <w:rsid w:val="000D336C"/>
    <w:rsid w:val="000D4170"/>
    <w:rsid w:val="000D4C38"/>
    <w:rsid w:val="000D5358"/>
    <w:rsid w:val="000D5A11"/>
    <w:rsid w:val="000D65C9"/>
    <w:rsid w:val="000D6691"/>
    <w:rsid w:val="000D7A21"/>
    <w:rsid w:val="000E01DE"/>
    <w:rsid w:val="000E0641"/>
    <w:rsid w:val="000E1528"/>
    <w:rsid w:val="000E22C3"/>
    <w:rsid w:val="000E47AD"/>
    <w:rsid w:val="000E4C38"/>
    <w:rsid w:val="000E6092"/>
    <w:rsid w:val="000E6238"/>
    <w:rsid w:val="000E6708"/>
    <w:rsid w:val="000F0741"/>
    <w:rsid w:val="000F1776"/>
    <w:rsid w:val="000F2444"/>
    <w:rsid w:val="000F3188"/>
    <w:rsid w:val="000F42B6"/>
    <w:rsid w:val="000F63CF"/>
    <w:rsid w:val="001000D6"/>
    <w:rsid w:val="00100717"/>
    <w:rsid w:val="00102D54"/>
    <w:rsid w:val="0010319C"/>
    <w:rsid w:val="00103D28"/>
    <w:rsid w:val="00104F2E"/>
    <w:rsid w:val="001058EE"/>
    <w:rsid w:val="00105ADD"/>
    <w:rsid w:val="00106229"/>
    <w:rsid w:val="0010793D"/>
    <w:rsid w:val="00107B71"/>
    <w:rsid w:val="00110E1A"/>
    <w:rsid w:val="00114AAB"/>
    <w:rsid w:val="001151B6"/>
    <w:rsid w:val="00115A5B"/>
    <w:rsid w:val="00116EB3"/>
    <w:rsid w:val="001200A5"/>
    <w:rsid w:val="00120385"/>
    <w:rsid w:val="00121E39"/>
    <w:rsid w:val="00123871"/>
    <w:rsid w:val="00124A04"/>
    <w:rsid w:val="00124B75"/>
    <w:rsid w:val="00124F1E"/>
    <w:rsid w:val="00125659"/>
    <w:rsid w:val="001257D3"/>
    <w:rsid w:val="00125E08"/>
    <w:rsid w:val="00125FCD"/>
    <w:rsid w:val="0012785B"/>
    <w:rsid w:val="0013090E"/>
    <w:rsid w:val="00130F6F"/>
    <w:rsid w:val="00130FB2"/>
    <w:rsid w:val="00130FBF"/>
    <w:rsid w:val="001330E8"/>
    <w:rsid w:val="00134D05"/>
    <w:rsid w:val="0013539F"/>
    <w:rsid w:val="00135921"/>
    <w:rsid w:val="00135F20"/>
    <w:rsid w:val="001374DB"/>
    <w:rsid w:val="00142FEC"/>
    <w:rsid w:val="00143246"/>
    <w:rsid w:val="00144F6A"/>
    <w:rsid w:val="001450E9"/>
    <w:rsid w:val="00145EDD"/>
    <w:rsid w:val="00146495"/>
    <w:rsid w:val="00146B07"/>
    <w:rsid w:val="00146CDC"/>
    <w:rsid w:val="0014762F"/>
    <w:rsid w:val="001478D8"/>
    <w:rsid w:val="0015051B"/>
    <w:rsid w:val="001524AC"/>
    <w:rsid w:val="001524B5"/>
    <w:rsid w:val="00152837"/>
    <w:rsid w:val="00152894"/>
    <w:rsid w:val="0015369F"/>
    <w:rsid w:val="00154C24"/>
    <w:rsid w:val="00154FD2"/>
    <w:rsid w:val="001551BD"/>
    <w:rsid w:val="0015542E"/>
    <w:rsid w:val="00156310"/>
    <w:rsid w:val="001572E0"/>
    <w:rsid w:val="00157899"/>
    <w:rsid w:val="00157B8C"/>
    <w:rsid w:val="0016061E"/>
    <w:rsid w:val="00160C40"/>
    <w:rsid w:val="001611AD"/>
    <w:rsid w:val="0016148A"/>
    <w:rsid w:val="00161C98"/>
    <w:rsid w:val="00162759"/>
    <w:rsid w:val="00162E4E"/>
    <w:rsid w:val="00163626"/>
    <w:rsid w:val="00163DA7"/>
    <w:rsid w:val="0016436A"/>
    <w:rsid w:val="0016470B"/>
    <w:rsid w:val="00164AFC"/>
    <w:rsid w:val="001664E1"/>
    <w:rsid w:val="001665A8"/>
    <w:rsid w:val="001674E7"/>
    <w:rsid w:val="00170180"/>
    <w:rsid w:val="00170F51"/>
    <w:rsid w:val="00174C21"/>
    <w:rsid w:val="001779A7"/>
    <w:rsid w:val="001836ED"/>
    <w:rsid w:val="00186FB7"/>
    <w:rsid w:val="001903B5"/>
    <w:rsid w:val="00192211"/>
    <w:rsid w:val="00192983"/>
    <w:rsid w:val="0019404C"/>
    <w:rsid w:val="001943AE"/>
    <w:rsid w:val="00194F88"/>
    <w:rsid w:val="00195A52"/>
    <w:rsid w:val="0019625A"/>
    <w:rsid w:val="001A4155"/>
    <w:rsid w:val="001A42BE"/>
    <w:rsid w:val="001A5FF7"/>
    <w:rsid w:val="001A6EB4"/>
    <w:rsid w:val="001A7705"/>
    <w:rsid w:val="001B0492"/>
    <w:rsid w:val="001B06B2"/>
    <w:rsid w:val="001B1923"/>
    <w:rsid w:val="001B1EB0"/>
    <w:rsid w:val="001B2924"/>
    <w:rsid w:val="001B29E3"/>
    <w:rsid w:val="001B4663"/>
    <w:rsid w:val="001B5CCD"/>
    <w:rsid w:val="001B65A2"/>
    <w:rsid w:val="001B661E"/>
    <w:rsid w:val="001B681C"/>
    <w:rsid w:val="001B6DF6"/>
    <w:rsid w:val="001B7FC7"/>
    <w:rsid w:val="001C153C"/>
    <w:rsid w:val="001C223F"/>
    <w:rsid w:val="001C3AE2"/>
    <w:rsid w:val="001C41A2"/>
    <w:rsid w:val="001C7C2F"/>
    <w:rsid w:val="001C7EC6"/>
    <w:rsid w:val="001D0812"/>
    <w:rsid w:val="001D158D"/>
    <w:rsid w:val="001D4627"/>
    <w:rsid w:val="001D582A"/>
    <w:rsid w:val="001D5CB6"/>
    <w:rsid w:val="001D6F69"/>
    <w:rsid w:val="001E0ECE"/>
    <w:rsid w:val="001E19C0"/>
    <w:rsid w:val="001E2C43"/>
    <w:rsid w:val="001E3775"/>
    <w:rsid w:val="001E46F2"/>
    <w:rsid w:val="001E4849"/>
    <w:rsid w:val="001E48E8"/>
    <w:rsid w:val="001E56A6"/>
    <w:rsid w:val="001E5AF0"/>
    <w:rsid w:val="001E610B"/>
    <w:rsid w:val="001F094B"/>
    <w:rsid w:val="001F0D28"/>
    <w:rsid w:val="001F176E"/>
    <w:rsid w:val="001F1C65"/>
    <w:rsid w:val="001F2FA7"/>
    <w:rsid w:val="001F3513"/>
    <w:rsid w:val="001F55FB"/>
    <w:rsid w:val="00201646"/>
    <w:rsid w:val="00201FA4"/>
    <w:rsid w:val="0020208F"/>
    <w:rsid w:val="00202F35"/>
    <w:rsid w:val="00202F95"/>
    <w:rsid w:val="002032E8"/>
    <w:rsid w:val="0020386E"/>
    <w:rsid w:val="00203ABC"/>
    <w:rsid w:val="00204ABB"/>
    <w:rsid w:val="00205F24"/>
    <w:rsid w:val="00207B1D"/>
    <w:rsid w:val="00210382"/>
    <w:rsid w:val="00210D01"/>
    <w:rsid w:val="00212B3A"/>
    <w:rsid w:val="00214AF6"/>
    <w:rsid w:val="00217958"/>
    <w:rsid w:val="00221FD1"/>
    <w:rsid w:val="00222FDE"/>
    <w:rsid w:val="00225CB6"/>
    <w:rsid w:val="002262BA"/>
    <w:rsid w:val="00226726"/>
    <w:rsid w:val="00227543"/>
    <w:rsid w:val="00227D36"/>
    <w:rsid w:val="00227FF7"/>
    <w:rsid w:val="00230633"/>
    <w:rsid w:val="002325E1"/>
    <w:rsid w:val="00235E10"/>
    <w:rsid w:val="00236085"/>
    <w:rsid w:val="00236203"/>
    <w:rsid w:val="00236765"/>
    <w:rsid w:val="00236D61"/>
    <w:rsid w:val="00236F61"/>
    <w:rsid w:val="00240616"/>
    <w:rsid w:val="00241E21"/>
    <w:rsid w:val="00243162"/>
    <w:rsid w:val="0024371F"/>
    <w:rsid w:val="00246067"/>
    <w:rsid w:val="00246C09"/>
    <w:rsid w:val="002476E0"/>
    <w:rsid w:val="00250481"/>
    <w:rsid w:val="00250607"/>
    <w:rsid w:val="002521D3"/>
    <w:rsid w:val="002523C2"/>
    <w:rsid w:val="00252460"/>
    <w:rsid w:val="002533B9"/>
    <w:rsid w:val="00253AC8"/>
    <w:rsid w:val="00253DCA"/>
    <w:rsid w:val="00256ABC"/>
    <w:rsid w:val="00260D0B"/>
    <w:rsid w:val="0026182F"/>
    <w:rsid w:val="00261B6C"/>
    <w:rsid w:val="00261CB4"/>
    <w:rsid w:val="0026297F"/>
    <w:rsid w:val="00262DA3"/>
    <w:rsid w:val="00262E46"/>
    <w:rsid w:val="002636E0"/>
    <w:rsid w:val="00265B30"/>
    <w:rsid w:val="00266933"/>
    <w:rsid w:val="00266AD6"/>
    <w:rsid w:val="00267905"/>
    <w:rsid w:val="002701D8"/>
    <w:rsid w:val="00272567"/>
    <w:rsid w:val="00273494"/>
    <w:rsid w:val="00274A0A"/>
    <w:rsid w:val="002750BF"/>
    <w:rsid w:val="00276BBB"/>
    <w:rsid w:val="002778BB"/>
    <w:rsid w:val="00283F9E"/>
    <w:rsid w:val="00284AF2"/>
    <w:rsid w:val="002864A2"/>
    <w:rsid w:val="0028768F"/>
    <w:rsid w:val="002877CB"/>
    <w:rsid w:val="00291BB1"/>
    <w:rsid w:val="00291E28"/>
    <w:rsid w:val="00294110"/>
    <w:rsid w:val="00294C06"/>
    <w:rsid w:val="0029510E"/>
    <w:rsid w:val="00295E08"/>
    <w:rsid w:val="00297D7D"/>
    <w:rsid w:val="002A2D00"/>
    <w:rsid w:val="002A36AC"/>
    <w:rsid w:val="002A3D5E"/>
    <w:rsid w:val="002A55E2"/>
    <w:rsid w:val="002A580E"/>
    <w:rsid w:val="002A62F7"/>
    <w:rsid w:val="002A6716"/>
    <w:rsid w:val="002A7AA6"/>
    <w:rsid w:val="002A7D73"/>
    <w:rsid w:val="002B1AD2"/>
    <w:rsid w:val="002B34E2"/>
    <w:rsid w:val="002B3756"/>
    <w:rsid w:val="002B38C3"/>
    <w:rsid w:val="002B3B34"/>
    <w:rsid w:val="002B4C4F"/>
    <w:rsid w:val="002B6AE6"/>
    <w:rsid w:val="002B7067"/>
    <w:rsid w:val="002B7661"/>
    <w:rsid w:val="002B7B76"/>
    <w:rsid w:val="002C0047"/>
    <w:rsid w:val="002C1418"/>
    <w:rsid w:val="002C1AEB"/>
    <w:rsid w:val="002C31DB"/>
    <w:rsid w:val="002C4BAB"/>
    <w:rsid w:val="002C5867"/>
    <w:rsid w:val="002C5C92"/>
    <w:rsid w:val="002C5FC0"/>
    <w:rsid w:val="002C6514"/>
    <w:rsid w:val="002C6CF0"/>
    <w:rsid w:val="002C6E61"/>
    <w:rsid w:val="002C795E"/>
    <w:rsid w:val="002D0D50"/>
    <w:rsid w:val="002D129E"/>
    <w:rsid w:val="002D2B29"/>
    <w:rsid w:val="002D3175"/>
    <w:rsid w:val="002D4439"/>
    <w:rsid w:val="002D4A43"/>
    <w:rsid w:val="002D510A"/>
    <w:rsid w:val="002D5726"/>
    <w:rsid w:val="002D6AB4"/>
    <w:rsid w:val="002D7A20"/>
    <w:rsid w:val="002D7EF8"/>
    <w:rsid w:val="002E21CB"/>
    <w:rsid w:val="002E637C"/>
    <w:rsid w:val="002E6DF5"/>
    <w:rsid w:val="002F1286"/>
    <w:rsid w:val="002F2072"/>
    <w:rsid w:val="002F3301"/>
    <w:rsid w:val="002F361D"/>
    <w:rsid w:val="002F3688"/>
    <w:rsid w:val="002F40A5"/>
    <w:rsid w:val="002F4744"/>
    <w:rsid w:val="002F4B66"/>
    <w:rsid w:val="002F5439"/>
    <w:rsid w:val="002F6FEB"/>
    <w:rsid w:val="002F71BC"/>
    <w:rsid w:val="002F722F"/>
    <w:rsid w:val="002F77D1"/>
    <w:rsid w:val="00303DE0"/>
    <w:rsid w:val="003067E2"/>
    <w:rsid w:val="00307D5B"/>
    <w:rsid w:val="00310D5A"/>
    <w:rsid w:val="00311E09"/>
    <w:rsid w:val="0031247C"/>
    <w:rsid w:val="0031474D"/>
    <w:rsid w:val="00315474"/>
    <w:rsid w:val="0031661B"/>
    <w:rsid w:val="00316880"/>
    <w:rsid w:val="0031740E"/>
    <w:rsid w:val="00317566"/>
    <w:rsid w:val="0032029C"/>
    <w:rsid w:val="00321C35"/>
    <w:rsid w:val="00321E91"/>
    <w:rsid w:val="00325CE1"/>
    <w:rsid w:val="003274F5"/>
    <w:rsid w:val="003276F8"/>
    <w:rsid w:val="003305C9"/>
    <w:rsid w:val="003308FE"/>
    <w:rsid w:val="00331C40"/>
    <w:rsid w:val="00332013"/>
    <w:rsid w:val="00333A09"/>
    <w:rsid w:val="003343C4"/>
    <w:rsid w:val="0033456B"/>
    <w:rsid w:val="00334929"/>
    <w:rsid w:val="0033551E"/>
    <w:rsid w:val="00335CDE"/>
    <w:rsid w:val="00335F09"/>
    <w:rsid w:val="003362F5"/>
    <w:rsid w:val="00336ADE"/>
    <w:rsid w:val="00336EC7"/>
    <w:rsid w:val="00340FBD"/>
    <w:rsid w:val="003410D1"/>
    <w:rsid w:val="00341412"/>
    <w:rsid w:val="00341498"/>
    <w:rsid w:val="0034168B"/>
    <w:rsid w:val="003423AC"/>
    <w:rsid w:val="003438AD"/>
    <w:rsid w:val="00343A92"/>
    <w:rsid w:val="00344091"/>
    <w:rsid w:val="0034473B"/>
    <w:rsid w:val="00344D14"/>
    <w:rsid w:val="00344DE1"/>
    <w:rsid w:val="003507DC"/>
    <w:rsid w:val="00353207"/>
    <w:rsid w:val="003536D6"/>
    <w:rsid w:val="00353DBF"/>
    <w:rsid w:val="00354A6A"/>
    <w:rsid w:val="003560B3"/>
    <w:rsid w:val="003569EE"/>
    <w:rsid w:val="00356DC3"/>
    <w:rsid w:val="00361226"/>
    <w:rsid w:val="00362363"/>
    <w:rsid w:val="00363D8E"/>
    <w:rsid w:val="00364DF0"/>
    <w:rsid w:val="00372BAF"/>
    <w:rsid w:val="00373153"/>
    <w:rsid w:val="00373756"/>
    <w:rsid w:val="00373E8B"/>
    <w:rsid w:val="003746A0"/>
    <w:rsid w:val="00375A3F"/>
    <w:rsid w:val="00376525"/>
    <w:rsid w:val="00376A2E"/>
    <w:rsid w:val="00376B7F"/>
    <w:rsid w:val="00376E47"/>
    <w:rsid w:val="00377185"/>
    <w:rsid w:val="003775DF"/>
    <w:rsid w:val="00380376"/>
    <w:rsid w:val="00380D51"/>
    <w:rsid w:val="003812C1"/>
    <w:rsid w:val="0038147A"/>
    <w:rsid w:val="00382BB1"/>
    <w:rsid w:val="00382DF8"/>
    <w:rsid w:val="00382FAF"/>
    <w:rsid w:val="0038333B"/>
    <w:rsid w:val="00383556"/>
    <w:rsid w:val="00385C85"/>
    <w:rsid w:val="0039015E"/>
    <w:rsid w:val="00390780"/>
    <w:rsid w:val="00391319"/>
    <w:rsid w:val="003956B8"/>
    <w:rsid w:val="00395786"/>
    <w:rsid w:val="00397D52"/>
    <w:rsid w:val="003A25B0"/>
    <w:rsid w:val="003A28E2"/>
    <w:rsid w:val="003A35CE"/>
    <w:rsid w:val="003A4730"/>
    <w:rsid w:val="003B169F"/>
    <w:rsid w:val="003B29AA"/>
    <w:rsid w:val="003B3D12"/>
    <w:rsid w:val="003B4130"/>
    <w:rsid w:val="003B4CC8"/>
    <w:rsid w:val="003B535E"/>
    <w:rsid w:val="003B6EB9"/>
    <w:rsid w:val="003B7586"/>
    <w:rsid w:val="003C0AAC"/>
    <w:rsid w:val="003C1453"/>
    <w:rsid w:val="003C17DA"/>
    <w:rsid w:val="003C1DF4"/>
    <w:rsid w:val="003C21BA"/>
    <w:rsid w:val="003C296F"/>
    <w:rsid w:val="003C65D0"/>
    <w:rsid w:val="003C78B7"/>
    <w:rsid w:val="003D02E4"/>
    <w:rsid w:val="003D0525"/>
    <w:rsid w:val="003E10A0"/>
    <w:rsid w:val="003E30D5"/>
    <w:rsid w:val="003E38A7"/>
    <w:rsid w:val="003E3ADD"/>
    <w:rsid w:val="003E4D95"/>
    <w:rsid w:val="003E627C"/>
    <w:rsid w:val="003E6899"/>
    <w:rsid w:val="003E6D51"/>
    <w:rsid w:val="003E6E17"/>
    <w:rsid w:val="003F1B9F"/>
    <w:rsid w:val="003F2EE4"/>
    <w:rsid w:val="003F3C6C"/>
    <w:rsid w:val="003F4D20"/>
    <w:rsid w:val="003F50A6"/>
    <w:rsid w:val="003F52E0"/>
    <w:rsid w:val="003F565B"/>
    <w:rsid w:val="003F5F64"/>
    <w:rsid w:val="003F6AA5"/>
    <w:rsid w:val="00400332"/>
    <w:rsid w:val="0040037A"/>
    <w:rsid w:val="004008F9"/>
    <w:rsid w:val="00402A62"/>
    <w:rsid w:val="00402CF9"/>
    <w:rsid w:val="0040325C"/>
    <w:rsid w:val="00404AF9"/>
    <w:rsid w:val="00406297"/>
    <w:rsid w:val="004071A2"/>
    <w:rsid w:val="004076CD"/>
    <w:rsid w:val="00410AC1"/>
    <w:rsid w:val="00413806"/>
    <w:rsid w:val="004140E7"/>
    <w:rsid w:val="00414498"/>
    <w:rsid w:val="00414B7E"/>
    <w:rsid w:val="004153EC"/>
    <w:rsid w:val="00415A00"/>
    <w:rsid w:val="00416F4C"/>
    <w:rsid w:val="0042043F"/>
    <w:rsid w:val="00423E34"/>
    <w:rsid w:val="00424531"/>
    <w:rsid w:val="004246F4"/>
    <w:rsid w:val="00425983"/>
    <w:rsid w:val="00425B84"/>
    <w:rsid w:val="00425FF7"/>
    <w:rsid w:val="004301EE"/>
    <w:rsid w:val="00430CC2"/>
    <w:rsid w:val="004327E1"/>
    <w:rsid w:val="004370DA"/>
    <w:rsid w:val="00437154"/>
    <w:rsid w:val="00437B32"/>
    <w:rsid w:val="00442CB8"/>
    <w:rsid w:val="00443E7C"/>
    <w:rsid w:val="00445B48"/>
    <w:rsid w:val="004461D1"/>
    <w:rsid w:val="00446364"/>
    <w:rsid w:val="00447FA5"/>
    <w:rsid w:val="0045012F"/>
    <w:rsid w:val="00450916"/>
    <w:rsid w:val="004511E2"/>
    <w:rsid w:val="00451407"/>
    <w:rsid w:val="004525E5"/>
    <w:rsid w:val="004526E6"/>
    <w:rsid w:val="004528D5"/>
    <w:rsid w:val="00452EA0"/>
    <w:rsid w:val="00453EF1"/>
    <w:rsid w:val="00454664"/>
    <w:rsid w:val="00454915"/>
    <w:rsid w:val="00454BA6"/>
    <w:rsid w:val="00455B04"/>
    <w:rsid w:val="00457022"/>
    <w:rsid w:val="004572C4"/>
    <w:rsid w:val="00460E34"/>
    <w:rsid w:val="0046237E"/>
    <w:rsid w:val="004657BB"/>
    <w:rsid w:val="00465E67"/>
    <w:rsid w:val="004663A8"/>
    <w:rsid w:val="004679C4"/>
    <w:rsid w:val="00471761"/>
    <w:rsid w:val="0047184B"/>
    <w:rsid w:val="004721AA"/>
    <w:rsid w:val="0047333A"/>
    <w:rsid w:val="0047449B"/>
    <w:rsid w:val="00474C35"/>
    <w:rsid w:val="00475BE6"/>
    <w:rsid w:val="00475C01"/>
    <w:rsid w:val="0047631D"/>
    <w:rsid w:val="00477392"/>
    <w:rsid w:val="00477A47"/>
    <w:rsid w:val="0048008E"/>
    <w:rsid w:val="00480329"/>
    <w:rsid w:val="004807CB"/>
    <w:rsid w:val="004813DE"/>
    <w:rsid w:val="004821DB"/>
    <w:rsid w:val="00484CCE"/>
    <w:rsid w:val="004851E1"/>
    <w:rsid w:val="00486C45"/>
    <w:rsid w:val="00486ED7"/>
    <w:rsid w:val="004876E3"/>
    <w:rsid w:val="004936E7"/>
    <w:rsid w:val="004948AB"/>
    <w:rsid w:val="00495246"/>
    <w:rsid w:val="00497C91"/>
    <w:rsid w:val="004A0466"/>
    <w:rsid w:val="004A1466"/>
    <w:rsid w:val="004A176B"/>
    <w:rsid w:val="004A2017"/>
    <w:rsid w:val="004A2EF7"/>
    <w:rsid w:val="004A5652"/>
    <w:rsid w:val="004A5938"/>
    <w:rsid w:val="004A5B3E"/>
    <w:rsid w:val="004A64F3"/>
    <w:rsid w:val="004A6995"/>
    <w:rsid w:val="004A7079"/>
    <w:rsid w:val="004B0051"/>
    <w:rsid w:val="004B3134"/>
    <w:rsid w:val="004B31EF"/>
    <w:rsid w:val="004B36CB"/>
    <w:rsid w:val="004B4DE5"/>
    <w:rsid w:val="004B5C8F"/>
    <w:rsid w:val="004B5E5D"/>
    <w:rsid w:val="004B7FCE"/>
    <w:rsid w:val="004C066C"/>
    <w:rsid w:val="004C32D8"/>
    <w:rsid w:val="004C457C"/>
    <w:rsid w:val="004C519A"/>
    <w:rsid w:val="004C796D"/>
    <w:rsid w:val="004C7C01"/>
    <w:rsid w:val="004D100E"/>
    <w:rsid w:val="004D28AA"/>
    <w:rsid w:val="004D2FE2"/>
    <w:rsid w:val="004D33B3"/>
    <w:rsid w:val="004D3FDE"/>
    <w:rsid w:val="004D4968"/>
    <w:rsid w:val="004D4B12"/>
    <w:rsid w:val="004D7DA9"/>
    <w:rsid w:val="004E39D0"/>
    <w:rsid w:val="004E51A9"/>
    <w:rsid w:val="004E5946"/>
    <w:rsid w:val="004E625D"/>
    <w:rsid w:val="004E67F1"/>
    <w:rsid w:val="004E6DE9"/>
    <w:rsid w:val="004E7A7D"/>
    <w:rsid w:val="004F0007"/>
    <w:rsid w:val="004F06D8"/>
    <w:rsid w:val="004F24F4"/>
    <w:rsid w:val="004F276F"/>
    <w:rsid w:val="004F31A4"/>
    <w:rsid w:val="004F3ED2"/>
    <w:rsid w:val="004F4C4E"/>
    <w:rsid w:val="004F4FF1"/>
    <w:rsid w:val="004F520D"/>
    <w:rsid w:val="004F6BF5"/>
    <w:rsid w:val="004F7AC1"/>
    <w:rsid w:val="004F7F7D"/>
    <w:rsid w:val="00502D49"/>
    <w:rsid w:val="0050303A"/>
    <w:rsid w:val="00504821"/>
    <w:rsid w:val="00504D12"/>
    <w:rsid w:val="005050EC"/>
    <w:rsid w:val="00510705"/>
    <w:rsid w:val="00513C7E"/>
    <w:rsid w:val="00513CA7"/>
    <w:rsid w:val="00514A88"/>
    <w:rsid w:val="005153AF"/>
    <w:rsid w:val="00515D5E"/>
    <w:rsid w:val="00516C43"/>
    <w:rsid w:val="00520992"/>
    <w:rsid w:val="005209E2"/>
    <w:rsid w:val="005213A7"/>
    <w:rsid w:val="00521A94"/>
    <w:rsid w:val="00521AB5"/>
    <w:rsid w:val="00522213"/>
    <w:rsid w:val="00522AEB"/>
    <w:rsid w:val="005233A2"/>
    <w:rsid w:val="005239D6"/>
    <w:rsid w:val="0052406E"/>
    <w:rsid w:val="005249AE"/>
    <w:rsid w:val="0052526B"/>
    <w:rsid w:val="005276C9"/>
    <w:rsid w:val="00530FEE"/>
    <w:rsid w:val="005331AE"/>
    <w:rsid w:val="0053326B"/>
    <w:rsid w:val="005332AD"/>
    <w:rsid w:val="00533FFC"/>
    <w:rsid w:val="0053496B"/>
    <w:rsid w:val="00537366"/>
    <w:rsid w:val="0053751D"/>
    <w:rsid w:val="00537D31"/>
    <w:rsid w:val="0054021D"/>
    <w:rsid w:val="005419E3"/>
    <w:rsid w:val="00543BDC"/>
    <w:rsid w:val="0054502F"/>
    <w:rsid w:val="00545526"/>
    <w:rsid w:val="00547533"/>
    <w:rsid w:val="005479A6"/>
    <w:rsid w:val="00550F65"/>
    <w:rsid w:val="0055123B"/>
    <w:rsid w:val="0055261A"/>
    <w:rsid w:val="005538C3"/>
    <w:rsid w:val="00556B47"/>
    <w:rsid w:val="005572AC"/>
    <w:rsid w:val="005606AF"/>
    <w:rsid w:val="00560F6A"/>
    <w:rsid w:val="00561A9B"/>
    <w:rsid w:val="00562AC9"/>
    <w:rsid w:val="00562C06"/>
    <w:rsid w:val="00562DFC"/>
    <w:rsid w:val="00563C81"/>
    <w:rsid w:val="0056517F"/>
    <w:rsid w:val="00565BDB"/>
    <w:rsid w:val="005664EA"/>
    <w:rsid w:val="00567386"/>
    <w:rsid w:val="00570EF0"/>
    <w:rsid w:val="005712C8"/>
    <w:rsid w:val="0057276C"/>
    <w:rsid w:val="005746E3"/>
    <w:rsid w:val="0057662D"/>
    <w:rsid w:val="005769E2"/>
    <w:rsid w:val="00576D1C"/>
    <w:rsid w:val="00577734"/>
    <w:rsid w:val="00577CC0"/>
    <w:rsid w:val="00580CCA"/>
    <w:rsid w:val="00581600"/>
    <w:rsid w:val="00581974"/>
    <w:rsid w:val="00582FB0"/>
    <w:rsid w:val="005833DE"/>
    <w:rsid w:val="005838E7"/>
    <w:rsid w:val="00584E60"/>
    <w:rsid w:val="00585369"/>
    <w:rsid w:val="00585E86"/>
    <w:rsid w:val="00586BFA"/>
    <w:rsid w:val="005904EA"/>
    <w:rsid w:val="00590596"/>
    <w:rsid w:val="00590A26"/>
    <w:rsid w:val="00590CB9"/>
    <w:rsid w:val="00591768"/>
    <w:rsid w:val="005920E8"/>
    <w:rsid w:val="00594941"/>
    <w:rsid w:val="00594B06"/>
    <w:rsid w:val="0059567A"/>
    <w:rsid w:val="00597E4D"/>
    <w:rsid w:val="005A097A"/>
    <w:rsid w:val="005A1149"/>
    <w:rsid w:val="005A219A"/>
    <w:rsid w:val="005A3C1C"/>
    <w:rsid w:val="005A4EC0"/>
    <w:rsid w:val="005A53EA"/>
    <w:rsid w:val="005A5D62"/>
    <w:rsid w:val="005A611A"/>
    <w:rsid w:val="005B1433"/>
    <w:rsid w:val="005B6085"/>
    <w:rsid w:val="005D053D"/>
    <w:rsid w:val="005D17D9"/>
    <w:rsid w:val="005D1DB2"/>
    <w:rsid w:val="005D27B7"/>
    <w:rsid w:val="005D3B74"/>
    <w:rsid w:val="005D3BCF"/>
    <w:rsid w:val="005D4D21"/>
    <w:rsid w:val="005D5447"/>
    <w:rsid w:val="005D6820"/>
    <w:rsid w:val="005D7912"/>
    <w:rsid w:val="005E0337"/>
    <w:rsid w:val="005E0949"/>
    <w:rsid w:val="005E1333"/>
    <w:rsid w:val="005E30B5"/>
    <w:rsid w:val="005E4575"/>
    <w:rsid w:val="005E602C"/>
    <w:rsid w:val="005F06B1"/>
    <w:rsid w:val="005F0EF8"/>
    <w:rsid w:val="005F11FF"/>
    <w:rsid w:val="005F3E45"/>
    <w:rsid w:val="005F5362"/>
    <w:rsid w:val="005F6192"/>
    <w:rsid w:val="00600C44"/>
    <w:rsid w:val="00601851"/>
    <w:rsid w:val="00601B4E"/>
    <w:rsid w:val="00602204"/>
    <w:rsid w:val="0060313A"/>
    <w:rsid w:val="00605032"/>
    <w:rsid w:val="006065FD"/>
    <w:rsid w:val="00606CEC"/>
    <w:rsid w:val="00607B2F"/>
    <w:rsid w:val="00611A3A"/>
    <w:rsid w:val="006125BF"/>
    <w:rsid w:val="006127CF"/>
    <w:rsid w:val="0061325C"/>
    <w:rsid w:val="006132E5"/>
    <w:rsid w:val="00613771"/>
    <w:rsid w:val="00613A90"/>
    <w:rsid w:val="00614601"/>
    <w:rsid w:val="00614E45"/>
    <w:rsid w:val="00615D0F"/>
    <w:rsid w:val="00615FA5"/>
    <w:rsid w:val="006168E5"/>
    <w:rsid w:val="00617892"/>
    <w:rsid w:val="0062078B"/>
    <w:rsid w:val="006215FA"/>
    <w:rsid w:val="00622FA3"/>
    <w:rsid w:val="00622FDE"/>
    <w:rsid w:val="00624331"/>
    <w:rsid w:val="00624AC9"/>
    <w:rsid w:val="00624BDF"/>
    <w:rsid w:val="00624F5E"/>
    <w:rsid w:val="00625945"/>
    <w:rsid w:val="00626574"/>
    <w:rsid w:val="006267FF"/>
    <w:rsid w:val="00627140"/>
    <w:rsid w:val="00630BC5"/>
    <w:rsid w:val="006329F3"/>
    <w:rsid w:val="00633975"/>
    <w:rsid w:val="00633B3B"/>
    <w:rsid w:val="00634B37"/>
    <w:rsid w:val="006353D7"/>
    <w:rsid w:val="00635AFA"/>
    <w:rsid w:val="00636BAE"/>
    <w:rsid w:val="00637445"/>
    <w:rsid w:val="00637D59"/>
    <w:rsid w:val="00641786"/>
    <w:rsid w:val="00642B3C"/>
    <w:rsid w:val="006439FA"/>
    <w:rsid w:val="0064431C"/>
    <w:rsid w:val="006444BD"/>
    <w:rsid w:val="00645252"/>
    <w:rsid w:val="00645AEC"/>
    <w:rsid w:val="00646862"/>
    <w:rsid w:val="00646C92"/>
    <w:rsid w:val="00646EC9"/>
    <w:rsid w:val="00651CD2"/>
    <w:rsid w:val="00651E78"/>
    <w:rsid w:val="0065265D"/>
    <w:rsid w:val="00654380"/>
    <w:rsid w:val="00654810"/>
    <w:rsid w:val="006548C6"/>
    <w:rsid w:val="006550A9"/>
    <w:rsid w:val="00656131"/>
    <w:rsid w:val="0065641B"/>
    <w:rsid w:val="006565B3"/>
    <w:rsid w:val="006572E0"/>
    <w:rsid w:val="00657FA5"/>
    <w:rsid w:val="0066198D"/>
    <w:rsid w:val="006620B1"/>
    <w:rsid w:val="00662F4E"/>
    <w:rsid w:val="0066376C"/>
    <w:rsid w:val="00663EC1"/>
    <w:rsid w:val="00664179"/>
    <w:rsid w:val="006656DE"/>
    <w:rsid w:val="00666D2C"/>
    <w:rsid w:val="00670F46"/>
    <w:rsid w:val="0067152C"/>
    <w:rsid w:val="006733BA"/>
    <w:rsid w:val="00673729"/>
    <w:rsid w:val="0067404B"/>
    <w:rsid w:val="00674D91"/>
    <w:rsid w:val="006758A0"/>
    <w:rsid w:val="00676682"/>
    <w:rsid w:val="00676781"/>
    <w:rsid w:val="0067764A"/>
    <w:rsid w:val="00677D83"/>
    <w:rsid w:val="006806AA"/>
    <w:rsid w:val="00680FEF"/>
    <w:rsid w:val="0068122F"/>
    <w:rsid w:val="00681746"/>
    <w:rsid w:val="00683B80"/>
    <w:rsid w:val="00683E91"/>
    <w:rsid w:val="00684EEC"/>
    <w:rsid w:val="00686A44"/>
    <w:rsid w:val="00686B0C"/>
    <w:rsid w:val="00687038"/>
    <w:rsid w:val="00687476"/>
    <w:rsid w:val="006874F3"/>
    <w:rsid w:val="0068793D"/>
    <w:rsid w:val="006879E8"/>
    <w:rsid w:val="00687D40"/>
    <w:rsid w:val="0069136D"/>
    <w:rsid w:val="006944DD"/>
    <w:rsid w:val="006946C2"/>
    <w:rsid w:val="00696EB3"/>
    <w:rsid w:val="006972C6"/>
    <w:rsid w:val="00697B28"/>
    <w:rsid w:val="00697B32"/>
    <w:rsid w:val="006A0370"/>
    <w:rsid w:val="006A07EA"/>
    <w:rsid w:val="006A0A3C"/>
    <w:rsid w:val="006A10A2"/>
    <w:rsid w:val="006A12CB"/>
    <w:rsid w:val="006A2101"/>
    <w:rsid w:val="006A244F"/>
    <w:rsid w:val="006A3013"/>
    <w:rsid w:val="006A35B2"/>
    <w:rsid w:val="006A41BD"/>
    <w:rsid w:val="006A4298"/>
    <w:rsid w:val="006A4748"/>
    <w:rsid w:val="006A4AC6"/>
    <w:rsid w:val="006A588D"/>
    <w:rsid w:val="006A644B"/>
    <w:rsid w:val="006A68E7"/>
    <w:rsid w:val="006A77B6"/>
    <w:rsid w:val="006A7B1E"/>
    <w:rsid w:val="006B0058"/>
    <w:rsid w:val="006B04E7"/>
    <w:rsid w:val="006B1176"/>
    <w:rsid w:val="006B20EE"/>
    <w:rsid w:val="006B24C5"/>
    <w:rsid w:val="006B296C"/>
    <w:rsid w:val="006B3823"/>
    <w:rsid w:val="006B3CB6"/>
    <w:rsid w:val="006B4F6E"/>
    <w:rsid w:val="006B5E1B"/>
    <w:rsid w:val="006B6FCE"/>
    <w:rsid w:val="006B7321"/>
    <w:rsid w:val="006B73B4"/>
    <w:rsid w:val="006C411D"/>
    <w:rsid w:val="006C4C13"/>
    <w:rsid w:val="006C4D30"/>
    <w:rsid w:val="006C4D87"/>
    <w:rsid w:val="006C7D19"/>
    <w:rsid w:val="006D0469"/>
    <w:rsid w:val="006D0B11"/>
    <w:rsid w:val="006D122B"/>
    <w:rsid w:val="006D1464"/>
    <w:rsid w:val="006D2B67"/>
    <w:rsid w:val="006D30B5"/>
    <w:rsid w:val="006D3D74"/>
    <w:rsid w:val="006D4014"/>
    <w:rsid w:val="006D4717"/>
    <w:rsid w:val="006E053C"/>
    <w:rsid w:val="006E090C"/>
    <w:rsid w:val="006E2DA2"/>
    <w:rsid w:val="006E39CC"/>
    <w:rsid w:val="006E39E6"/>
    <w:rsid w:val="006E4E28"/>
    <w:rsid w:val="006E5406"/>
    <w:rsid w:val="006E5C42"/>
    <w:rsid w:val="006F0A76"/>
    <w:rsid w:val="006F15C1"/>
    <w:rsid w:val="006F18BF"/>
    <w:rsid w:val="006F2043"/>
    <w:rsid w:val="006F2413"/>
    <w:rsid w:val="006F2E51"/>
    <w:rsid w:val="006F35AE"/>
    <w:rsid w:val="006F3C4C"/>
    <w:rsid w:val="006F3E5D"/>
    <w:rsid w:val="006F5EE7"/>
    <w:rsid w:val="006F6069"/>
    <w:rsid w:val="006F7247"/>
    <w:rsid w:val="00701658"/>
    <w:rsid w:val="00701991"/>
    <w:rsid w:val="00702354"/>
    <w:rsid w:val="00703167"/>
    <w:rsid w:val="007047A3"/>
    <w:rsid w:val="00705BE5"/>
    <w:rsid w:val="00705CAE"/>
    <w:rsid w:val="007063AD"/>
    <w:rsid w:val="007065C8"/>
    <w:rsid w:val="00706BBA"/>
    <w:rsid w:val="0070725A"/>
    <w:rsid w:val="007077FB"/>
    <w:rsid w:val="0070796B"/>
    <w:rsid w:val="007126F2"/>
    <w:rsid w:val="007130B8"/>
    <w:rsid w:val="007132E9"/>
    <w:rsid w:val="00713A3F"/>
    <w:rsid w:val="00717022"/>
    <w:rsid w:val="00717482"/>
    <w:rsid w:val="007200D1"/>
    <w:rsid w:val="00720AB8"/>
    <w:rsid w:val="00720B35"/>
    <w:rsid w:val="00721B2B"/>
    <w:rsid w:val="00722A5D"/>
    <w:rsid w:val="00722C59"/>
    <w:rsid w:val="00722D06"/>
    <w:rsid w:val="00724678"/>
    <w:rsid w:val="00724E5B"/>
    <w:rsid w:val="00725A9E"/>
    <w:rsid w:val="007307E5"/>
    <w:rsid w:val="007322F8"/>
    <w:rsid w:val="0073284A"/>
    <w:rsid w:val="00735001"/>
    <w:rsid w:val="007360F9"/>
    <w:rsid w:val="0073610C"/>
    <w:rsid w:val="00737D4D"/>
    <w:rsid w:val="00741985"/>
    <w:rsid w:val="00741B71"/>
    <w:rsid w:val="00741B82"/>
    <w:rsid w:val="0074204A"/>
    <w:rsid w:val="00742164"/>
    <w:rsid w:val="00742E1B"/>
    <w:rsid w:val="00743D4C"/>
    <w:rsid w:val="007501B4"/>
    <w:rsid w:val="0075076A"/>
    <w:rsid w:val="007517EE"/>
    <w:rsid w:val="00752386"/>
    <w:rsid w:val="007523F7"/>
    <w:rsid w:val="00753D09"/>
    <w:rsid w:val="00753D7E"/>
    <w:rsid w:val="007549B7"/>
    <w:rsid w:val="00754DED"/>
    <w:rsid w:val="0075507A"/>
    <w:rsid w:val="00755532"/>
    <w:rsid w:val="0076097D"/>
    <w:rsid w:val="00761019"/>
    <w:rsid w:val="00761DA9"/>
    <w:rsid w:val="007626E8"/>
    <w:rsid w:val="0076333E"/>
    <w:rsid w:val="007635D5"/>
    <w:rsid w:val="00763F34"/>
    <w:rsid w:val="0076718E"/>
    <w:rsid w:val="00767B15"/>
    <w:rsid w:val="00767DDE"/>
    <w:rsid w:val="007728B7"/>
    <w:rsid w:val="00773B41"/>
    <w:rsid w:val="0077400A"/>
    <w:rsid w:val="00774D04"/>
    <w:rsid w:val="00775617"/>
    <w:rsid w:val="0077581F"/>
    <w:rsid w:val="00775C75"/>
    <w:rsid w:val="007774EE"/>
    <w:rsid w:val="00780DCC"/>
    <w:rsid w:val="00783CBA"/>
    <w:rsid w:val="00785FEC"/>
    <w:rsid w:val="0078600F"/>
    <w:rsid w:val="007871B3"/>
    <w:rsid w:val="00787A77"/>
    <w:rsid w:val="0079028C"/>
    <w:rsid w:val="00791450"/>
    <w:rsid w:val="007914C0"/>
    <w:rsid w:val="00791B5B"/>
    <w:rsid w:val="00791EDB"/>
    <w:rsid w:val="0079344D"/>
    <w:rsid w:val="00793562"/>
    <w:rsid w:val="00793B8A"/>
    <w:rsid w:val="00793FB7"/>
    <w:rsid w:val="00795C0C"/>
    <w:rsid w:val="00796462"/>
    <w:rsid w:val="00796991"/>
    <w:rsid w:val="007A0364"/>
    <w:rsid w:val="007A040F"/>
    <w:rsid w:val="007A100E"/>
    <w:rsid w:val="007A204B"/>
    <w:rsid w:val="007A265C"/>
    <w:rsid w:val="007A4599"/>
    <w:rsid w:val="007A45F3"/>
    <w:rsid w:val="007A6701"/>
    <w:rsid w:val="007A6D90"/>
    <w:rsid w:val="007A7F40"/>
    <w:rsid w:val="007B00FF"/>
    <w:rsid w:val="007B0307"/>
    <w:rsid w:val="007B49E5"/>
    <w:rsid w:val="007B5B14"/>
    <w:rsid w:val="007B6378"/>
    <w:rsid w:val="007B748A"/>
    <w:rsid w:val="007B79A8"/>
    <w:rsid w:val="007C1B43"/>
    <w:rsid w:val="007C2593"/>
    <w:rsid w:val="007C3554"/>
    <w:rsid w:val="007C44C6"/>
    <w:rsid w:val="007C55A6"/>
    <w:rsid w:val="007C7612"/>
    <w:rsid w:val="007C7645"/>
    <w:rsid w:val="007C77A7"/>
    <w:rsid w:val="007D0220"/>
    <w:rsid w:val="007D1E90"/>
    <w:rsid w:val="007D3818"/>
    <w:rsid w:val="007D72E3"/>
    <w:rsid w:val="007D752E"/>
    <w:rsid w:val="007D7FB3"/>
    <w:rsid w:val="007E0AD5"/>
    <w:rsid w:val="007E2B65"/>
    <w:rsid w:val="007E370F"/>
    <w:rsid w:val="007E4685"/>
    <w:rsid w:val="007E4A70"/>
    <w:rsid w:val="007F08ED"/>
    <w:rsid w:val="007F0CF8"/>
    <w:rsid w:val="007F0ED9"/>
    <w:rsid w:val="007F2A96"/>
    <w:rsid w:val="007F79A3"/>
    <w:rsid w:val="008006E6"/>
    <w:rsid w:val="00800913"/>
    <w:rsid w:val="00800ACE"/>
    <w:rsid w:val="008025A0"/>
    <w:rsid w:val="0080413F"/>
    <w:rsid w:val="008054EE"/>
    <w:rsid w:val="00806068"/>
    <w:rsid w:val="008068B0"/>
    <w:rsid w:val="00806A03"/>
    <w:rsid w:val="0081086F"/>
    <w:rsid w:val="00810958"/>
    <w:rsid w:val="008110F5"/>
    <w:rsid w:val="008113A7"/>
    <w:rsid w:val="00814648"/>
    <w:rsid w:val="00815EBC"/>
    <w:rsid w:val="0082039A"/>
    <w:rsid w:val="00823217"/>
    <w:rsid w:val="008256CF"/>
    <w:rsid w:val="00825F31"/>
    <w:rsid w:val="00825F91"/>
    <w:rsid w:val="00827506"/>
    <w:rsid w:val="00830C20"/>
    <w:rsid w:val="008313DB"/>
    <w:rsid w:val="008320C8"/>
    <w:rsid w:val="00832D59"/>
    <w:rsid w:val="00834E77"/>
    <w:rsid w:val="008353BC"/>
    <w:rsid w:val="00835F9D"/>
    <w:rsid w:val="00835FA7"/>
    <w:rsid w:val="0083606A"/>
    <w:rsid w:val="0083612F"/>
    <w:rsid w:val="00836F30"/>
    <w:rsid w:val="008378E5"/>
    <w:rsid w:val="00840C02"/>
    <w:rsid w:val="00842ADC"/>
    <w:rsid w:val="008430F2"/>
    <w:rsid w:val="0084373E"/>
    <w:rsid w:val="00843F5A"/>
    <w:rsid w:val="00843F92"/>
    <w:rsid w:val="0084438B"/>
    <w:rsid w:val="008449D0"/>
    <w:rsid w:val="00844AD0"/>
    <w:rsid w:val="00845E2F"/>
    <w:rsid w:val="00850FB9"/>
    <w:rsid w:val="00852286"/>
    <w:rsid w:val="008529A4"/>
    <w:rsid w:val="0085350E"/>
    <w:rsid w:val="00856BE3"/>
    <w:rsid w:val="00856CDF"/>
    <w:rsid w:val="00856F6D"/>
    <w:rsid w:val="0085723C"/>
    <w:rsid w:val="00857C79"/>
    <w:rsid w:val="00861AA6"/>
    <w:rsid w:val="00862824"/>
    <w:rsid w:val="008638F9"/>
    <w:rsid w:val="00863ED9"/>
    <w:rsid w:val="0086530B"/>
    <w:rsid w:val="008655AE"/>
    <w:rsid w:val="008662F9"/>
    <w:rsid w:val="008706DF"/>
    <w:rsid w:val="008707DC"/>
    <w:rsid w:val="00870CCB"/>
    <w:rsid w:val="00872415"/>
    <w:rsid w:val="008763D4"/>
    <w:rsid w:val="008768AE"/>
    <w:rsid w:val="0087728D"/>
    <w:rsid w:val="00877314"/>
    <w:rsid w:val="0087759E"/>
    <w:rsid w:val="008804E3"/>
    <w:rsid w:val="00882675"/>
    <w:rsid w:val="00882E61"/>
    <w:rsid w:val="0088349F"/>
    <w:rsid w:val="00883FA4"/>
    <w:rsid w:val="00886CB2"/>
    <w:rsid w:val="008873CF"/>
    <w:rsid w:val="008905E2"/>
    <w:rsid w:val="00891400"/>
    <w:rsid w:val="008923A6"/>
    <w:rsid w:val="00892E07"/>
    <w:rsid w:val="0089391B"/>
    <w:rsid w:val="00894C9D"/>
    <w:rsid w:val="0089526A"/>
    <w:rsid w:val="00895518"/>
    <w:rsid w:val="0089612D"/>
    <w:rsid w:val="00896D68"/>
    <w:rsid w:val="00897389"/>
    <w:rsid w:val="00897E5D"/>
    <w:rsid w:val="008A062C"/>
    <w:rsid w:val="008A1F98"/>
    <w:rsid w:val="008A20E7"/>
    <w:rsid w:val="008A272D"/>
    <w:rsid w:val="008A3F88"/>
    <w:rsid w:val="008A64B3"/>
    <w:rsid w:val="008A7A70"/>
    <w:rsid w:val="008B07A6"/>
    <w:rsid w:val="008B1E89"/>
    <w:rsid w:val="008B633E"/>
    <w:rsid w:val="008C0645"/>
    <w:rsid w:val="008C0C3E"/>
    <w:rsid w:val="008C1D36"/>
    <w:rsid w:val="008C238A"/>
    <w:rsid w:val="008C24E2"/>
    <w:rsid w:val="008C2EED"/>
    <w:rsid w:val="008C4D28"/>
    <w:rsid w:val="008C630C"/>
    <w:rsid w:val="008C63FD"/>
    <w:rsid w:val="008C74A8"/>
    <w:rsid w:val="008D04FE"/>
    <w:rsid w:val="008D2EDD"/>
    <w:rsid w:val="008D4CB8"/>
    <w:rsid w:val="008D4D89"/>
    <w:rsid w:val="008D4F5A"/>
    <w:rsid w:val="008D5BBE"/>
    <w:rsid w:val="008D5DF5"/>
    <w:rsid w:val="008D7C00"/>
    <w:rsid w:val="008E1F47"/>
    <w:rsid w:val="008E1FF3"/>
    <w:rsid w:val="008E25AB"/>
    <w:rsid w:val="008E2790"/>
    <w:rsid w:val="008E3213"/>
    <w:rsid w:val="008E3522"/>
    <w:rsid w:val="008E3827"/>
    <w:rsid w:val="008E4183"/>
    <w:rsid w:val="008E6024"/>
    <w:rsid w:val="008E6079"/>
    <w:rsid w:val="008E6684"/>
    <w:rsid w:val="008E7783"/>
    <w:rsid w:val="008E7B0C"/>
    <w:rsid w:val="008E7D2B"/>
    <w:rsid w:val="008F0834"/>
    <w:rsid w:val="008F1F4D"/>
    <w:rsid w:val="008F3CEC"/>
    <w:rsid w:val="008F5858"/>
    <w:rsid w:val="008F5930"/>
    <w:rsid w:val="008F683D"/>
    <w:rsid w:val="00900C0B"/>
    <w:rsid w:val="00902929"/>
    <w:rsid w:val="00905745"/>
    <w:rsid w:val="00911515"/>
    <w:rsid w:val="00911674"/>
    <w:rsid w:val="009116D8"/>
    <w:rsid w:val="00913273"/>
    <w:rsid w:val="00913C8A"/>
    <w:rsid w:val="00913FC8"/>
    <w:rsid w:val="009148C1"/>
    <w:rsid w:val="00914DEF"/>
    <w:rsid w:val="00916FED"/>
    <w:rsid w:val="009177B3"/>
    <w:rsid w:val="009206B9"/>
    <w:rsid w:val="00920920"/>
    <w:rsid w:val="00921068"/>
    <w:rsid w:val="00921E0D"/>
    <w:rsid w:val="00921FBF"/>
    <w:rsid w:val="00923943"/>
    <w:rsid w:val="00929F12"/>
    <w:rsid w:val="009317DE"/>
    <w:rsid w:val="009318BC"/>
    <w:rsid w:val="0093630A"/>
    <w:rsid w:val="009372AC"/>
    <w:rsid w:val="0093741E"/>
    <w:rsid w:val="009378E3"/>
    <w:rsid w:val="00942365"/>
    <w:rsid w:val="00943578"/>
    <w:rsid w:val="00944E8B"/>
    <w:rsid w:val="00945221"/>
    <w:rsid w:val="00945A57"/>
    <w:rsid w:val="00946436"/>
    <w:rsid w:val="00946591"/>
    <w:rsid w:val="0095010C"/>
    <w:rsid w:val="00950CFB"/>
    <w:rsid w:val="009514E8"/>
    <w:rsid w:val="00951FA1"/>
    <w:rsid w:val="00953EE5"/>
    <w:rsid w:val="00954A08"/>
    <w:rsid w:val="00955CAD"/>
    <w:rsid w:val="00955EA3"/>
    <w:rsid w:val="0095673D"/>
    <w:rsid w:val="00957ED4"/>
    <w:rsid w:val="00960B55"/>
    <w:rsid w:val="00960BF9"/>
    <w:rsid w:val="00961689"/>
    <w:rsid w:val="009621EF"/>
    <w:rsid w:val="009649B3"/>
    <w:rsid w:val="009649B5"/>
    <w:rsid w:val="0096539C"/>
    <w:rsid w:val="00966B7B"/>
    <w:rsid w:val="00966D49"/>
    <w:rsid w:val="00970B54"/>
    <w:rsid w:val="00970CA6"/>
    <w:rsid w:val="00970FD7"/>
    <w:rsid w:val="00971561"/>
    <w:rsid w:val="00972346"/>
    <w:rsid w:val="0097268F"/>
    <w:rsid w:val="00972F53"/>
    <w:rsid w:val="00973915"/>
    <w:rsid w:val="00973CCF"/>
    <w:rsid w:val="00974BC1"/>
    <w:rsid w:val="0097584E"/>
    <w:rsid w:val="009759E7"/>
    <w:rsid w:val="0098081D"/>
    <w:rsid w:val="009812D2"/>
    <w:rsid w:val="00983367"/>
    <w:rsid w:val="00983817"/>
    <w:rsid w:val="00983A27"/>
    <w:rsid w:val="00983C5B"/>
    <w:rsid w:val="00983D3E"/>
    <w:rsid w:val="00983FA1"/>
    <w:rsid w:val="00985D3A"/>
    <w:rsid w:val="00985ECC"/>
    <w:rsid w:val="00986EF8"/>
    <w:rsid w:val="00987FE2"/>
    <w:rsid w:val="009906C4"/>
    <w:rsid w:val="00990930"/>
    <w:rsid w:val="00991658"/>
    <w:rsid w:val="00991CD4"/>
    <w:rsid w:val="00991F99"/>
    <w:rsid w:val="00992711"/>
    <w:rsid w:val="009935FA"/>
    <w:rsid w:val="00993D34"/>
    <w:rsid w:val="00994515"/>
    <w:rsid w:val="009960E4"/>
    <w:rsid w:val="009963D8"/>
    <w:rsid w:val="00996EF1"/>
    <w:rsid w:val="009976F4"/>
    <w:rsid w:val="009A0498"/>
    <w:rsid w:val="009A0B3D"/>
    <w:rsid w:val="009A1771"/>
    <w:rsid w:val="009A2553"/>
    <w:rsid w:val="009A378C"/>
    <w:rsid w:val="009A3AA1"/>
    <w:rsid w:val="009A3C22"/>
    <w:rsid w:val="009A70BB"/>
    <w:rsid w:val="009A71B2"/>
    <w:rsid w:val="009B02B5"/>
    <w:rsid w:val="009B076C"/>
    <w:rsid w:val="009B0AD9"/>
    <w:rsid w:val="009B13B8"/>
    <w:rsid w:val="009B2A50"/>
    <w:rsid w:val="009B5274"/>
    <w:rsid w:val="009B699A"/>
    <w:rsid w:val="009B7815"/>
    <w:rsid w:val="009C2147"/>
    <w:rsid w:val="009C3735"/>
    <w:rsid w:val="009C3ACF"/>
    <w:rsid w:val="009C3C21"/>
    <w:rsid w:val="009C50AD"/>
    <w:rsid w:val="009C693A"/>
    <w:rsid w:val="009D0020"/>
    <w:rsid w:val="009D1FAF"/>
    <w:rsid w:val="009D21C2"/>
    <w:rsid w:val="009D40EA"/>
    <w:rsid w:val="009D5342"/>
    <w:rsid w:val="009D5A28"/>
    <w:rsid w:val="009D5F53"/>
    <w:rsid w:val="009D5F69"/>
    <w:rsid w:val="009E21C5"/>
    <w:rsid w:val="009E3C20"/>
    <w:rsid w:val="009E45E5"/>
    <w:rsid w:val="009E51DD"/>
    <w:rsid w:val="009E52BE"/>
    <w:rsid w:val="009E67FC"/>
    <w:rsid w:val="009E6BF2"/>
    <w:rsid w:val="009F0551"/>
    <w:rsid w:val="009F3964"/>
    <w:rsid w:val="009F3DDA"/>
    <w:rsid w:val="009F4514"/>
    <w:rsid w:val="009F760C"/>
    <w:rsid w:val="009F7F0A"/>
    <w:rsid w:val="00A00DDA"/>
    <w:rsid w:val="00A0256F"/>
    <w:rsid w:val="00A02CC4"/>
    <w:rsid w:val="00A03464"/>
    <w:rsid w:val="00A03465"/>
    <w:rsid w:val="00A03DD5"/>
    <w:rsid w:val="00A0444A"/>
    <w:rsid w:val="00A0559E"/>
    <w:rsid w:val="00A070CB"/>
    <w:rsid w:val="00A075EB"/>
    <w:rsid w:val="00A10254"/>
    <w:rsid w:val="00A1084B"/>
    <w:rsid w:val="00A10D71"/>
    <w:rsid w:val="00A142B3"/>
    <w:rsid w:val="00A143FE"/>
    <w:rsid w:val="00A15E6F"/>
    <w:rsid w:val="00A17593"/>
    <w:rsid w:val="00A230CE"/>
    <w:rsid w:val="00A319EA"/>
    <w:rsid w:val="00A319FC"/>
    <w:rsid w:val="00A31F10"/>
    <w:rsid w:val="00A342EE"/>
    <w:rsid w:val="00A34858"/>
    <w:rsid w:val="00A3640B"/>
    <w:rsid w:val="00A37E12"/>
    <w:rsid w:val="00A407FC"/>
    <w:rsid w:val="00A41D19"/>
    <w:rsid w:val="00A41FEF"/>
    <w:rsid w:val="00A42ABE"/>
    <w:rsid w:val="00A436B3"/>
    <w:rsid w:val="00A43DDA"/>
    <w:rsid w:val="00A46BC3"/>
    <w:rsid w:val="00A47929"/>
    <w:rsid w:val="00A51BF0"/>
    <w:rsid w:val="00A51BF3"/>
    <w:rsid w:val="00A524A1"/>
    <w:rsid w:val="00A52C22"/>
    <w:rsid w:val="00A53C6B"/>
    <w:rsid w:val="00A53D25"/>
    <w:rsid w:val="00A55B48"/>
    <w:rsid w:val="00A55BBC"/>
    <w:rsid w:val="00A56A8F"/>
    <w:rsid w:val="00A573E4"/>
    <w:rsid w:val="00A579B2"/>
    <w:rsid w:val="00A60DCD"/>
    <w:rsid w:val="00A61631"/>
    <w:rsid w:val="00A61A3D"/>
    <w:rsid w:val="00A62513"/>
    <w:rsid w:val="00A6287F"/>
    <w:rsid w:val="00A63678"/>
    <w:rsid w:val="00A65637"/>
    <w:rsid w:val="00A67620"/>
    <w:rsid w:val="00A73E99"/>
    <w:rsid w:val="00A75974"/>
    <w:rsid w:val="00A76CD6"/>
    <w:rsid w:val="00A77FE9"/>
    <w:rsid w:val="00A80CA3"/>
    <w:rsid w:val="00A80CB5"/>
    <w:rsid w:val="00A81541"/>
    <w:rsid w:val="00A81CFD"/>
    <w:rsid w:val="00A81F1C"/>
    <w:rsid w:val="00A82B50"/>
    <w:rsid w:val="00A84274"/>
    <w:rsid w:val="00A84471"/>
    <w:rsid w:val="00A851D6"/>
    <w:rsid w:val="00A8586D"/>
    <w:rsid w:val="00A86293"/>
    <w:rsid w:val="00A86E80"/>
    <w:rsid w:val="00A87D1E"/>
    <w:rsid w:val="00A9033B"/>
    <w:rsid w:val="00A90AC0"/>
    <w:rsid w:val="00A90FBC"/>
    <w:rsid w:val="00A914AC"/>
    <w:rsid w:val="00A9204E"/>
    <w:rsid w:val="00A932FE"/>
    <w:rsid w:val="00A93F99"/>
    <w:rsid w:val="00A9690D"/>
    <w:rsid w:val="00A96BE4"/>
    <w:rsid w:val="00A97A92"/>
    <w:rsid w:val="00AA16AE"/>
    <w:rsid w:val="00AA1759"/>
    <w:rsid w:val="00AA1CD9"/>
    <w:rsid w:val="00AA20DF"/>
    <w:rsid w:val="00AA2311"/>
    <w:rsid w:val="00AA23E2"/>
    <w:rsid w:val="00AA2F08"/>
    <w:rsid w:val="00AA471C"/>
    <w:rsid w:val="00AA517C"/>
    <w:rsid w:val="00AA58FD"/>
    <w:rsid w:val="00AA73A4"/>
    <w:rsid w:val="00AA758D"/>
    <w:rsid w:val="00AA7CC6"/>
    <w:rsid w:val="00AA7DB8"/>
    <w:rsid w:val="00AB2516"/>
    <w:rsid w:val="00AB3C89"/>
    <w:rsid w:val="00AB44DA"/>
    <w:rsid w:val="00AB6CB1"/>
    <w:rsid w:val="00AC0745"/>
    <w:rsid w:val="00AC09AF"/>
    <w:rsid w:val="00AC1D66"/>
    <w:rsid w:val="00AC1F0D"/>
    <w:rsid w:val="00AC27FB"/>
    <w:rsid w:val="00AC289E"/>
    <w:rsid w:val="00AC4381"/>
    <w:rsid w:val="00AC4817"/>
    <w:rsid w:val="00AC697F"/>
    <w:rsid w:val="00AC6F1A"/>
    <w:rsid w:val="00AC7B67"/>
    <w:rsid w:val="00AD023C"/>
    <w:rsid w:val="00AD060D"/>
    <w:rsid w:val="00AD09F9"/>
    <w:rsid w:val="00AD1736"/>
    <w:rsid w:val="00AD2214"/>
    <w:rsid w:val="00AD4AAD"/>
    <w:rsid w:val="00AD566F"/>
    <w:rsid w:val="00AD57AA"/>
    <w:rsid w:val="00AD6D46"/>
    <w:rsid w:val="00AE1045"/>
    <w:rsid w:val="00AE3948"/>
    <w:rsid w:val="00AE3F8E"/>
    <w:rsid w:val="00AE498F"/>
    <w:rsid w:val="00AE4E08"/>
    <w:rsid w:val="00AE5D76"/>
    <w:rsid w:val="00AE6179"/>
    <w:rsid w:val="00AE7E86"/>
    <w:rsid w:val="00AF32D9"/>
    <w:rsid w:val="00AF3475"/>
    <w:rsid w:val="00AF437C"/>
    <w:rsid w:val="00AF51EA"/>
    <w:rsid w:val="00AF52E9"/>
    <w:rsid w:val="00AF603B"/>
    <w:rsid w:val="00AF706B"/>
    <w:rsid w:val="00AF73CD"/>
    <w:rsid w:val="00AF7AFC"/>
    <w:rsid w:val="00B01643"/>
    <w:rsid w:val="00B017C6"/>
    <w:rsid w:val="00B01F25"/>
    <w:rsid w:val="00B07473"/>
    <w:rsid w:val="00B11215"/>
    <w:rsid w:val="00B116EC"/>
    <w:rsid w:val="00B13535"/>
    <w:rsid w:val="00B1380C"/>
    <w:rsid w:val="00B13DF8"/>
    <w:rsid w:val="00B15AFA"/>
    <w:rsid w:val="00B17CAB"/>
    <w:rsid w:val="00B200A0"/>
    <w:rsid w:val="00B21EFD"/>
    <w:rsid w:val="00B229D5"/>
    <w:rsid w:val="00B22A3E"/>
    <w:rsid w:val="00B23F52"/>
    <w:rsid w:val="00B25FA5"/>
    <w:rsid w:val="00B2683E"/>
    <w:rsid w:val="00B31061"/>
    <w:rsid w:val="00B328E9"/>
    <w:rsid w:val="00B32E88"/>
    <w:rsid w:val="00B33979"/>
    <w:rsid w:val="00B33DCC"/>
    <w:rsid w:val="00B36797"/>
    <w:rsid w:val="00B36922"/>
    <w:rsid w:val="00B36E11"/>
    <w:rsid w:val="00B371DE"/>
    <w:rsid w:val="00B40794"/>
    <w:rsid w:val="00B421DB"/>
    <w:rsid w:val="00B42784"/>
    <w:rsid w:val="00B4289B"/>
    <w:rsid w:val="00B42B06"/>
    <w:rsid w:val="00B44D61"/>
    <w:rsid w:val="00B44E1E"/>
    <w:rsid w:val="00B45809"/>
    <w:rsid w:val="00B47B4A"/>
    <w:rsid w:val="00B47C12"/>
    <w:rsid w:val="00B5037D"/>
    <w:rsid w:val="00B508DD"/>
    <w:rsid w:val="00B50C05"/>
    <w:rsid w:val="00B522B1"/>
    <w:rsid w:val="00B52E10"/>
    <w:rsid w:val="00B53515"/>
    <w:rsid w:val="00B542BA"/>
    <w:rsid w:val="00B5503C"/>
    <w:rsid w:val="00B553D4"/>
    <w:rsid w:val="00B575A3"/>
    <w:rsid w:val="00B60235"/>
    <w:rsid w:val="00B612EB"/>
    <w:rsid w:val="00B62202"/>
    <w:rsid w:val="00B64B8D"/>
    <w:rsid w:val="00B6692F"/>
    <w:rsid w:val="00B66A17"/>
    <w:rsid w:val="00B67CDF"/>
    <w:rsid w:val="00B67FDB"/>
    <w:rsid w:val="00B709B4"/>
    <w:rsid w:val="00B716DC"/>
    <w:rsid w:val="00B7317C"/>
    <w:rsid w:val="00B73EBC"/>
    <w:rsid w:val="00B75A71"/>
    <w:rsid w:val="00B75FA2"/>
    <w:rsid w:val="00B76875"/>
    <w:rsid w:val="00B77F77"/>
    <w:rsid w:val="00B811C3"/>
    <w:rsid w:val="00B81286"/>
    <w:rsid w:val="00B82DB7"/>
    <w:rsid w:val="00B82DE9"/>
    <w:rsid w:val="00B85EC8"/>
    <w:rsid w:val="00B8680A"/>
    <w:rsid w:val="00B869EB"/>
    <w:rsid w:val="00B90835"/>
    <w:rsid w:val="00B9151C"/>
    <w:rsid w:val="00B923A1"/>
    <w:rsid w:val="00B936F6"/>
    <w:rsid w:val="00B949D0"/>
    <w:rsid w:val="00B94C5E"/>
    <w:rsid w:val="00B95D03"/>
    <w:rsid w:val="00B9630C"/>
    <w:rsid w:val="00B96416"/>
    <w:rsid w:val="00BA2C04"/>
    <w:rsid w:val="00BA3A8E"/>
    <w:rsid w:val="00BA3B89"/>
    <w:rsid w:val="00BA48DA"/>
    <w:rsid w:val="00BA4FB8"/>
    <w:rsid w:val="00BA69C3"/>
    <w:rsid w:val="00BA7369"/>
    <w:rsid w:val="00BB25AB"/>
    <w:rsid w:val="00BB3172"/>
    <w:rsid w:val="00BB31A0"/>
    <w:rsid w:val="00BB3664"/>
    <w:rsid w:val="00BB3DBE"/>
    <w:rsid w:val="00BB40F7"/>
    <w:rsid w:val="00BB5289"/>
    <w:rsid w:val="00BB5635"/>
    <w:rsid w:val="00BB6B23"/>
    <w:rsid w:val="00BC1474"/>
    <w:rsid w:val="00BC22B6"/>
    <w:rsid w:val="00BC32A2"/>
    <w:rsid w:val="00BC4392"/>
    <w:rsid w:val="00BC4651"/>
    <w:rsid w:val="00BC4F25"/>
    <w:rsid w:val="00BC5B9D"/>
    <w:rsid w:val="00BD0597"/>
    <w:rsid w:val="00BD0E11"/>
    <w:rsid w:val="00BD1923"/>
    <w:rsid w:val="00BD47DD"/>
    <w:rsid w:val="00BD49D2"/>
    <w:rsid w:val="00BD4AA9"/>
    <w:rsid w:val="00BD50F2"/>
    <w:rsid w:val="00BD518B"/>
    <w:rsid w:val="00BD7A6C"/>
    <w:rsid w:val="00BE0C0E"/>
    <w:rsid w:val="00BE0D59"/>
    <w:rsid w:val="00BE0FDF"/>
    <w:rsid w:val="00BE1CF1"/>
    <w:rsid w:val="00BE1DD2"/>
    <w:rsid w:val="00BE20E0"/>
    <w:rsid w:val="00BE2231"/>
    <w:rsid w:val="00BE3182"/>
    <w:rsid w:val="00BE3E92"/>
    <w:rsid w:val="00BE49FE"/>
    <w:rsid w:val="00BE4DFE"/>
    <w:rsid w:val="00BE5B04"/>
    <w:rsid w:val="00BE5C33"/>
    <w:rsid w:val="00BF04B7"/>
    <w:rsid w:val="00BF0644"/>
    <w:rsid w:val="00BF07CE"/>
    <w:rsid w:val="00BF0C0B"/>
    <w:rsid w:val="00BF107A"/>
    <w:rsid w:val="00BF24BD"/>
    <w:rsid w:val="00BF2712"/>
    <w:rsid w:val="00BF3392"/>
    <w:rsid w:val="00BF4183"/>
    <w:rsid w:val="00BF48EC"/>
    <w:rsid w:val="00BF4CCD"/>
    <w:rsid w:val="00BF53D6"/>
    <w:rsid w:val="00BF5967"/>
    <w:rsid w:val="00BF6134"/>
    <w:rsid w:val="00BF6C75"/>
    <w:rsid w:val="00BF734D"/>
    <w:rsid w:val="00BF77FE"/>
    <w:rsid w:val="00C000CC"/>
    <w:rsid w:val="00C00C87"/>
    <w:rsid w:val="00C03033"/>
    <w:rsid w:val="00C0339C"/>
    <w:rsid w:val="00C04E57"/>
    <w:rsid w:val="00C052B2"/>
    <w:rsid w:val="00C05F97"/>
    <w:rsid w:val="00C0691F"/>
    <w:rsid w:val="00C105D4"/>
    <w:rsid w:val="00C11973"/>
    <w:rsid w:val="00C11FAF"/>
    <w:rsid w:val="00C133AE"/>
    <w:rsid w:val="00C14E71"/>
    <w:rsid w:val="00C15CE1"/>
    <w:rsid w:val="00C200E2"/>
    <w:rsid w:val="00C20129"/>
    <w:rsid w:val="00C2021E"/>
    <w:rsid w:val="00C21AF7"/>
    <w:rsid w:val="00C21E15"/>
    <w:rsid w:val="00C2232F"/>
    <w:rsid w:val="00C243B6"/>
    <w:rsid w:val="00C26450"/>
    <w:rsid w:val="00C26459"/>
    <w:rsid w:val="00C26504"/>
    <w:rsid w:val="00C27214"/>
    <w:rsid w:val="00C275D6"/>
    <w:rsid w:val="00C2790E"/>
    <w:rsid w:val="00C302AA"/>
    <w:rsid w:val="00C31921"/>
    <w:rsid w:val="00C324FF"/>
    <w:rsid w:val="00C329C3"/>
    <w:rsid w:val="00C33272"/>
    <w:rsid w:val="00C33604"/>
    <w:rsid w:val="00C347C6"/>
    <w:rsid w:val="00C35117"/>
    <w:rsid w:val="00C354D5"/>
    <w:rsid w:val="00C3718C"/>
    <w:rsid w:val="00C374FE"/>
    <w:rsid w:val="00C41634"/>
    <w:rsid w:val="00C44DDA"/>
    <w:rsid w:val="00C460B0"/>
    <w:rsid w:val="00C463DB"/>
    <w:rsid w:val="00C466CF"/>
    <w:rsid w:val="00C4720A"/>
    <w:rsid w:val="00C508EA"/>
    <w:rsid w:val="00C51B00"/>
    <w:rsid w:val="00C531DF"/>
    <w:rsid w:val="00C53936"/>
    <w:rsid w:val="00C55738"/>
    <w:rsid w:val="00C57590"/>
    <w:rsid w:val="00C57FDF"/>
    <w:rsid w:val="00C607AC"/>
    <w:rsid w:val="00C61055"/>
    <w:rsid w:val="00C616BF"/>
    <w:rsid w:val="00C61BCC"/>
    <w:rsid w:val="00C62ECC"/>
    <w:rsid w:val="00C632C8"/>
    <w:rsid w:val="00C65B02"/>
    <w:rsid w:val="00C70E22"/>
    <w:rsid w:val="00C7214B"/>
    <w:rsid w:val="00C72748"/>
    <w:rsid w:val="00C739AE"/>
    <w:rsid w:val="00C73E8F"/>
    <w:rsid w:val="00C7492F"/>
    <w:rsid w:val="00C77225"/>
    <w:rsid w:val="00C778F4"/>
    <w:rsid w:val="00C80384"/>
    <w:rsid w:val="00C814E8"/>
    <w:rsid w:val="00C82090"/>
    <w:rsid w:val="00C8214A"/>
    <w:rsid w:val="00C82E7F"/>
    <w:rsid w:val="00C84B44"/>
    <w:rsid w:val="00C8563C"/>
    <w:rsid w:val="00C85A98"/>
    <w:rsid w:val="00C86AD4"/>
    <w:rsid w:val="00C92760"/>
    <w:rsid w:val="00C92891"/>
    <w:rsid w:val="00C93336"/>
    <w:rsid w:val="00C93499"/>
    <w:rsid w:val="00C944DF"/>
    <w:rsid w:val="00C9532D"/>
    <w:rsid w:val="00C95737"/>
    <w:rsid w:val="00C96BF4"/>
    <w:rsid w:val="00C97A16"/>
    <w:rsid w:val="00CA06E0"/>
    <w:rsid w:val="00CA131C"/>
    <w:rsid w:val="00CA3760"/>
    <w:rsid w:val="00CA6B6C"/>
    <w:rsid w:val="00CA762D"/>
    <w:rsid w:val="00CA7DC4"/>
    <w:rsid w:val="00CB1E79"/>
    <w:rsid w:val="00CB3BFD"/>
    <w:rsid w:val="00CB44B5"/>
    <w:rsid w:val="00CB7E50"/>
    <w:rsid w:val="00CC3556"/>
    <w:rsid w:val="00CC4852"/>
    <w:rsid w:val="00CC555D"/>
    <w:rsid w:val="00CC5D3D"/>
    <w:rsid w:val="00CC6C7B"/>
    <w:rsid w:val="00CC7581"/>
    <w:rsid w:val="00CC7B24"/>
    <w:rsid w:val="00CD0068"/>
    <w:rsid w:val="00CD0ECC"/>
    <w:rsid w:val="00CD17D6"/>
    <w:rsid w:val="00CD1A25"/>
    <w:rsid w:val="00CD3DD0"/>
    <w:rsid w:val="00CD4BA7"/>
    <w:rsid w:val="00CD5CED"/>
    <w:rsid w:val="00CD7FBC"/>
    <w:rsid w:val="00CE024B"/>
    <w:rsid w:val="00CE1C03"/>
    <w:rsid w:val="00CE2656"/>
    <w:rsid w:val="00CE37EE"/>
    <w:rsid w:val="00CE39C4"/>
    <w:rsid w:val="00CE76B8"/>
    <w:rsid w:val="00CE7C16"/>
    <w:rsid w:val="00CF0B19"/>
    <w:rsid w:val="00CF0FCD"/>
    <w:rsid w:val="00CF15EA"/>
    <w:rsid w:val="00CF2226"/>
    <w:rsid w:val="00CF31F1"/>
    <w:rsid w:val="00CF323E"/>
    <w:rsid w:val="00CF4311"/>
    <w:rsid w:val="00CF4474"/>
    <w:rsid w:val="00CF5E38"/>
    <w:rsid w:val="00CF7429"/>
    <w:rsid w:val="00D001DF"/>
    <w:rsid w:val="00D0027D"/>
    <w:rsid w:val="00D00C2D"/>
    <w:rsid w:val="00D01BEA"/>
    <w:rsid w:val="00D02A6F"/>
    <w:rsid w:val="00D03470"/>
    <w:rsid w:val="00D05710"/>
    <w:rsid w:val="00D05733"/>
    <w:rsid w:val="00D063A4"/>
    <w:rsid w:val="00D07AC6"/>
    <w:rsid w:val="00D10A73"/>
    <w:rsid w:val="00D13E23"/>
    <w:rsid w:val="00D14FBC"/>
    <w:rsid w:val="00D158F2"/>
    <w:rsid w:val="00D161CD"/>
    <w:rsid w:val="00D165C4"/>
    <w:rsid w:val="00D16E7A"/>
    <w:rsid w:val="00D178B8"/>
    <w:rsid w:val="00D21B39"/>
    <w:rsid w:val="00D2353D"/>
    <w:rsid w:val="00D23F58"/>
    <w:rsid w:val="00D24DD1"/>
    <w:rsid w:val="00D2502B"/>
    <w:rsid w:val="00D261CB"/>
    <w:rsid w:val="00D2703A"/>
    <w:rsid w:val="00D275B8"/>
    <w:rsid w:val="00D2761B"/>
    <w:rsid w:val="00D302C9"/>
    <w:rsid w:val="00D31253"/>
    <w:rsid w:val="00D3230B"/>
    <w:rsid w:val="00D330C2"/>
    <w:rsid w:val="00D33B09"/>
    <w:rsid w:val="00D347B1"/>
    <w:rsid w:val="00D34A2D"/>
    <w:rsid w:val="00D34C21"/>
    <w:rsid w:val="00D350B0"/>
    <w:rsid w:val="00D35610"/>
    <w:rsid w:val="00D358DD"/>
    <w:rsid w:val="00D36490"/>
    <w:rsid w:val="00D36835"/>
    <w:rsid w:val="00D379A7"/>
    <w:rsid w:val="00D40E4B"/>
    <w:rsid w:val="00D43402"/>
    <w:rsid w:val="00D435DC"/>
    <w:rsid w:val="00D43663"/>
    <w:rsid w:val="00D45F17"/>
    <w:rsid w:val="00D507A5"/>
    <w:rsid w:val="00D51ACB"/>
    <w:rsid w:val="00D51D5A"/>
    <w:rsid w:val="00D558BB"/>
    <w:rsid w:val="00D5600F"/>
    <w:rsid w:val="00D56511"/>
    <w:rsid w:val="00D57EC9"/>
    <w:rsid w:val="00D60258"/>
    <w:rsid w:val="00D603A9"/>
    <w:rsid w:val="00D62DA1"/>
    <w:rsid w:val="00D631A5"/>
    <w:rsid w:val="00D64C69"/>
    <w:rsid w:val="00D64DB2"/>
    <w:rsid w:val="00D6510B"/>
    <w:rsid w:val="00D66A49"/>
    <w:rsid w:val="00D67018"/>
    <w:rsid w:val="00D67347"/>
    <w:rsid w:val="00D71BC9"/>
    <w:rsid w:val="00D72C25"/>
    <w:rsid w:val="00D72F6A"/>
    <w:rsid w:val="00D73C51"/>
    <w:rsid w:val="00D75467"/>
    <w:rsid w:val="00D75BC0"/>
    <w:rsid w:val="00D775F1"/>
    <w:rsid w:val="00D77819"/>
    <w:rsid w:val="00D80F35"/>
    <w:rsid w:val="00D83A20"/>
    <w:rsid w:val="00D8445D"/>
    <w:rsid w:val="00D84FF8"/>
    <w:rsid w:val="00D859D6"/>
    <w:rsid w:val="00D85C36"/>
    <w:rsid w:val="00D85C4E"/>
    <w:rsid w:val="00D85F86"/>
    <w:rsid w:val="00D87509"/>
    <w:rsid w:val="00D876AF"/>
    <w:rsid w:val="00D90072"/>
    <w:rsid w:val="00D907C1"/>
    <w:rsid w:val="00D909F2"/>
    <w:rsid w:val="00D93AA5"/>
    <w:rsid w:val="00D9529B"/>
    <w:rsid w:val="00D95B20"/>
    <w:rsid w:val="00D962E5"/>
    <w:rsid w:val="00D967DD"/>
    <w:rsid w:val="00DA09F9"/>
    <w:rsid w:val="00DA0AE8"/>
    <w:rsid w:val="00DA0D69"/>
    <w:rsid w:val="00DA1AE6"/>
    <w:rsid w:val="00DA2A63"/>
    <w:rsid w:val="00DA3708"/>
    <w:rsid w:val="00DA6444"/>
    <w:rsid w:val="00DA725F"/>
    <w:rsid w:val="00DA756A"/>
    <w:rsid w:val="00DB0F1A"/>
    <w:rsid w:val="00DB2085"/>
    <w:rsid w:val="00DB2C33"/>
    <w:rsid w:val="00DB4083"/>
    <w:rsid w:val="00DB556C"/>
    <w:rsid w:val="00DB657C"/>
    <w:rsid w:val="00DB6C4A"/>
    <w:rsid w:val="00DB6DA5"/>
    <w:rsid w:val="00DB747D"/>
    <w:rsid w:val="00DC18D8"/>
    <w:rsid w:val="00DC2731"/>
    <w:rsid w:val="00DC2896"/>
    <w:rsid w:val="00DC3CB3"/>
    <w:rsid w:val="00DC49E6"/>
    <w:rsid w:val="00DC54A4"/>
    <w:rsid w:val="00DC5CAD"/>
    <w:rsid w:val="00DC7621"/>
    <w:rsid w:val="00DD07A2"/>
    <w:rsid w:val="00DD15E7"/>
    <w:rsid w:val="00DD43DA"/>
    <w:rsid w:val="00DD44CA"/>
    <w:rsid w:val="00DD49D8"/>
    <w:rsid w:val="00DD5802"/>
    <w:rsid w:val="00DD6481"/>
    <w:rsid w:val="00DD70D5"/>
    <w:rsid w:val="00DE0319"/>
    <w:rsid w:val="00DE0D50"/>
    <w:rsid w:val="00DE28BC"/>
    <w:rsid w:val="00DE2B69"/>
    <w:rsid w:val="00DE2F10"/>
    <w:rsid w:val="00DE3D0A"/>
    <w:rsid w:val="00DE50EC"/>
    <w:rsid w:val="00DE51AA"/>
    <w:rsid w:val="00DE5C10"/>
    <w:rsid w:val="00DE5C4E"/>
    <w:rsid w:val="00DF1D86"/>
    <w:rsid w:val="00DF3EC8"/>
    <w:rsid w:val="00DF3FE5"/>
    <w:rsid w:val="00DF413E"/>
    <w:rsid w:val="00DF418C"/>
    <w:rsid w:val="00DF4932"/>
    <w:rsid w:val="00DF4ED7"/>
    <w:rsid w:val="00DF62D9"/>
    <w:rsid w:val="00DF6D3F"/>
    <w:rsid w:val="00DF7AE9"/>
    <w:rsid w:val="00E00841"/>
    <w:rsid w:val="00E021FF"/>
    <w:rsid w:val="00E02C83"/>
    <w:rsid w:val="00E0329E"/>
    <w:rsid w:val="00E042D1"/>
    <w:rsid w:val="00E04C98"/>
    <w:rsid w:val="00E0595D"/>
    <w:rsid w:val="00E060A2"/>
    <w:rsid w:val="00E06CC9"/>
    <w:rsid w:val="00E07646"/>
    <w:rsid w:val="00E07D82"/>
    <w:rsid w:val="00E10EE2"/>
    <w:rsid w:val="00E13770"/>
    <w:rsid w:val="00E13D7D"/>
    <w:rsid w:val="00E14C70"/>
    <w:rsid w:val="00E17033"/>
    <w:rsid w:val="00E2277D"/>
    <w:rsid w:val="00E22E82"/>
    <w:rsid w:val="00E23134"/>
    <w:rsid w:val="00E237DB"/>
    <w:rsid w:val="00E245EB"/>
    <w:rsid w:val="00E26FF1"/>
    <w:rsid w:val="00E30055"/>
    <w:rsid w:val="00E30949"/>
    <w:rsid w:val="00E30D27"/>
    <w:rsid w:val="00E31693"/>
    <w:rsid w:val="00E31E0E"/>
    <w:rsid w:val="00E32AFA"/>
    <w:rsid w:val="00E32D00"/>
    <w:rsid w:val="00E3323F"/>
    <w:rsid w:val="00E33FCD"/>
    <w:rsid w:val="00E3486C"/>
    <w:rsid w:val="00E37F89"/>
    <w:rsid w:val="00E403FE"/>
    <w:rsid w:val="00E40938"/>
    <w:rsid w:val="00E42A00"/>
    <w:rsid w:val="00E42FF6"/>
    <w:rsid w:val="00E443B8"/>
    <w:rsid w:val="00E45266"/>
    <w:rsid w:val="00E4543E"/>
    <w:rsid w:val="00E46641"/>
    <w:rsid w:val="00E46ACB"/>
    <w:rsid w:val="00E47374"/>
    <w:rsid w:val="00E518A0"/>
    <w:rsid w:val="00E51CE0"/>
    <w:rsid w:val="00E546B7"/>
    <w:rsid w:val="00E55F40"/>
    <w:rsid w:val="00E56020"/>
    <w:rsid w:val="00E5696B"/>
    <w:rsid w:val="00E57344"/>
    <w:rsid w:val="00E60AFC"/>
    <w:rsid w:val="00E610D4"/>
    <w:rsid w:val="00E62244"/>
    <w:rsid w:val="00E628F4"/>
    <w:rsid w:val="00E63FBC"/>
    <w:rsid w:val="00E6458D"/>
    <w:rsid w:val="00E64E7C"/>
    <w:rsid w:val="00E66D22"/>
    <w:rsid w:val="00E67B99"/>
    <w:rsid w:val="00E71888"/>
    <w:rsid w:val="00E71EE9"/>
    <w:rsid w:val="00E724F9"/>
    <w:rsid w:val="00E72FE1"/>
    <w:rsid w:val="00E73CFA"/>
    <w:rsid w:val="00E743EA"/>
    <w:rsid w:val="00E7458F"/>
    <w:rsid w:val="00E74A65"/>
    <w:rsid w:val="00E76794"/>
    <w:rsid w:val="00E76900"/>
    <w:rsid w:val="00E77D49"/>
    <w:rsid w:val="00E803E6"/>
    <w:rsid w:val="00E8202C"/>
    <w:rsid w:val="00E82127"/>
    <w:rsid w:val="00E85F2E"/>
    <w:rsid w:val="00E865C9"/>
    <w:rsid w:val="00E8688C"/>
    <w:rsid w:val="00E869EC"/>
    <w:rsid w:val="00E9003A"/>
    <w:rsid w:val="00E92A6F"/>
    <w:rsid w:val="00E937B3"/>
    <w:rsid w:val="00E94346"/>
    <w:rsid w:val="00E956F6"/>
    <w:rsid w:val="00E960F1"/>
    <w:rsid w:val="00E9729B"/>
    <w:rsid w:val="00E97DA0"/>
    <w:rsid w:val="00EA010E"/>
    <w:rsid w:val="00EA017C"/>
    <w:rsid w:val="00EA040F"/>
    <w:rsid w:val="00EA2AFB"/>
    <w:rsid w:val="00EA4645"/>
    <w:rsid w:val="00EA5657"/>
    <w:rsid w:val="00EA6403"/>
    <w:rsid w:val="00EA6A48"/>
    <w:rsid w:val="00EA724C"/>
    <w:rsid w:val="00EA743D"/>
    <w:rsid w:val="00EA7A70"/>
    <w:rsid w:val="00EB01E3"/>
    <w:rsid w:val="00EB01E7"/>
    <w:rsid w:val="00EB0CA0"/>
    <w:rsid w:val="00EB1C81"/>
    <w:rsid w:val="00EB331A"/>
    <w:rsid w:val="00EB3A4E"/>
    <w:rsid w:val="00EB56B2"/>
    <w:rsid w:val="00EC0E55"/>
    <w:rsid w:val="00EC239F"/>
    <w:rsid w:val="00EC2714"/>
    <w:rsid w:val="00EC2D1F"/>
    <w:rsid w:val="00EC3B7C"/>
    <w:rsid w:val="00EC4643"/>
    <w:rsid w:val="00EC4ABD"/>
    <w:rsid w:val="00EC4E32"/>
    <w:rsid w:val="00EC54ED"/>
    <w:rsid w:val="00EC66FA"/>
    <w:rsid w:val="00EC6A8D"/>
    <w:rsid w:val="00EC771A"/>
    <w:rsid w:val="00EC7B70"/>
    <w:rsid w:val="00EC7EE3"/>
    <w:rsid w:val="00ED1611"/>
    <w:rsid w:val="00ED311B"/>
    <w:rsid w:val="00ED3F82"/>
    <w:rsid w:val="00ED4D16"/>
    <w:rsid w:val="00ED4EF3"/>
    <w:rsid w:val="00ED6663"/>
    <w:rsid w:val="00ED7484"/>
    <w:rsid w:val="00ED75D6"/>
    <w:rsid w:val="00ED7E30"/>
    <w:rsid w:val="00EE0F57"/>
    <w:rsid w:val="00EE2425"/>
    <w:rsid w:val="00EE2588"/>
    <w:rsid w:val="00EE39A0"/>
    <w:rsid w:val="00EE3A0D"/>
    <w:rsid w:val="00EE44AE"/>
    <w:rsid w:val="00EE4FE3"/>
    <w:rsid w:val="00EE50A1"/>
    <w:rsid w:val="00EE58B0"/>
    <w:rsid w:val="00EE62B8"/>
    <w:rsid w:val="00EE70F4"/>
    <w:rsid w:val="00EF2F23"/>
    <w:rsid w:val="00EF43D1"/>
    <w:rsid w:val="00EF4ABF"/>
    <w:rsid w:val="00EF65D8"/>
    <w:rsid w:val="00F002F7"/>
    <w:rsid w:val="00F019A3"/>
    <w:rsid w:val="00F02303"/>
    <w:rsid w:val="00F02314"/>
    <w:rsid w:val="00F0258B"/>
    <w:rsid w:val="00F03603"/>
    <w:rsid w:val="00F03843"/>
    <w:rsid w:val="00F04174"/>
    <w:rsid w:val="00F043B3"/>
    <w:rsid w:val="00F04404"/>
    <w:rsid w:val="00F05E11"/>
    <w:rsid w:val="00F05F84"/>
    <w:rsid w:val="00F07A6B"/>
    <w:rsid w:val="00F12094"/>
    <w:rsid w:val="00F130B7"/>
    <w:rsid w:val="00F13600"/>
    <w:rsid w:val="00F1430D"/>
    <w:rsid w:val="00F1477A"/>
    <w:rsid w:val="00F15430"/>
    <w:rsid w:val="00F15A93"/>
    <w:rsid w:val="00F162A8"/>
    <w:rsid w:val="00F22DFF"/>
    <w:rsid w:val="00F22FA4"/>
    <w:rsid w:val="00F2369E"/>
    <w:rsid w:val="00F23E1C"/>
    <w:rsid w:val="00F240E3"/>
    <w:rsid w:val="00F24249"/>
    <w:rsid w:val="00F24B0F"/>
    <w:rsid w:val="00F254C8"/>
    <w:rsid w:val="00F2598F"/>
    <w:rsid w:val="00F26796"/>
    <w:rsid w:val="00F26E82"/>
    <w:rsid w:val="00F27246"/>
    <w:rsid w:val="00F30D8E"/>
    <w:rsid w:val="00F31AA4"/>
    <w:rsid w:val="00F33CB0"/>
    <w:rsid w:val="00F35C57"/>
    <w:rsid w:val="00F3603C"/>
    <w:rsid w:val="00F36211"/>
    <w:rsid w:val="00F37D55"/>
    <w:rsid w:val="00F37FDC"/>
    <w:rsid w:val="00F40F07"/>
    <w:rsid w:val="00F42E2A"/>
    <w:rsid w:val="00F44167"/>
    <w:rsid w:val="00F4433F"/>
    <w:rsid w:val="00F45BAB"/>
    <w:rsid w:val="00F4787F"/>
    <w:rsid w:val="00F47AC8"/>
    <w:rsid w:val="00F50887"/>
    <w:rsid w:val="00F519A6"/>
    <w:rsid w:val="00F5255F"/>
    <w:rsid w:val="00F534CB"/>
    <w:rsid w:val="00F54C87"/>
    <w:rsid w:val="00F566DA"/>
    <w:rsid w:val="00F56F3E"/>
    <w:rsid w:val="00F60481"/>
    <w:rsid w:val="00F62779"/>
    <w:rsid w:val="00F63C9A"/>
    <w:rsid w:val="00F63D53"/>
    <w:rsid w:val="00F65C79"/>
    <w:rsid w:val="00F66DDE"/>
    <w:rsid w:val="00F6767D"/>
    <w:rsid w:val="00F67FD6"/>
    <w:rsid w:val="00F706A6"/>
    <w:rsid w:val="00F73FA5"/>
    <w:rsid w:val="00F77199"/>
    <w:rsid w:val="00F77516"/>
    <w:rsid w:val="00F776FA"/>
    <w:rsid w:val="00F776FB"/>
    <w:rsid w:val="00F7771D"/>
    <w:rsid w:val="00F8144D"/>
    <w:rsid w:val="00F82460"/>
    <w:rsid w:val="00F8619E"/>
    <w:rsid w:val="00F861F2"/>
    <w:rsid w:val="00F86EE9"/>
    <w:rsid w:val="00F873F5"/>
    <w:rsid w:val="00F878C8"/>
    <w:rsid w:val="00F90573"/>
    <w:rsid w:val="00F90631"/>
    <w:rsid w:val="00F90840"/>
    <w:rsid w:val="00F91D45"/>
    <w:rsid w:val="00F92BBE"/>
    <w:rsid w:val="00F94468"/>
    <w:rsid w:val="00F949A1"/>
    <w:rsid w:val="00F95623"/>
    <w:rsid w:val="00F95D36"/>
    <w:rsid w:val="00FA0D9C"/>
    <w:rsid w:val="00FA17C2"/>
    <w:rsid w:val="00FA2F6B"/>
    <w:rsid w:val="00FA3210"/>
    <w:rsid w:val="00FA3935"/>
    <w:rsid w:val="00FA3B2F"/>
    <w:rsid w:val="00FA69F3"/>
    <w:rsid w:val="00FA7942"/>
    <w:rsid w:val="00FA7D78"/>
    <w:rsid w:val="00FB27BC"/>
    <w:rsid w:val="00FB29E1"/>
    <w:rsid w:val="00FB2BD5"/>
    <w:rsid w:val="00FB3329"/>
    <w:rsid w:val="00FB3ABF"/>
    <w:rsid w:val="00FB42B0"/>
    <w:rsid w:val="00FB45FA"/>
    <w:rsid w:val="00FB5AD7"/>
    <w:rsid w:val="00FB67E3"/>
    <w:rsid w:val="00FB7191"/>
    <w:rsid w:val="00FC0FA1"/>
    <w:rsid w:val="00FC2B46"/>
    <w:rsid w:val="00FC3280"/>
    <w:rsid w:val="00FC518A"/>
    <w:rsid w:val="00FC678E"/>
    <w:rsid w:val="00FC6D5D"/>
    <w:rsid w:val="00FC72B8"/>
    <w:rsid w:val="00FC7DEB"/>
    <w:rsid w:val="00FD141C"/>
    <w:rsid w:val="00FD19D2"/>
    <w:rsid w:val="00FD283C"/>
    <w:rsid w:val="00FD392D"/>
    <w:rsid w:val="00FD486B"/>
    <w:rsid w:val="00FD4923"/>
    <w:rsid w:val="00FD4E6B"/>
    <w:rsid w:val="00FD525D"/>
    <w:rsid w:val="00FD6393"/>
    <w:rsid w:val="00FD7B32"/>
    <w:rsid w:val="00FE017B"/>
    <w:rsid w:val="00FE0384"/>
    <w:rsid w:val="00FE07DA"/>
    <w:rsid w:val="00FE11B6"/>
    <w:rsid w:val="00FE2D7A"/>
    <w:rsid w:val="00FE39B3"/>
    <w:rsid w:val="00FE3B4E"/>
    <w:rsid w:val="00FE3E16"/>
    <w:rsid w:val="00FE4BE9"/>
    <w:rsid w:val="00FE5100"/>
    <w:rsid w:val="00FE5780"/>
    <w:rsid w:val="00FE5D6F"/>
    <w:rsid w:val="00FE6CB1"/>
    <w:rsid w:val="00FE78FF"/>
    <w:rsid w:val="00FF156F"/>
    <w:rsid w:val="00FF22A3"/>
    <w:rsid w:val="00FF2EB6"/>
    <w:rsid w:val="00FF323A"/>
    <w:rsid w:val="00FF473E"/>
    <w:rsid w:val="00FF4E1C"/>
    <w:rsid w:val="00FF53D1"/>
    <w:rsid w:val="00FF5C8C"/>
    <w:rsid w:val="00FF5CFC"/>
    <w:rsid w:val="00FF5E28"/>
    <w:rsid w:val="00FF6342"/>
    <w:rsid w:val="00FF72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5380D"/>
  <w15:chartTrackingRefBased/>
  <w15:docId w15:val="{3320FA23-F023-42AA-84BB-5573AA76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E50"/>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2"/>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99"/>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paragraph" w:customStyle="1" w:styleId="Default">
    <w:name w:val="Default"/>
    <w:rsid w:val="00BD192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E0337"/>
    <w:rPr>
      <w:color w:val="605E5C"/>
      <w:shd w:val="clear" w:color="auto" w:fill="E1DFDD"/>
    </w:rPr>
  </w:style>
  <w:style w:type="character" w:customStyle="1" w:styleId="UnresolvedMention2">
    <w:name w:val="Unresolved Mention2"/>
    <w:basedOn w:val="DefaultParagraphFont"/>
    <w:uiPriority w:val="99"/>
    <w:semiHidden/>
    <w:unhideWhenUsed/>
    <w:rsid w:val="009116D8"/>
    <w:rPr>
      <w:color w:val="605E5C"/>
      <w:shd w:val="clear" w:color="auto" w:fill="E1DFDD"/>
    </w:rPr>
  </w:style>
  <w:style w:type="character" w:customStyle="1" w:styleId="UnresolvedMention3">
    <w:name w:val="Unresolved Mention3"/>
    <w:basedOn w:val="DefaultParagraphFont"/>
    <w:uiPriority w:val="99"/>
    <w:semiHidden/>
    <w:unhideWhenUsed/>
    <w:rsid w:val="00514A88"/>
    <w:rPr>
      <w:color w:val="605E5C"/>
      <w:shd w:val="clear" w:color="auto" w:fill="E1DFDD"/>
    </w:rPr>
  </w:style>
  <w:style w:type="paragraph" w:styleId="BodyText">
    <w:name w:val="Body Text"/>
    <w:basedOn w:val="Normal"/>
    <w:link w:val="BodyTextChar"/>
    <w:uiPriority w:val="99"/>
    <w:semiHidden/>
    <w:unhideWhenUsed/>
    <w:rsid w:val="00124A04"/>
    <w:pPr>
      <w:spacing w:after="120"/>
    </w:pPr>
  </w:style>
  <w:style w:type="character" w:customStyle="1" w:styleId="BodyTextChar">
    <w:name w:val="Body Text Char"/>
    <w:basedOn w:val="DefaultParagraphFont"/>
    <w:link w:val="BodyText"/>
    <w:uiPriority w:val="99"/>
    <w:semiHidden/>
    <w:rsid w:val="00124A04"/>
    <w:rPr>
      <w:rFonts w:eastAsiaTheme="minorEastAsia"/>
      <w:color w:val="001432" w:themeColor="text1"/>
      <w:sz w:val="20"/>
      <w:szCs w:val="20"/>
      <w:lang w:val="en-GB" w:eastAsia="zh-TW"/>
    </w:rPr>
  </w:style>
  <w:style w:type="character" w:customStyle="1" w:styleId="UnresolvedMention4">
    <w:name w:val="Unresolved Mention4"/>
    <w:basedOn w:val="DefaultParagraphFont"/>
    <w:uiPriority w:val="99"/>
    <w:semiHidden/>
    <w:unhideWhenUsed/>
    <w:rsid w:val="004948AB"/>
    <w:rPr>
      <w:color w:val="605E5C"/>
      <w:shd w:val="clear" w:color="auto" w:fill="E1DFDD"/>
    </w:rPr>
  </w:style>
  <w:style w:type="character" w:styleId="UnresolvedMention">
    <w:name w:val="Unresolved Mention"/>
    <w:basedOn w:val="DefaultParagraphFont"/>
    <w:uiPriority w:val="99"/>
    <w:semiHidden/>
    <w:unhideWhenUsed/>
    <w:rsid w:val="002F3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257760518">
      <w:bodyDiv w:val="1"/>
      <w:marLeft w:val="0"/>
      <w:marRight w:val="0"/>
      <w:marTop w:val="0"/>
      <w:marBottom w:val="0"/>
      <w:divBdr>
        <w:top w:val="none" w:sz="0" w:space="0" w:color="auto"/>
        <w:left w:val="none" w:sz="0" w:space="0" w:color="auto"/>
        <w:bottom w:val="none" w:sz="0" w:space="0" w:color="auto"/>
        <w:right w:val="none" w:sz="0" w:space="0" w:color="auto"/>
      </w:divBdr>
      <w:divsChild>
        <w:div w:id="1929464988">
          <w:marLeft w:val="0"/>
          <w:marRight w:val="0"/>
          <w:marTop w:val="0"/>
          <w:marBottom w:val="0"/>
          <w:divBdr>
            <w:top w:val="none" w:sz="0" w:space="0" w:color="auto"/>
            <w:left w:val="none" w:sz="0" w:space="0" w:color="auto"/>
            <w:bottom w:val="none" w:sz="0" w:space="0" w:color="auto"/>
            <w:right w:val="none" w:sz="0" w:space="0" w:color="auto"/>
          </w:divBdr>
        </w:div>
      </w:divsChild>
    </w:div>
    <w:div w:id="280497003">
      <w:bodyDiv w:val="1"/>
      <w:marLeft w:val="0"/>
      <w:marRight w:val="0"/>
      <w:marTop w:val="0"/>
      <w:marBottom w:val="0"/>
      <w:divBdr>
        <w:top w:val="none" w:sz="0" w:space="0" w:color="auto"/>
        <w:left w:val="none" w:sz="0" w:space="0" w:color="auto"/>
        <w:bottom w:val="none" w:sz="0" w:space="0" w:color="auto"/>
        <w:right w:val="none" w:sz="0" w:space="0" w:color="auto"/>
      </w:divBdr>
    </w:div>
    <w:div w:id="295575708">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866680408">
      <w:bodyDiv w:val="1"/>
      <w:marLeft w:val="0"/>
      <w:marRight w:val="0"/>
      <w:marTop w:val="0"/>
      <w:marBottom w:val="0"/>
      <w:divBdr>
        <w:top w:val="none" w:sz="0" w:space="0" w:color="auto"/>
        <w:left w:val="none" w:sz="0" w:space="0" w:color="auto"/>
        <w:bottom w:val="none" w:sz="0" w:space="0" w:color="auto"/>
        <w:right w:val="none" w:sz="0" w:space="0" w:color="auto"/>
      </w:divBdr>
    </w:div>
    <w:div w:id="922756836">
      <w:bodyDiv w:val="1"/>
      <w:marLeft w:val="0"/>
      <w:marRight w:val="0"/>
      <w:marTop w:val="0"/>
      <w:marBottom w:val="0"/>
      <w:divBdr>
        <w:top w:val="none" w:sz="0" w:space="0" w:color="auto"/>
        <w:left w:val="none" w:sz="0" w:space="0" w:color="auto"/>
        <w:bottom w:val="none" w:sz="0" w:space="0" w:color="auto"/>
        <w:right w:val="none" w:sz="0" w:space="0" w:color="auto"/>
      </w:divBdr>
      <w:divsChild>
        <w:div w:id="716121010">
          <w:marLeft w:val="0"/>
          <w:marRight w:val="0"/>
          <w:marTop w:val="0"/>
          <w:marBottom w:val="0"/>
          <w:divBdr>
            <w:top w:val="none" w:sz="0" w:space="0" w:color="auto"/>
            <w:left w:val="none" w:sz="0" w:space="0" w:color="auto"/>
            <w:bottom w:val="none" w:sz="0" w:space="0" w:color="auto"/>
            <w:right w:val="none" w:sz="0" w:space="0" w:color="auto"/>
          </w:divBdr>
        </w:div>
        <w:div w:id="5907844">
          <w:marLeft w:val="0"/>
          <w:marRight w:val="0"/>
          <w:marTop w:val="0"/>
          <w:marBottom w:val="0"/>
          <w:divBdr>
            <w:top w:val="none" w:sz="0" w:space="0" w:color="auto"/>
            <w:left w:val="none" w:sz="0" w:space="0" w:color="auto"/>
            <w:bottom w:val="none" w:sz="0" w:space="0" w:color="auto"/>
            <w:right w:val="none" w:sz="0" w:space="0" w:color="auto"/>
          </w:divBdr>
        </w:div>
        <w:div w:id="1040132471">
          <w:marLeft w:val="0"/>
          <w:marRight w:val="0"/>
          <w:marTop w:val="0"/>
          <w:marBottom w:val="0"/>
          <w:divBdr>
            <w:top w:val="none" w:sz="0" w:space="0" w:color="auto"/>
            <w:left w:val="none" w:sz="0" w:space="0" w:color="auto"/>
            <w:bottom w:val="none" w:sz="0" w:space="0" w:color="auto"/>
            <w:right w:val="none" w:sz="0" w:space="0" w:color="auto"/>
          </w:divBdr>
        </w:div>
        <w:div w:id="1557619892">
          <w:marLeft w:val="0"/>
          <w:marRight w:val="0"/>
          <w:marTop w:val="0"/>
          <w:marBottom w:val="0"/>
          <w:divBdr>
            <w:top w:val="none" w:sz="0" w:space="0" w:color="auto"/>
            <w:left w:val="none" w:sz="0" w:space="0" w:color="auto"/>
            <w:bottom w:val="none" w:sz="0" w:space="0" w:color="auto"/>
            <w:right w:val="none" w:sz="0" w:space="0" w:color="auto"/>
          </w:divBdr>
        </w:div>
        <w:div w:id="1911573520">
          <w:marLeft w:val="0"/>
          <w:marRight w:val="0"/>
          <w:marTop w:val="0"/>
          <w:marBottom w:val="0"/>
          <w:divBdr>
            <w:top w:val="none" w:sz="0" w:space="0" w:color="auto"/>
            <w:left w:val="none" w:sz="0" w:space="0" w:color="auto"/>
            <w:bottom w:val="none" w:sz="0" w:space="0" w:color="auto"/>
            <w:right w:val="none" w:sz="0" w:space="0" w:color="auto"/>
          </w:divBdr>
        </w:div>
        <w:div w:id="855268199">
          <w:marLeft w:val="0"/>
          <w:marRight w:val="0"/>
          <w:marTop w:val="0"/>
          <w:marBottom w:val="0"/>
          <w:divBdr>
            <w:top w:val="none" w:sz="0" w:space="0" w:color="auto"/>
            <w:left w:val="none" w:sz="0" w:space="0" w:color="auto"/>
            <w:bottom w:val="none" w:sz="0" w:space="0" w:color="auto"/>
            <w:right w:val="none" w:sz="0" w:space="0" w:color="auto"/>
          </w:divBdr>
        </w:div>
        <w:div w:id="320934477">
          <w:marLeft w:val="0"/>
          <w:marRight w:val="0"/>
          <w:marTop w:val="0"/>
          <w:marBottom w:val="0"/>
          <w:divBdr>
            <w:top w:val="none" w:sz="0" w:space="0" w:color="auto"/>
            <w:left w:val="none" w:sz="0" w:space="0" w:color="auto"/>
            <w:bottom w:val="none" w:sz="0" w:space="0" w:color="auto"/>
            <w:right w:val="none" w:sz="0" w:space="0" w:color="auto"/>
          </w:divBdr>
        </w:div>
        <w:div w:id="654914780">
          <w:marLeft w:val="0"/>
          <w:marRight w:val="0"/>
          <w:marTop w:val="0"/>
          <w:marBottom w:val="0"/>
          <w:divBdr>
            <w:top w:val="none" w:sz="0" w:space="0" w:color="auto"/>
            <w:left w:val="none" w:sz="0" w:space="0" w:color="auto"/>
            <w:bottom w:val="none" w:sz="0" w:space="0" w:color="auto"/>
            <w:right w:val="none" w:sz="0" w:space="0" w:color="auto"/>
          </w:divBdr>
        </w:div>
        <w:div w:id="44334764">
          <w:marLeft w:val="0"/>
          <w:marRight w:val="0"/>
          <w:marTop w:val="0"/>
          <w:marBottom w:val="0"/>
          <w:divBdr>
            <w:top w:val="none" w:sz="0" w:space="0" w:color="auto"/>
            <w:left w:val="none" w:sz="0" w:space="0" w:color="auto"/>
            <w:bottom w:val="none" w:sz="0" w:space="0" w:color="auto"/>
            <w:right w:val="none" w:sz="0" w:space="0" w:color="auto"/>
          </w:divBdr>
        </w:div>
        <w:div w:id="1192955808">
          <w:marLeft w:val="0"/>
          <w:marRight w:val="0"/>
          <w:marTop w:val="0"/>
          <w:marBottom w:val="0"/>
          <w:divBdr>
            <w:top w:val="none" w:sz="0" w:space="0" w:color="auto"/>
            <w:left w:val="none" w:sz="0" w:space="0" w:color="auto"/>
            <w:bottom w:val="none" w:sz="0" w:space="0" w:color="auto"/>
            <w:right w:val="none" w:sz="0" w:space="0" w:color="auto"/>
          </w:divBdr>
        </w:div>
        <w:div w:id="1878812167">
          <w:marLeft w:val="0"/>
          <w:marRight w:val="0"/>
          <w:marTop w:val="0"/>
          <w:marBottom w:val="0"/>
          <w:divBdr>
            <w:top w:val="none" w:sz="0" w:space="0" w:color="auto"/>
            <w:left w:val="none" w:sz="0" w:space="0" w:color="auto"/>
            <w:bottom w:val="none" w:sz="0" w:space="0" w:color="auto"/>
            <w:right w:val="none" w:sz="0" w:space="0" w:color="auto"/>
          </w:divBdr>
        </w:div>
        <w:div w:id="1361131027">
          <w:marLeft w:val="0"/>
          <w:marRight w:val="0"/>
          <w:marTop w:val="0"/>
          <w:marBottom w:val="0"/>
          <w:divBdr>
            <w:top w:val="none" w:sz="0" w:space="0" w:color="auto"/>
            <w:left w:val="none" w:sz="0" w:space="0" w:color="auto"/>
            <w:bottom w:val="none" w:sz="0" w:space="0" w:color="auto"/>
            <w:right w:val="none" w:sz="0" w:space="0" w:color="auto"/>
          </w:divBdr>
        </w:div>
        <w:div w:id="539825962">
          <w:marLeft w:val="0"/>
          <w:marRight w:val="0"/>
          <w:marTop w:val="0"/>
          <w:marBottom w:val="0"/>
          <w:divBdr>
            <w:top w:val="none" w:sz="0" w:space="0" w:color="auto"/>
            <w:left w:val="none" w:sz="0" w:space="0" w:color="auto"/>
            <w:bottom w:val="none" w:sz="0" w:space="0" w:color="auto"/>
            <w:right w:val="none" w:sz="0" w:space="0" w:color="auto"/>
          </w:divBdr>
        </w:div>
        <w:div w:id="886406211">
          <w:marLeft w:val="0"/>
          <w:marRight w:val="0"/>
          <w:marTop w:val="0"/>
          <w:marBottom w:val="0"/>
          <w:divBdr>
            <w:top w:val="none" w:sz="0" w:space="0" w:color="auto"/>
            <w:left w:val="none" w:sz="0" w:space="0" w:color="auto"/>
            <w:bottom w:val="none" w:sz="0" w:space="0" w:color="auto"/>
            <w:right w:val="none" w:sz="0" w:space="0" w:color="auto"/>
          </w:divBdr>
        </w:div>
        <w:div w:id="918447368">
          <w:marLeft w:val="0"/>
          <w:marRight w:val="0"/>
          <w:marTop w:val="0"/>
          <w:marBottom w:val="0"/>
          <w:divBdr>
            <w:top w:val="none" w:sz="0" w:space="0" w:color="auto"/>
            <w:left w:val="none" w:sz="0" w:space="0" w:color="auto"/>
            <w:bottom w:val="none" w:sz="0" w:space="0" w:color="auto"/>
            <w:right w:val="none" w:sz="0" w:space="0" w:color="auto"/>
          </w:divBdr>
        </w:div>
        <w:div w:id="2102219816">
          <w:marLeft w:val="0"/>
          <w:marRight w:val="0"/>
          <w:marTop w:val="0"/>
          <w:marBottom w:val="0"/>
          <w:divBdr>
            <w:top w:val="none" w:sz="0" w:space="0" w:color="auto"/>
            <w:left w:val="none" w:sz="0" w:space="0" w:color="auto"/>
            <w:bottom w:val="none" w:sz="0" w:space="0" w:color="auto"/>
            <w:right w:val="none" w:sz="0" w:space="0" w:color="auto"/>
          </w:divBdr>
        </w:div>
        <w:div w:id="917514951">
          <w:marLeft w:val="0"/>
          <w:marRight w:val="0"/>
          <w:marTop w:val="0"/>
          <w:marBottom w:val="0"/>
          <w:divBdr>
            <w:top w:val="none" w:sz="0" w:space="0" w:color="auto"/>
            <w:left w:val="none" w:sz="0" w:space="0" w:color="auto"/>
            <w:bottom w:val="none" w:sz="0" w:space="0" w:color="auto"/>
            <w:right w:val="none" w:sz="0" w:space="0" w:color="auto"/>
          </w:divBdr>
        </w:div>
        <w:div w:id="691758119">
          <w:marLeft w:val="0"/>
          <w:marRight w:val="0"/>
          <w:marTop w:val="0"/>
          <w:marBottom w:val="0"/>
          <w:divBdr>
            <w:top w:val="none" w:sz="0" w:space="0" w:color="auto"/>
            <w:left w:val="none" w:sz="0" w:space="0" w:color="auto"/>
            <w:bottom w:val="none" w:sz="0" w:space="0" w:color="auto"/>
            <w:right w:val="none" w:sz="0" w:space="0" w:color="auto"/>
          </w:divBdr>
        </w:div>
        <w:div w:id="1179151172">
          <w:marLeft w:val="0"/>
          <w:marRight w:val="0"/>
          <w:marTop w:val="0"/>
          <w:marBottom w:val="0"/>
          <w:divBdr>
            <w:top w:val="none" w:sz="0" w:space="0" w:color="auto"/>
            <w:left w:val="none" w:sz="0" w:space="0" w:color="auto"/>
            <w:bottom w:val="none" w:sz="0" w:space="0" w:color="auto"/>
            <w:right w:val="none" w:sz="0" w:space="0" w:color="auto"/>
          </w:divBdr>
        </w:div>
        <w:div w:id="890577658">
          <w:marLeft w:val="0"/>
          <w:marRight w:val="0"/>
          <w:marTop w:val="0"/>
          <w:marBottom w:val="0"/>
          <w:divBdr>
            <w:top w:val="none" w:sz="0" w:space="0" w:color="auto"/>
            <w:left w:val="none" w:sz="0" w:space="0" w:color="auto"/>
            <w:bottom w:val="none" w:sz="0" w:space="0" w:color="auto"/>
            <w:right w:val="none" w:sz="0" w:space="0" w:color="auto"/>
          </w:divBdr>
        </w:div>
        <w:div w:id="1702587214">
          <w:marLeft w:val="0"/>
          <w:marRight w:val="0"/>
          <w:marTop w:val="0"/>
          <w:marBottom w:val="0"/>
          <w:divBdr>
            <w:top w:val="none" w:sz="0" w:space="0" w:color="auto"/>
            <w:left w:val="none" w:sz="0" w:space="0" w:color="auto"/>
            <w:bottom w:val="none" w:sz="0" w:space="0" w:color="auto"/>
            <w:right w:val="none" w:sz="0" w:space="0" w:color="auto"/>
          </w:divBdr>
        </w:div>
        <w:div w:id="1052775351">
          <w:marLeft w:val="0"/>
          <w:marRight w:val="0"/>
          <w:marTop w:val="0"/>
          <w:marBottom w:val="0"/>
          <w:divBdr>
            <w:top w:val="none" w:sz="0" w:space="0" w:color="auto"/>
            <w:left w:val="none" w:sz="0" w:space="0" w:color="auto"/>
            <w:bottom w:val="none" w:sz="0" w:space="0" w:color="auto"/>
            <w:right w:val="none" w:sz="0" w:space="0" w:color="auto"/>
          </w:divBdr>
        </w:div>
        <w:div w:id="1921400257">
          <w:marLeft w:val="0"/>
          <w:marRight w:val="0"/>
          <w:marTop w:val="0"/>
          <w:marBottom w:val="0"/>
          <w:divBdr>
            <w:top w:val="none" w:sz="0" w:space="0" w:color="auto"/>
            <w:left w:val="none" w:sz="0" w:space="0" w:color="auto"/>
            <w:bottom w:val="none" w:sz="0" w:space="0" w:color="auto"/>
            <w:right w:val="none" w:sz="0" w:space="0" w:color="auto"/>
          </w:divBdr>
        </w:div>
        <w:div w:id="582762883">
          <w:marLeft w:val="0"/>
          <w:marRight w:val="0"/>
          <w:marTop w:val="0"/>
          <w:marBottom w:val="0"/>
          <w:divBdr>
            <w:top w:val="none" w:sz="0" w:space="0" w:color="auto"/>
            <w:left w:val="none" w:sz="0" w:space="0" w:color="auto"/>
            <w:bottom w:val="none" w:sz="0" w:space="0" w:color="auto"/>
            <w:right w:val="none" w:sz="0" w:space="0" w:color="auto"/>
          </w:divBdr>
        </w:div>
        <w:div w:id="1753351071">
          <w:marLeft w:val="0"/>
          <w:marRight w:val="0"/>
          <w:marTop w:val="0"/>
          <w:marBottom w:val="0"/>
          <w:divBdr>
            <w:top w:val="none" w:sz="0" w:space="0" w:color="auto"/>
            <w:left w:val="none" w:sz="0" w:space="0" w:color="auto"/>
            <w:bottom w:val="none" w:sz="0" w:space="0" w:color="auto"/>
            <w:right w:val="none" w:sz="0" w:space="0" w:color="auto"/>
          </w:divBdr>
        </w:div>
        <w:div w:id="2112772053">
          <w:marLeft w:val="0"/>
          <w:marRight w:val="0"/>
          <w:marTop w:val="0"/>
          <w:marBottom w:val="0"/>
          <w:divBdr>
            <w:top w:val="none" w:sz="0" w:space="0" w:color="auto"/>
            <w:left w:val="none" w:sz="0" w:space="0" w:color="auto"/>
            <w:bottom w:val="none" w:sz="0" w:space="0" w:color="auto"/>
            <w:right w:val="none" w:sz="0" w:space="0" w:color="auto"/>
          </w:divBdr>
        </w:div>
      </w:divsChild>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3512698">
      <w:bodyDiv w:val="1"/>
      <w:marLeft w:val="0"/>
      <w:marRight w:val="0"/>
      <w:marTop w:val="0"/>
      <w:marBottom w:val="0"/>
      <w:divBdr>
        <w:top w:val="none" w:sz="0" w:space="0" w:color="auto"/>
        <w:left w:val="none" w:sz="0" w:space="0" w:color="auto"/>
        <w:bottom w:val="none" w:sz="0" w:space="0" w:color="auto"/>
        <w:right w:val="none" w:sz="0" w:space="0" w:color="auto"/>
      </w:divBdr>
      <w:divsChild>
        <w:div w:id="738133230">
          <w:marLeft w:val="0"/>
          <w:marRight w:val="0"/>
          <w:marTop w:val="0"/>
          <w:marBottom w:val="0"/>
          <w:divBdr>
            <w:top w:val="none" w:sz="0" w:space="0" w:color="auto"/>
            <w:left w:val="none" w:sz="0" w:space="0" w:color="auto"/>
            <w:bottom w:val="none" w:sz="0" w:space="0" w:color="auto"/>
            <w:right w:val="none" w:sz="0" w:space="0" w:color="auto"/>
          </w:divBdr>
        </w:div>
      </w:divsChild>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04936882">
      <w:bodyDiv w:val="1"/>
      <w:marLeft w:val="0"/>
      <w:marRight w:val="0"/>
      <w:marTop w:val="0"/>
      <w:marBottom w:val="0"/>
      <w:divBdr>
        <w:top w:val="none" w:sz="0" w:space="0" w:color="auto"/>
        <w:left w:val="none" w:sz="0" w:space="0" w:color="auto"/>
        <w:bottom w:val="none" w:sz="0" w:space="0" w:color="auto"/>
        <w:right w:val="none" w:sz="0" w:space="0" w:color="auto"/>
      </w:divBdr>
    </w:div>
    <w:div w:id="1039159311">
      <w:bodyDiv w:val="1"/>
      <w:marLeft w:val="0"/>
      <w:marRight w:val="0"/>
      <w:marTop w:val="0"/>
      <w:marBottom w:val="0"/>
      <w:divBdr>
        <w:top w:val="none" w:sz="0" w:space="0" w:color="auto"/>
        <w:left w:val="none" w:sz="0" w:space="0" w:color="auto"/>
        <w:bottom w:val="none" w:sz="0" w:space="0" w:color="auto"/>
        <w:right w:val="none" w:sz="0" w:space="0" w:color="auto"/>
      </w:divBdr>
    </w:div>
    <w:div w:id="1066032445">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159922301">
      <w:bodyDiv w:val="1"/>
      <w:marLeft w:val="0"/>
      <w:marRight w:val="0"/>
      <w:marTop w:val="0"/>
      <w:marBottom w:val="0"/>
      <w:divBdr>
        <w:top w:val="none" w:sz="0" w:space="0" w:color="auto"/>
        <w:left w:val="none" w:sz="0" w:space="0" w:color="auto"/>
        <w:bottom w:val="none" w:sz="0" w:space="0" w:color="auto"/>
        <w:right w:val="none" w:sz="0" w:space="0" w:color="auto"/>
      </w:divBdr>
    </w:div>
    <w:div w:id="1223561344">
      <w:bodyDiv w:val="1"/>
      <w:marLeft w:val="0"/>
      <w:marRight w:val="0"/>
      <w:marTop w:val="0"/>
      <w:marBottom w:val="0"/>
      <w:divBdr>
        <w:top w:val="none" w:sz="0" w:space="0" w:color="auto"/>
        <w:left w:val="none" w:sz="0" w:space="0" w:color="auto"/>
        <w:bottom w:val="none" w:sz="0" w:space="0" w:color="auto"/>
        <w:right w:val="none" w:sz="0" w:space="0" w:color="auto"/>
      </w:divBdr>
    </w:div>
    <w:div w:id="1342775935">
      <w:bodyDiv w:val="1"/>
      <w:marLeft w:val="0"/>
      <w:marRight w:val="0"/>
      <w:marTop w:val="0"/>
      <w:marBottom w:val="0"/>
      <w:divBdr>
        <w:top w:val="none" w:sz="0" w:space="0" w:color="auto"/>
        <w:left w:val="none" w:sz="0" w:space="0" w:color="auto"/>
        <w:bottom w:val="none" w:sz="0" w:space="0" w:color="auto"/>
        <w:right w:val="none" w:sz="0" w:space="0" w:color="auto"/>
      </w:divBdr>
      <w:divsChild>
        <w:div w:id="783115914">
          <w:marLeft w:val="0"/>
          <w:marRight w:val="0"/>
          <w:marTop w:val="15"/>
          <w:marBottom w:val="0"/>
          <w:divBdr>
            <w:top w:val="none" w:sz="0" w:space="0" w:color="auto"/>
            <w:left w:val="none" w:sz="0" w:space="0" w:color="auto"/>
            <w:bottom w:val="none" w:sz="0" w:space="0" w:color="auto"/>
            <w:right w:val="none" w:sz="0" w:space="0" w:color="auto"/>
          </w:divBdr>
          <w:divsChild>
            <w:div w:id="35856731">
              <w:marLeft w:val="0"/>
              <w:marRight w:val="0"/>
              <w:marTop w:val="0"/>
              <w:marBottom w:val="0"/>
              <w:divBdr>
                <w:top w:val="none" w:sz="0" w:space="0" w:color="auto"/>
                <w:left w:val="none" w:sz="0" w:space="0" w:color="auto"/>
                <w:bottom w:val="none" w:sz="0" w:space="0" w:color="auto"/>
                <w:right w:val="none" w:sz="0" w:space="0" w:color="auto"/>
              </w:divBdr>
              <w:divsChild>
                <w:div w:id="4750402">
                  <w:marLeft w:val="0"/>
                  <w:marRight w:val="0"/>
                  <w:marTop w:val="0"/>
                  <w:marBottom w:val="0"/>
                  <w:divBdr>
                    <w:top w:val="none" w:sz="0" w:space="0" w:color="auto"/>
                    <w:left w:val="none" w:sz="0" w:space="0" w:color="auto"/>
                    <w:bottom w:val="none" w:sz="0" w:space="0" w:color="auto"/>
                    <w:right w:val="none" w:sz="0" w:space="0" w:color="auto"/>
                  </w:divBdr>
                </w:div>
                <w:div w:id="439491776">
                  <w:marLeft w:val="0"/>
                  <w:marRight w:val="0"/>
                  <w:marTop w:val="0"/>
                  <w:marBottom w:val="0"/>
                  <w:divBdr>
                    <w:top w:val="none" w:sz="0" w:space="0" w:color="auto"/>
                    <w:left w:val="none" w:sz="0" w:space="0" w:color="auto"/>
                    <w:bottom w:val="none" w:sz="0" w:space="0" w:color="auto"/>
                    <w:right w:val="none" w:sz="0" w:space="0" w:color="auto"/>
                  </w:divBdr>
                </w:div>
                <w:div w:id="2098747710">
                  <w:marLeft w:val="0"/>
                  <w:marRight w:val="0"/>
                  <w:marTop w:val="0"/>
                  <w:marBottom w:val="0"/>
                  <w:divBdr>
                    <w:top w:val="none" w:sz="0" w:space="0" w:color="auto"/>
                    <w:left w:val="none" w:sz="0" w:space="0" w:color="auto"/>
                    <w:bottom w:val="none" w:sz="0" w:space="0" w:color="auto"/>
                    <w:right w:val="none" w:sz="0" w:space="0" w:color="auto"/>
                  </w:divBdr>
                </w:div>
                <w:div w:id="979067619">
                  <w:marLeft w:val="0"/>
                  <w:marRight w:val="0"/>
                  <w:marTop w:val="0"/>
                  <w:marBottom w:val="0"/>
                  <w:divBdr>
                    <w:top w:val="none" w:sz="0" w:space="0" w:color="auto"/>
                    <w:left w:val="none" w:sz="0" w:space="0" w:color="auto"/>
                    <w:bottom w:val="none" w:sz="0" w:space="0" w:color="auto"/>
                    <w:right w:val="none" w:sz="0" w:space="0" w:color="auto"/>
                  </w:divBdr>
                </w:div>
                <w:div w:id="915865766">
                  <w:marLeft w:val="0"/>
                  <w:marRight w:val="0"/>
                  <w:marTop w:val="0"/>
                  <w:marBottom w:val="0"/>
                  <w:divBdr>
                    <w:top w:val="none" w:sz="0" w:space="0" w:color="auto"/>
                    <w:left w:val="none" w:sz="0" w:space="0" w:color="auto"/>
                    <w:bottom w:val="none" w:sz="0" w:space="0" w:color="auto"/>
                    <w:right w:val="none" w:sz="0" w:space="0" w:color="auto"/>
                  </w:divBdr>
                </w:div>
                <w:div w:id="1998918057">
                  <w:marLeft w:val="0"/>
                  <w:marRight w:val="0"/>
                  <w:marTop w:val="0"/>
                  <w:marBottom w:val="0"/>
                  <w:divBdr>
                    <w:top w:val="none" w:sz="0" w:space="0" w:color="auto"/>
                    <w:left w:val="none" w:sz="0" w:space="0" w:color="auto"/>
                    <w:bottom w:val="none" w:sz="0" w:space="0" w:color="auto"/>
                    <w:right w:val="none" w:sz="0" w:space="0" w:color="auto"/>
                  </w:divBdr>
                </w:div>
                <w:div w:id="504636278">
                  <w:marLeft w:val="0"/>
                  <w:marRight w:val="0"/>
                  <w:marTop w:val="0"/>
                  <w:marBottom w:val="0"/>
                  <w:divBdr>
                    <w:top w:val="none" w:sz="0" w:space="0" w:color="auto"/>
                    <w:left w:val="none" w:sz="0" w:space="0" w:color="auto"/>
                    <w:bottom w:val="none" w:sz="0" w:space="0" w:color="auto"/>
                    <w:right w:val="none" w:sz="0" w:space="0" w:color="auto"/>
                  </w:divBdr>
                </w:div>
                <w:div w:id="151067957">
                  <w:marLeft w:val="0"/>
                  <w:marRight w:val="0"/>
                  <w:marTop w:val="0"/>
                  <w:marBottom w:val="0"/>
                  <w:divBdr>
                    <w:top w:val="none" w:sz="0" w:space="0" w:color="auto"/>
                    <w:left w:val="none" w:sz="0" w:space="0" w:color="auto"/>
                    <w:bottom w:val="none" w:sz="0" w:space="0" w:color="auto"/>
                    <w:right w:val="none" w:sz="0" w:space="0" w:color="auto"/>
                  </w:divBdr>
                </w:div>
                <w:div w:id="374887151">
                  <w:marLeft w:val="0"/>
                  <w:marRight w:val="0"/>
                  <w:marTop w:val="0"/>
                  <w:marBottom w:val="0"/>
                  <w:divBdr>
                    <w:top w:val="none" w:sz="0" w:space="0" w:color="auto"/>
                    <w:left w:val="none" w:sz="0" w:space="0" w:color="auto"/>
                    <w:bottom w:val="none" w:sz="0" w:space="0" w:color="auto"/>
                    <w:right w:val="none" w:sz="0" w:space="0" w:color="auto"/>
                  </w:divBdr>
                </w:div>
                <w:div w:id="937367297">
                  <w:marLeft w:val="0"/>
                  <w:marRight w:val="0"/>
                  <w:marTop w:val="0"/>
                  <w:marBottom w:val="0"/>
                  <w:divBdr>
                    <w:top w:val="none" w:sz="0" w:space="0" w:color="auto"/>
                    <w:left w:val="none" w:sz="0" w:space="0" w:color="auto"/>
                    <w:bottom w:val="none" w:sz="0" w:space="0" w:color="auto"/>
                    <w:right w:val="none" w:sz="0" w:space="0" w:color="auto"/>
                  </w:divBdr>
                </w:div>
                <w:div w:id="85536712">
                  <w:marLeft w:val="0"/>
                  <w:marRight w:val="0"/>
                  <w:marTop w:val="0"/>
                  <w:marBottom w:val="0"/>
                  <w:divBdr>
                    <w:top w:val="none" w:sz="0" w:space="0" w:color="auto"/>
                    <w:left w:val="none" w:sz="0" w:space="0" w:color="auto"/>
                    <w:bottom w:val="none" w:sz="0" w:space="0" w:color="auto"/>
                    <w:right w:val="none" w:sz="0" w:space="0" w:color="auto"/>
                  </w:divBdr>
                </w:div>
                <w:div w:id="8873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478382040">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40187165">
      <w:bodyDiv w:val="1"/>
      <w:marLeft w:val="0"/>
      <w:marRight w:val="0"/>
      <w:marTop w:val="0"/>
      <w:marBottom w:val="0"/>
      <w:divBdr>
        <w:top w:val="none" w:sz="0" w:space="0" w:color="auto"/>
        <w:left w:val="none" w:sz="0" w:space="0" w:color="auto"/>
        <w:bottom w:val="none" w:sz="0" w:space="0" w:color="auto"/>
        <w:right w:val="none" w:sz="0" w:space="0" w:color="auto"/>
      </w:divBdr>
    </w:div>
    <w:div w:id="1722511759">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99121899">
      <w:bodyDiv w:val="1"/>
      <w:marLeft w:val="0"/>
      <w:marRight w:val="0"/>
      <w:marTop w:val="0"/>
      <w:marBottom w:val="0"/>
      <w:divBdr>
        <w:top w:val="none" w:sz="0" w:space="0" w:color="auto"/>
        <w:left w:val="none" w:sz="0" w:space="0" w:color="auto"/>
        <w:bottom w:val="none" w:sz="0" w:space="0" w:color="auto"/>
        <w:right w:val="none" w:sz="0" w:space="0" w:color="auto"/>
      </w:divBdr>
    </w:div>
    <w:div w:id="1911385361">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208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uvreabudhabi.ae/en/Explore/exhibitions/abstraction-and-calligraphy" TargetMode="External"/><Relationship Id="rId18" Type="http://schemas.openxmlformats.org/officeDocument/2006/relationships/hyperlink" Target="https://www.facebook.com/LouvreAbuDhabi" TargetMode="External"/><Relationship Id="rId26" Type="http://schemas.openxmlformats.org/officeDocument/2006/relationships/hyperlink" Target="http://www.facebook.com/montblanc" TargetMode="External"/><Relationship Id="rId3" Type="http://schemas.openxmlformats.org/officeDocument/2006/relationships/customXml" Target="../customXml/item3.xml"/><Relationship Id="rId21" Type="http://schemas.openxmlformats.org/officeDocument/2006/relationships/hyperlink" Target="https://www.louvreabudhabi.ae/en/about-us/our-story" TargetMode="External"/><Relationship Id="rId34" Type="http://schemas.openxmlformats.org/officeDocument/2006/relationships/hyperlink" Target="http://www.weibo.cn/montblancchin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ouvreabudhabi.ae/en/buy-ticket" TargetMode="External"/><Relationship Id="rId25" Type="http://schemas.openxmlformats.org/officeDocument/2006/relationships/image" Target="media/image3.png"/><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user/LouvreAbuDhabi" TargetMode="External"/><Relationship Id="rId20" Type="http://schemas.openxmlformats.org/officeDocument/2006/relationships/hyperlink" Target="http://instagram.com/LouvreAbuDhabi"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instagram.com/montblanc" TargetMode="External"/><Relationship Id="rId32" Type="http://schemas.openxmlformats.org/officeDocument/2006/relationships/hyperlink" Target="http://i.youku.com/montblanc481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outique.louvreabudhabi.ae/" TargetMode="External"/><Relationship Id="rId23" Type="http://schemas.openxmlformats.org/officeDocument/2006/relationships/hyperlink" Target="https://press.montblanc.com/" TargetMode="External"/><Relationship Id="rId28" Type="http://schemas.openxmlformats.org/officeDocument/2006/relationships/hyperlink" Target="http://www.twitter.com/montblanc_world"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witter.com/LouvreAbuDhabi"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uvreabudhabi.ae/en/visit/group-visits" TargetMode="External"/><Relationship Id="rId22" Type="http://schemas.openxmlformats.org/officeDocument/2006/relationships/hyperlink" Target="http://www.louvreabudhabi.ae" TargetMode="External"/><Relationship Id="rId27" Type="http://schemas.openxmlformats.org/officeDocument/2006/relationships/image" Target="media/image4.png"/><Relationship Id="rId30" Type="http://schemas.openxmlformats.org/officeDocument/2006/relationships/hyperlink" Target="http://www.youtube.com/montblanc" TargetMode="External"/><Relationship Id="rId35"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F51C85DFFA04EB3580B27B4AA3B61" ma:contentTypeVersion="13" ma:contentTypeDescription="Create a new document." ma:contentTypeScope="" ma:versionID="52bc147edf6032a6fc760e6c666df89b">
  <xsd:schema xmlns:xsd="http://www.w3.org/2001/XMLSchema" xmlns:xs="http://www.w3.org/2001/XMLSchema" xmlns:p="http://schemas.microsoft.com/office/2006/metadata/properties" xmlns:ns3="24ddb268-4f87-4536-9818-6010058812cd" xmlns:ns4="86b04b6f-0d38-4cca-b8b6-552dfba36755" targetNamespace="http://schemas.microsoft.com/office/2006/metadata/properties" ma:root="true" ma:fieldsID="f8ba49027393e1d90153adec96ada319" ns3:_="" ns4:_="">
    <xsd:import namespace="24ddb268-4f87-4536-9818-6010058812cd"/>
    <xsd:import namespace="86b04b6f-0d38-4cca-b8b6-552dfba367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db268-4f87-4536-9818-601005881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04b6f-0d38-4cca-b8b6-552dfba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7AF25-8DB3-44FB-8C9F-FE704809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db268-4f87-4536-9818-6010058812cd"/>
    <ds:schemaRef ds:uri="86b04b6f-0d38-4cca-b8b6-552dfba3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C88AB-831D-4F9F-B1C0-6EB08AABE836}">
  <ds:schemaRefs>
    <ds:schemaRef ds:uri="http://schemas.openxmlformats.org/officeDocument/2006/bibliography"/>
  </ds:schemaRefs>
</ds:datastoreItem>
</file>

<file path=customXml/itemProps4.xml><?xml version="1.0" encoding="utf-8"?>
<ds:datastoreItem xmlns:ds="http://schemas.openxmlformats.org/officeDocument/2006/customXml" ds:itemID="{6CAE6E54-AAA2-4534-9DC2-72E12D408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3598</Words>
  <Characters>20512</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24062</CharactersWithSpaces>
  <SharedDoc>false</SharedDoc>
  <HLinks>
    <vt:vector size="36" baseType="variant">
      <vt:variant>
        <vt:i4>1376323</vt:i4>
      </vt:variant>
      <vt:variant>
        <vt:i4>15</vt:i4>
      </vt:variant>
      <vt:variant>
        <vt:i4>0</vt:i4>
      </vt:variant>
      <vt:variant>
        <vt:i4>5</vt:i4>
      </vt:variant>
      <vt:variant>
        <vt:lpwstr>http://www.louvreabudhabi.ae/</vt:lpwstr>
      </vt:variant>
      <vt:variant>
        <vt:lpwstr/>
      </vt:variant>
      <vt:variant>
        <vt:i4>6553724</vt:i4>
      </vt:variant>
      <vt:variant>
        <vt:i4>12</vt:i4>
      </vt:variant>
      <vt:variant>
        <vt:i4>0</vt:i4>
      </vt:variant>
      <vt:variant>
        <vt:i4>5</vt:i4>
      </vt:variant>
      <vt:variant>
        <vt:lpwstr>https://www.louvreabudhabi.ae/en/about-us/our-story</vt:lpwstr>
      </vt:variant>
      <vt:variant>
        <vt:lpwstr/>
      </vt:variant>
      <vt:variant>
        <vt:i4>3407968</vt:i4>
      </vt:variant>
      <vt:variant>
        <vt:i4>9</vt:i4>
      </vt:variant>
      <vt:variant>
        <vt:i4>0</vt:i4>
      </vt:variant>
      <vt:variant>
        <vt:i4>5</vt:i4>
      </vt:variant>
      <vt:variant>
        <vt:lpwstr>http://instagram.com/LouvreAbuDhabi</vt:lpwstr>
      </vt:variant>
      <vt:variant>
        <vt:lpwstr/>
      </vt:variant>
      <vt:variant>
        <vt:i4>7012384</vt:i4>
      </vt:variant>
      <vt:variant>
        <vt:i4>6</vt:i4>
      </vt:variant>
      <vt:variant>
        <vt:i4>0</vt:i4>
      </vt:variant>
      <vt:variant>
        <vt:i4>5</vt:i4>
      </vt:variant>
      <vt:variant>
        <vt:lpwstr>https://twitter.com/LouvreAbuDhabi</vt:lpwstr>
      </vt:variant>
      <vt:variant>
        <vt:lpwstr/>
      </vt:variant>
      <vt:variant>
        <vt:i4>3342397</vt:i4>
      </vt:variant>
      <vt:variant>
        <vt:i4>3</vt:i4>
      </vt:variant>
      <vt:variant>
        <vt:i4>0</vt:i4>
      </vt:variant>
      <vt:variant>
        <vt:i4>5</vt:i4>
      </vt:variant>
      <vt:variant>
        <vt:lpwstr>https://www.facebook.com/LouvreAbuDhabi</vt:lpwstr>
      </vt:variant>
      <vt:variant>
        <vt:lpwstr/>
      </vt:variant>
      <vt:variant>
        <vt:i4>7536750</vt:i4>
      </vt:variant>
      <vt:variant>
        <vt:i4>0</vt:i4>
      </vt:variant>
      <vt:variant>
        <vt:i4>0</vt:i4>
      </vt:variant>
      <vt:variant>
        <vt:i4>5</vt:i4>
      </vt:variant>
      <vt:variant>
        <vt:lpwstr>https://www.louvreabudhabi.ae/en/buy-ticket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Sana Yamlikha</cp:lastModifiedBy>
  <cp:revision>28</cp:revision>
  <cp:lastPrinted>2017-09-02T00:34:00Z</cp:lastPrinted>
  <dcterms:created xsi:type="dcterms:W3CDTF">2021-02-15T12:17:00Z</dcterms:created>
  <dcterms:modified xsi:type="dcterms:W3CDTF">2021-02-16T08:11:00Z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0x010100C7DF51C85DFFA04EB3580B27B4AA3B61</vt:lpwstr>
  </property>
</Properties>
</file>