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6CA0" w14:textId="77777777" w:rsidR="000447C9" w:rsidRDefault="000447C9" w:rsidP="000447C9">
      <w:pPr>
        <w:bidi/>
        <w:spacing w:line="240" w:lineRule="auto"/>
        <w:jc w:val="both"/>
        <w:rPr>
          <w:rFonts w:ascii="Tahoma" w:hAnsi="Tahoma" w:cs="Tahoma"/>
          <w:b/>
          <w:bCs/>
          <w:sz w:val="22"/>
          <w:szCs w:val="22"/>
          <w:rtl/>
        </w:rPr>
      </w:pPr>
      <w:bookmarkStart w:id="1" w:name="_Hlk535405955"/>
      <w:r w:rsidRPr="009F42BF">
        <w:rPr>
          <w:rFonts w:ascii="Tahoma" w:hAnsi="Tahoma" w:cs="Tahoma" w:hint="cs"/>
          <w:b/>
          <w:bCs/>
          <w:sz w:val="22"/>
          <w:szCs w:val="22"/>
          <w:rtl/>
        </w:rPr>
        <w:t>بيان صحفي</w:t>
      </w:r>
    </w:p>
    <w:p w14:paraId="2DAB1CEE" w14:textId="77777777" w:rsidR="000447C9" w:rsidRPr="009F42BF" w:rsidRDefault="000447C9" w:rsidP="000447C9">
      <w:pPr>
        <w:bidi/>
        <w:spacing w:line="240" w:lineRule="auto"/>
        <w:jc w:val="both"/>
        <w:rPr>
          <w:rFonts w:ascii="Tahoma" w:hAnsi="Tahoma" w:cs="Tahoma"/>
          <w:b/>
          <w:bCs/>
          <w:sz w:val="22"/>
          <w:szCs w:val="22"/>
        </w:rPr>
      </w:pPr>
    </w:p>
    <w:p w14:paraId="18819208" w14:textId="77777777" w:rsidR="000447C9" w:rsidRPr="009F42BF" w:rsidRDefault="000447C9" w:rsidP="000447C9">
      <w:pPr>
        <w:pStyle w:val="CommentText"/>
        <w:bidi/>
        <w:jc w:val="both"/>
        <w:rPr>
          <w:rFonts w:ascii="Tahoma" w:hAnsi="Tahoma" w:cs="Tahoma"/>
          <w:sz w:val="22"/>
          <w:szCs w:val="22"/>
        </w:rPr>
      </w:pPr>
    </w:p>
    <w:p w14:paraId="3DCBFFE5" w14:textId="77777777" w:rsidR="000447C9" w:rsidRPr="009F42BF" w:rsidRDefault="000447C9" w:rsidP="000447C9">
      <w:pPr>
        <w:bidi/>
        <w:spacing w:line="240" w:lineRule="auto"/>
        <w:jc w:val="center"/>
        <w:rPr>
          <w:rFonts w:ascii="Tahoma" w:hAnsi="Tahoma" w:cs="Tahoma"/>
          <w:b/>
          <w:bCs/>
          <w:i/>
          <w:sz w:val="32"/>
          <w:szCs w:val="32"/>
        </w:rPr>
      </w:pPr>
      <w:r w:rsidRPr="009F42BF">
        <w:rPr>
          <w:rFonts w:ascii="Tahoma" w:hAnsi="Tahoma" w:cs="Tahoma" w:hint="cs"/>
          <w:b/>
          <w:bCs/>
          <w:i/>
          <w:sz w:val="32"/>
          <w:szCs w:val="32"/>
          <w:rtl/>
        </w:rPr>
        <w:t xml:space="preserve">اللوفر </w:t>
      </w:r>
      <w:proofErr w:type="gramStart"/>
      <w:r w:rsidRPr="009F42BF">
        <w:rPr>
          <w:rFonts w:ascii="Tahoma" w:hAnsi="Tahoma" w:cs="Tahoma" w:hint="cs"/>
          <w:b/>
          <w:bCs/>
          <w:i/>
          <w:sz w:val="32"/>
          <w:szCs w:val="32"/>
          <w:rtl/>
        </w:rPr>
        <w:t>أبوظبي</w:t>
      </w:r>
      <w:proofErr w:type="gramEnd"/>
      <w:r w:rsidRPr="009F42BF">
        <w:rPr>
          <w:rFonts w:ascii="Tahoma" w:hAnsi="Tahoma" w:cs="Tahoma" w:hint="cs"/>
          <w:b/>
          <w:bCs/>
          <w:i/>
          <w:sz w:val="32"/>
          <w:szCs w:val="32"/>
          <w:rtl/>
        </w:rPr>
        <w:t xml:space="preserve"> ومسرح </w:t>
      </w:r>
      <w:proofErr w:type="spellStart"/>
      <w:r w:rsidRPr="009F42BF">
        <w:rPr>
          <w:rFonts w:ascii="Tahoma" w:hAnsi="Tahoma" w:cs="Tahoma" w:hint="cs"/>
          <w:b/>
          <w:bCs/>
          <w:i/>
          <w:sz w:val="32"/>
          <w:szCs w:val="32"/>
          <w:rtl/>
        </w:rPr>
        <w:t>شاتليه</w:t>
      </w:r>
      <w:proofErr w:type="spellEnd"/>
      <w:r w:rsidRPr="009F42BF">
        <w:rPr>
          <w:rFonts w:ascii="Tahoma" w:hAnsi="Tahoma" w:cs="Tahoma" w:hint="cs"/>
          <w:b/>
          <w:bCs/>
          <w:i/>
          <w:sz w:val="32"/>
          <w:szCs w:val="32"/>
          <w:rtl/>
        </w:rPr>
        <w:t xml:space="preserve"> يُطلقان "حين تُغنّي الأشجار" من ابتكار </w:t>
      </w:r>
      <w:r w:rsidRPr="009F42BF">
        <w:rPr>
          <w:rFonts w:ascii="Tahoma" w:hAnsi="Tahoma" w:cs="Tahoma"/>
          <w:b/>
          <w:bCs/>
          <w:i/>
          <w:sz w:val="32"/>
          <w:szCs w:val="32"/>
          <w:rtl/>
        </w:rPr>
        <w:t xml:space="preserve">شركة </w:t>
      </w:r>
      <w:proofErr w:type="spellStart"/>
      <w:r w:rsidRPr="009F42BF">
        <w:rPr>
          <w:rFonts w:ascii="Tahoma" w:hAnsi="Tahoma" w:cs="Tahoma"/>
          <w:b/>
          <w:bCs/>
          <w:i/>
          <w:sz w:val="32"/>
          <w:szCs w:val="32"/>
          <w:rtl/>
        </w:rPr>
        <w:t>أمبريليوم</w:t>
      </w:r>
      <w:proofErr w:type="spellEnd"/>
      <w:r w:rsidRPr="009F42BF">
        <w:rPr>
          <w:rFonts w:ascii="Tahoma" w:hAnsi="Tahoma" w:cs="Tahoma"/>
          <w:b/>
          <w:bCs/>
          <w:i/>
          <w:sz w:val="32"/>
          <w:szCs w:val="32"/>
          <w:rtl/>
        </w:rPr>
        <w:t xml:space="preserve"> للتكنولوجيا</w:t>
      </w:r>
    </w:p>
    <w:p w14:paraId="5624B680" w14:textId="77777777" w:rsidR="000447C9" w:rsidRPr="009F42BF" w:rsidRDefault="000447C9" w:rsidP="000447C9">
      <w:pPr>
        <w:bidi/>
        <w:spacing w:line="240" w:lineRule="auto"/>
        <w:jc w:val="center"/>
        <w:rPr>
          <w:rFonts w:ascii="Tahoma" w:hAnsi="Tahoma" w:cs="Tahoma"/>
          <w:iCs/>
          <w:sz w:val="32"/>
          <w:szCs w:val="32"/>
        </w:rPr>
      </w:pPr>
    </w:p>
    <w:p w14:paraId="597A432F" w14:textId="77777777" w:rsidR="000447C9" w:rsidRPr="009F42BF" w:rsidRDefault="000447C9" w:rsidP="000447C9">
      <w:pPr>
        <w:bidi/>
        <w:spacing w:line="240" w:lineRule="auto"/>
        <w:jc w:val="center"/>
        <w:rPr>
          <w:rFonts w:ascii="Tahoma" w:hAnsi="Tahoma" w:cs="Tahoma"/>
          <w:i/>
          <w:sz w:val="22"/>
          <w:szCs w:val="22"/>
        </w:rPr>
      </w:pPr>
      <w:r w:rsidRPr="009F42BF">
        <w:rPr>
          <w:rFonts w:ascii="Tahoma" w:hAnsi="Tahoma" w:cs="Tahoma" w:hint="cs"/>
          <w:i/>
          <w:sz w:val="22"/>
          <w:szCs w:val="22"/>
          <w:rtl/>
        </w:rPr>
        <w:t>يقوم هذا العمل التركيبي على التكنولوجيا المبتكرة لتعزيز التوعية البيئية</w:t>
      </w:r>
    </w:p>
    <w:p w14:paraId="4270577D" w14:textId="77777777" w:rsidR="000447C9" w:rsidRPr="009F42BF" w:rsidRDefault="000447C9" w:rsidP="000447C9">
      <w:pPr>
        <w:bidi/>
        <w:spacing w:line="240" w:lineRule="auto"/>
        <w:jc w:val="both"/>
        <w:rPr>
          <w:rFonts w:ascii="Tahoma" w:hAnsi="Tahoma" w:cs="Tahoma"/>
          <w:i/>
          <w:sz w:val="22"/>
          <w:szCs w:val="22"/>
        </w:rPr>
      </w:pPr>
    </w:p>
    <w:p w14:paraId="6AD92216" w14:textId="77777777" w:rsidR="000447C9" w:rsidRPr="009F42BF" w:rsidRDefault="000447C9" w:rsidP="000447C9">
      <w:pPr>
        <w:pStyle w:val="NoSpacing"/>
        <w:bidi/>
        <w:jc w:val="both"/>
        <w:rPr>
          <w:rFonts w:ascii="Tahoma" w:hAnsi="Tahoma" w:cs="Tahoma"/>
          <w:sz w:val="22"/>
          <w:szCs w:val="22"/>
        </w:rPr>
      </w:pPr>
    </w:p>
    <w:p w14:paraId="26FD915E" w14:textId="18D2D29F" w:rsidR="000447C9" w:rsidRPr="009F42BF" w:rsidRDefault="000447C9" w:rsidP="00061053">
      <w:pPr>
        <w:pStyle w:val="NoSpacing"/>
        <w:bidi/>
        <w:jc w:val="both"/>
        <w:rPr>
          <w:rFonts w:ascii="Tahoma" w:hAnsi="Tahoma" w:cs="Tahoma"/>
          <w:sz w:val="22"/>
          <w:szCs w:val="22"/>
          <w:rtl/>
        </w:rPr>
      </w:pPr>
      <w:r w:rsidRPr="009F42BF">
        <w:rPr>
          <w:rFonts w:ascii="Tahoma" w:hAnsi="Tahoma" w:cs="Tahoma" w:hint="cs"/>
          <w:b/>
          <w:bCs/>
          <w:sz w:val="22"/>
          <w:szCs w:val="22"/>
          <w:rtl/>
        </w:rPr>
        <w:t xml:space="preserve">أبوظبي، </w:t>
      </w:r>
      <w:r w:rsidR="00061053">
        <w:rPr>
          <w:rFonts w:ascii="Tahoma" w:hAnsi="Tahoma" w:cs="Tahoma" w:hint="cs"/>
          <w:b/>
          <w:bCs/>
          <w:sz w:val="22"/>
          <w:szCs w:val="22"/>
          <w:rtl/>
        </w:rPr>
        <w:t>12</w:t>
      </w:r>
      <w:r w:rsidR="00127595" w:rsidRPr="009F42BF">
        <w:rPr>
          <w:rFonts w:ascii="Tahoma" w:hAnsi="Tahoma" w:cs="Tahoma" w:hint="cs"/>
          <w:b/>
          <w:bCs/>
          <w:sz w:val="22"/>
          <w:szCs w:val="22"/>
          <w:rtl/>
        </w:rPr>
        <w:t xml:space="preserve"> </w:t>
      </w:r>
      <w:r w:rsidRPr="009F42BF">
        <w:rPr>
          <w:rFonts w:ascii="Tahoma" w:hAnsi="Tahoma" w:cs="Tahoma" w:hint="cs"/>
          <w:b/>
          <w:bCs/>
          <w:sz w:val="22"/>
          <w:szCs w:val="22"/>
          <w:rtl/>
        </w:rPr>
        <w:t xml:space="preserve">فبراير 2020: </w:t>
      </w:r>
      <w:r w:rsidRPr="009F42BF">
        <w:rPr>
          <w:rFonts w:ascii="Tahoma" w:hAnsi="Tahoma" w:cs="Tahoma" w:hint="cs"/>
          <w:sz w:val="22"/>
          <w:szCs w:val="22"/>
          <w:rtl/>
        </w:rPr>
        <w:t>يُطلق متحف</w:t>
      </w:r>
      <w:r w:rsidR="00FB4369">
        <w:rPr>
          <w:rFonts w:ascii="Tahoma" w:hAnsi="Tahoma" w:cs="Tahoma" w:hint="cs"/>
          <w:sz w:val="22"/>
          <w:szCs w:val="22"/>
          <w:rtl/>
        </w:rPr>
        <w:t xml:space="preserve"> اللوفر أبوظبي ومسرح </w:t>
      </w:r>
      <w:proofErr w:type="spellStart"/>
      <w:r w:rsidR="00FB4369">
        <w:rPr>
          <w:rFonts w:ascii="Tahoma" w:hAnsi="Tahoma" w:cs="Tahoma" w:hint="cs"/>
          <w:sz w:val="22"/>
          <w:szCs w:val="22"/>
          <w:rtl/>
        </w:rPr>
        <w:t>شاتليه</w:t>
      </w:r>
      <w:proofErr w:type="spellEnd"/>
      <w:r w:rsidR="00E73670">
        <w:rPr>
          <w:rFonts w:ascii="Tahoma" w:hAnsi="Tahoma" w:cs="Tahoma" w:hint="cs"/>
          <w:sz w:val="22"/>
          <w:szCs w:val="22"/>
          <w:rtl/>
        </w:rPr>
        <w:t>،</w:t>
      </w:r>
      <w:r w:rsidR="00FB4369">
        <w:rPr>
          <w:rFonts w:ascii="Tahoma" w:hAnsi="Tahoma" w:cs="Tahoma" w:hint="cs"/>
          <w:sz w:val="22"/>
          <w:szCs w:val="22"/>
          <w:rtl/>
        </w:rPr>
        <w:t xml:space="preserve"> </w:t>
      </w:r>
      <w:r w:rsidR="00E73670" w:rsidRPr="009F42BF">
        <w:rPr>
          <w:rFonts w:ascii="Tahoma" w:hAnsi="Tahoma" w:cs="Tahoma" w:hint="cs"/>
          <w:sz w:val="22"/>
          <w:szCs w:val="22"/>
          <w:rtl/>
          <w:lang w:bidi="ar-AE"/>
        </w:rPr>
        <w:t xml:space="preserve">بدعم من </w:t>
      </w:r>
      <w:r w:rsidR="00E73670" w:rsidRPr="009F42BF">
        <w:rPr>
          <w:rFonts w:ascii="Tahoma" w:hAnsi="Tahoma" w:cs="Tahoma"/>
          <w:sz w:val="22"/>
          <w:szCs w:val="22"/>
          <w:rtl/>
          <w:lang w:bidi="ar-AE"/>
        </w:rPr>
        <w:t xml:space="preserve">مؤسسة </w:t>
      </w:r>
      <w:proofErr w:type="spellStart"/>
      <w:r w:rsidR="00E73670" w:rsidRPr="009F42BF">
        <w:rPr>
          <w:rFonts w:ascii="Tahoma" w:hAnsi="Tahoma" w:cs="Tahoma"/>
          <w:sz w:val="22"/>
          <w:szCs w:val="22"/>
          <w:rtl/>
          <w:lang w:bidi="ar-AE"/>
        </w:rPr>
        <w:t>بلومبر</w:t>
      </w:r>
      <w:r w:rsidR="00E73670" w:rsidRPr="009F42BF">
        <w:rPr>
          <w:rFonts w:ascii="Tahoma" w:hAnsi="Tahoma" w:cs="Tahoma" w:hint="cs"/>
          <w:sz w:val="22"/>
          <w:szCs w:val="22"/>
          <w:rtl/>
          <w:lang w:bidi="ar-AE"/>
        </w:rPr>
        <w:t>غ</w:t>
      </w:r>
      <w:proofErr w:type="spellEnd"/>
      <w:r w:rsidR="00E73670" w:rsidRPr="009F42BF">
        <w:rPr>
          <w:rFonts w:ascii="Tahoma" w:hAnsi="Tahoma" w:cs="Tahoma"/>
          <w:sz w:val="22"/>
          <w:szCs w:val="22"/>
          <w:rtl/>
          <w:lang w:bidi="ar-AE"/>
        </w:rPr>
        <w:t xml:space="preserve"> الخيرية</w:t>
      </w:r>
      <w:r w:rsidR="00E73670">
        <w:rPr>
          <w:rFonts w:ascii="Tahoma" w:hAnsi="Tahoma" w:cs="Tahoma" w:hint="cs"/>
          <w:sz w:val="22"/>
          <w:szCs w:val="22"/>
          <w:rtl/>
          <w:lang w:bidi="ar-AE"/>
        </w:rPr>
        <w:t>،</w:t>
      </w:r>
      <w:r w:rsidR="00E73670">
        <w:rPr>
          <w:rFonts w:ascii="Tahoma" w:hAnsi="Tahoma" w:cs="Tahoma" w:hint="cs"/>
          <w:sz w:val="22"/>
          <w:szCs w:val="22"/>
          <w:rtl/>
        </w:rPr>
        <w:t xml:space="preserve"> </w:t>
      </w:r>
      <w:r w:rsidR="00FB4369">
        <w:rPr>
          <w:rFonts w:ascii="Tahoma" w:hAnsi="Tahoma" w:cs="Tahoma" w:hint="cs"/>
          <w:sz w:val="22"/>
          <w:szCs w:val="22"/>
          <w:rtl/>
        </w:rPr>
        <w:t>عمل</w:t>
      </w:r>
      <w:r w:rsidR="009D6632">
        <w:rPr>
          <w:rFonts w:ascii="Tahoma" w:hAnsi="Tahoma" w:cs="Tahoma" w:hint="cs"/>
          <w:sz w:val="22"/>
          <w:szCs w:val="22"/>
          <w:rtl/>
        </w:rPr>
        <w:t>اً</w:t>
      </w:r>
      <w:r w:rsidRPr="009F42BF">
        <w:rPr>
          <w:rFonts w:ascii="Tahoma" w:hAnsi="Tahoma" w:cs="Tahoma" w:hint="cs"/>
          <w:sz w:val="22"/>
          <w:szCs w:val="22"/>
          <w:rtl/>
        </w:rPr>
        <w:t xml:space="preserve"> </w:t>
      </w:r>
      <w:proofErr w:type="spellStart"/>
      <w:r w:rsidRPr="009F42BF">
        <w:rPr>
          <w:rFonts w:ascii="Tahoma" w:hAnsi="Tahoma" w:cs="Tahoma" w:hint="cs"/>
          <w:sz w:val="22"/>
          <w:szCs w:val="22"/>
          <w:rtl/>
        </w:rPr>
        <w:t>تريكيبي</w:t>
      </w:r>
      <w:r w:rsidR="009D6632">
        <w:rPr>
          <w:rFonts w:ascii="Tahoma" w:hAnsi="Tahoma" w:cs="Tahoma" w:hint="cs"/>
          <w:sz w:val="22"/>
          <w:szCs w:val="22"/>
          <w:rtl/>
        </w:rPr>
        <w:t>اً</w:t>
      </w:r>
      <w:proofErr w:type="spellEnd"/>
      <w:r w:rsidRPr="009F42BF">
        <w:rPr>
          <w:rFonts w:ascii="Tahoma" w:hAnsi="Tahoma" w:cs="Tahoma" w:hint="cs"/>
          <w:sz w:val="22"/>
          <w:szCs w:val="22"/>
          <w:rtl/>
        </w:rPr>
        <w:t xml:space="preserve"> هو الأول من نوعه في العالم بعنوان "حين تُغنّي الأشجار" من ابتكار </w:t>
      </w:r>
      <w:r w:rsidRPr="009F42BF">
        <w:rPr>
          <w:rFonts w:ascii="Tahoma" w:hAnsi="Tahoma" w:cs="Tahoma"/>
          <w:sz w:val="22"/>
          <w:szCs w:val="22"/>
          <w:rtl/>
        </w:rPr>
        <w:t xml:space="preserve">شركة </w:t>
      </w:r>
      <w:proofErr w:type="spellStart"/>
      <w:r w:rsidRPr="009F42BF">
        <w:rPr>
          <w:rFonts w:ascii="Tahoma" w:hAnsi="Tahoma" w:cs="Tahoma"/>
          <w:sz w:val="22"/>
          <w:szCs w:val="22"/>
          <w:rtl/>
        </w:rPr>
        <w:t>أمبريليوم</w:t>
      </w:r>
      <w:proofErr w:type="spellEnd"/>
      <w:r w:rsidRPr="009F42BF">
        <w:rPr>
          <w:rFonts w:ascii="Tahoma" w:hAnsi="Tahoma" w:cs="Tahoma"/>
          <w:sz w:val="22"/>
          <w:szCs w:val="22"/>
          <w:rtl/>
        </w:rPr>
        <w:t xml:space="preserve"> للتكنولوجيا</w:t>
      </w:r>
      <w:r w:rsidRPr="009F42BF">
        <w:rPr>
          <w:rFonts w:ascii="Tahoma" w:hAnsi="Tahoma" w:cs="Tahoma" w:hint="cs"/>
          <w:sz w:val="22"/>
          <w:szCs w:val="22"/>
          <w:rtl/>
        </w:rPr>
        <w:t xml:space="preserve"> الحائزة جوائز عالمية والتي تتخذ من لندن مقراً لها، وذلك بالتعاون مع </w:t>
      </w:r>
      <w:r w:rsidRPr="009F42BF">
        <w:rPr>
          <w:rFonts w:ascii="Tahoma" w:hAnsi="Tahoma" w:cs="Tahoma"/>
          <w:sz w:val="22"/>
          <w:szCs w:val="22"/>
          <w:rtl/>
          <w:lang w:bidi="ar-AE"/>
        </w:rPr>
        <w:t xml:space="preserve">معهد البحوث </w:t>
      </w:r>
      <w:r w:rsidR="00384CC1">
        <w:rPr>
          <w:rFonts w:ascii="Tahoma" w:hAnsi="Tahoma" w:cs="Tahoma"/>
          <w:sz w:val="22"/>
          <w:szCs w:val="22"/>
          <w:rtl/>
          <w:lang w:bidi="ar-AE"/>
        </w:rPr>
        <w:t>والتنسيق الصوتي/ الموسيق</w:t>
      </w:r>
      <w:r w:rsidR="00384CC1">
        <w:rPr>
          <w:rFonts w:ascii="Tahoma" w:hAnsi="Tahoma" w:cs="Tahoma" w:hint="cs"/>
          <w:sz w:val="22"/>
          <w:szCs w:val="22"/>
          <w:rtl/>
          <w:lang w:bidi="ar-AE"/>
        </w:rPr>
        <w:t>ي</w:t>
      </w:r>
      <w:r w:rsidRPr="009F42BF">
        <w:rPr>
          <w:rFonts w:ascii="Tahoma" w:hAnsi="Tahoma" w:cs="Tahoma" w:hint="cs"/>
          <w:sz w:val="22"/>
          <w:szCs w:val="22"/>
          <w:rtl/>
          <w:lang w:bidi="ar-AE"/>
        </w:rPr>
        <w:t xml:space="preserve">، والمنتجة كاترين </w:t>
      </w:r>
      <w:proofErr w:type="spellStart"/>
      <w:r w:rsidRPr="009F42BF">
        <w:rPr>
          <w:rFonts w:ascii="Tahoma" w:hAnsi="Tahoma" w:cs="Tahoma" w:hint="cs"/>
          <w:sz w:val="22"/>
          <w:szCs w:val="22"/>
          <w:rtl/>
          <w:lang w:bidi="ar-AE"/>
        </w:rPr>
        <w:t>جوكس</w:t>
      </w:r>
      <w:proofErr w:type="spellEnd"/>
      <w:r w:rsidRPr="009F42BF">
        <w:rPr>
          <w:rFonts w:ascii="Tahoma" w:hAnsi="Tahoma" w:cs="Tahoma" w:hint="cs"/>
          <w:sz w:val="22"/>
          <w:szCs w:val="22"/>
          <w:rtl/>
          <w:lang w:bidi="ar-AE"/>
        </w:rPr>
        <w:t>. ولا بد من الإشارة إلى أن</w:t>
      </w:r>
      <w:r w:rsidR="009D6632">
        <w:rPr>
          <w:rFonts w:ascii="Tahoma" w:hAnsi="Tahoma" w:cs="Tahoma" w:hint="cs"/>
          <w:sz w:val="22"/>
          <w:szCs w:val="22"/>
          <w:rtl/>
          <w:lang w:bidi="ar-AE"/>
        </w:rPr>
        <w:t>ه</w:t>
      </w:r>
      <w:r w:rsidRPr="009F42BF">
        <w:rPr>
          <w:rFonts w:ascii="Tahoma" w:hAnsi="Tahoma" w:cs="Tahoma" w:hint="cs"/>
          <w:sz w:val="22"/>
          <w:szCs w:val="22"/>
          <w:rtl/>
          <w:lang w:bidi="ar-AE"/>
        </w:rPr>
        <w:t xml:space="preserve"> سيُعرض، بعد تقديمه في اللوفر </w:t>
      </w:r>
      <w:proofErr w:type="gramStart"/>
      <w:r w:rsidRPr="009F42BF">
        <w:rPr>
          <w:rFonts w:ascii="Tahoma" w:hAnsi="Tahoma" w:cs="Tahoma" w:hint="cs"/>
          <w:sz w:val="22"/>
          <w:szCs w:val="22"/>
          <w:rtl/>
          <w:lang w:bidi="ar-AE"/>
        </w:rPr>
        <w:t>أبوظبي</w:t>
      </w:r>
      <w:proofErr w:type="gramEnd"/>
      <w:r w:rsidRPr="009F42BF">
        <w:rPr>
          <w:rFonts w:ascii="Tahoma" w:hAnsi="Tahoma" w:cs="Tahoma" w:hint="cs"/>
          <w:sz w:val="22"/>
          <w:szCs w:val="22"/>
          <w:rtl/>
          <w:lang w:bidi="ar-AE"/>
        </w:rPr>
        <w:t>، في العديد من المدن حول العالم، مثل حديقة القصر الملكي في باريس من 10 إلى 20 سبتمبر 2020، ثم في لندن ونيويورك وباريس مرة أخرى بالتزامن مع أولمبياد 2024.</w:t>
      </w:r>
    </w:p>
    <w:p w14:paraId="68BE81DC" w14:textId="77777777" w:rsidR="000447C9" w:rsidRPr="009F42BF" w:rsidRDefault="000447C9" w:rsidP="000447C9">
      <w:pPr>
        <w:pStyle w:val="NoSpacing"/>
        <w:bidi/>
        <w:jc w:val="both"/>
        <w:rPr>
          <w:rFonts w:ascii="Tahoma" w:hAnsi="Tahoma" w:cs="Tahoma"/>
          <w:sz w:val="22"/>
          <w:szCs w:val="22"/>
          <w:rtl/>
        </w:rPr>
      </w:pPr>
    </w:p>
    <w:p w14:paraId="6F88D665" w14:textId="22CAECDB" w:rsidR="000447C9" w:rsidRPr="009F42BF" w:rsidRDefault="000447C9" w:rsidP="009D6632">
      <w:pPr>
        <w:pStyle w:val="NoSpacing"/>
        <w:bidi/>
        <w:jc w:val="both"/>
        <w:rPr>
          <w:rFonts w:ascii="Tahoma" w:hAnsi="Tahoma" w:cs="Tahoma"/>
          <w:sz w:val="22"/>
          <w:szCs w:val="22"/>
          <w:rtl/>
        </w:rPr>
      </w:pPr>
      <w:r w:rsidRPr="009F42BF">
        <w:rPr>
          <w:rFonts w:ascii="Tahoma" w:hAnsi="Tahoma" w:cs="Tahoma" w:hint="cs"/>
          <w:sz w:val="22"/>
          <w:szCs w:val="22"/>
          <w:rtl/>
        </w:rPr>
        <w:t xml:space="preserve">"حين تُغني الأشجار" عمل تركيبي تفاعلي يُطلقه متحف اللوفر </w:t>
      </w:r>
      <w:proofErr w:type="gramStart"/>
      <w:r w:rsidRPr="009F42BF">
        <w:rPr>
          <w:rFonts w:ascii="Tahoma" w:hAnsi="Tahoma" w:cs="Tahoma" w:hint="cs"/>
          <w:sz w:val="22"/>
          <w:szCs w:val="22"/>
          <w:rtl/>
        </w:rPr>
        <w:t>أبوظبي</w:t>
      </w:r>
      <w:proofErr w:type="gramEnd"/>
      <w:r w:rsidRPr="009F42BF">
        <w:rPr>
          <w:rFonts w:ascii="Tahoma" w:hAnsi="Tahoma" w:cs="Tahoma" w:hint="cs"/>
          <w:sz w:val="22"/>
          <w:szCs w:val="22"/>
          <w:rtl/>
        </w:rPr>
        <w:t xml:space="preserve"> في 25 فبراير 2020، </w:t>
      </w:r>
      <w:r w:rsidR="009D6632">
        <w:rPr>
          <w:rFonts w:ascii="Tahoma" w:hAnsi="Tahoma" w:cs="Tahoma" w:hint="cs"/>
          <w:sz w:val="22"/>
          <w:szCs w:val="22"/>
          <w:rtl/>
        </w:rPr>
        <w:t>و</w:t>
      </w:r>
      <w:r w:rsidRPr="009F42BF">
        <w:rPr>
          <w:rFonts w:ascii="Tahoma" w:hAnsi="Tahoma" w:cs="Tahoma" w:hint="cs"/>
          <w:sz w:val="22"/>
          <w:szCs w:val="22"/>
          <w:rtl/>
        </w:rPr>
        <w:t>هو يسلط الضوء على أهمية التوعية البي</w:t>
      </w:r>
      <w:r w:rsidR="009D6632">
        <w:rPr>
          <w:rFonts w:ascii="Tahoma" w:hAnsi="Tahoma" w:cs="Tahoma" w:hint="cs"/>
          <w:sz w:val="22"/>
          <w:szCs w:val="22"/>
          <w:rtl/>
        </w:rPr>
        <w:t>ئية في عصر التغيّر المناخي. ويقوم</w:t>
      </w:r>
      <w:r w:rsidRPr="009F42BF">
        <w:rPr>
          <w:rFonts w:ascii="Tahoma" w:hAnsi="Tahoma" w:cs="Tahoma" w:hint="cs"/>
          <w:sz w:val="22"/>
          <w:szCs w:val="22"/>
          <w:rtl/>
        </w:rPr>
        <w:t xml:space="preserve"> العمل </w:t>
      </w:r>
      <w:r w:rsidR="009D6632">
        <w:rPr>
          <w:rFonts w:ascii="Tahoma" w:hAnsi="Tahoma" w:cs="Tahoma" w:hint="cs"/>
          <w:sz w:val="22"/>
          <w:szCs w:val="22"/>
          <w:rtl/>
        </w:rPr>
        <w:t xml:space="preserve">على </w:t>
      </w:r>
      <w:r w:rsidRPr="009F42BF">
        <w:rPr>
          <w:rFonts w:ascii="Tahoma" w:hAnsi="Tahoma" w:cs="Tahoma" w:hint="cs"/>
          <w:sz w:val="22"/>
          <w:szCs w:val="22"/>
          <w:rtl/>
        </w:rPr>
        <w:t>تكنولوجيا مبتكرة حديثة تقدم للزوار تجربة مميّزة للتفاعل مع الطبيعة وتقديرها. فأشجار النخيل ستغني بصوتها الخاص في الحديقة عند مدخل المتحف، إذ عملت شركة "</w:t>
      </w:r>
      <w:proofErr w:type="spellStart"/>
      <w:r w:rsidRPr="009F42BF">
        <w:rPr>
          <w:rFonts w:ascii="Tahoma" w:hAnsi="Tahoma" w:cs="Tahoma" w:hint="cs"/>
          <w:sz w:val="22"/>
          <w:szCs w:val="22"/>
          <w:rtl/>
        </w:rPr>
        <w:t>أومبريليوم</w:t>
      </w:r>
      <w:proofErr w:type="spellEnd"/>
      <w:r w:rsidRPr="009F42BF">
        <w:rPr>
          <w:rFonts w:ascii="Tahoma" w:hAnsi="Tahoma" w:cs="Tahoma" w:hint="cs"/>
          <w:sz w:val="22"/>
          <w:szCs w:val="22"/>
          <w:rtl/>
        </w:rPr>
        <w:t>" على تزويد هذه الأشجار بأحزمة خاصة تم تصميمها بالت</w:t>
      </w:r>
      <w:r w:rsidR="009D6632">
        <w:rPr>
          <w:rFonts w:ascii="Tahoma" w:hAnsi="Tahoma" w:cs="Tahoma" w:hint="cs"/>
          <w:sz w:val="22"/>
          <w:szCs w:val="22"/>
          <w:rtl/>
        </w:rPr>
        <w:t xml:space="preserve">عاون مع مهندسي الصوت في </w:t>
      </w:r>
      <w:r w:rsidR="009D6632" w:rsidRPr="009F42BF">
        <w:rPr>
          <w:rFonts w:ascii="Tahoma" w:hAnsi="Tahoma" w:cs="Tahoma"/>
          <w:sz w:val="22"/>
          <w:szCs w:val="22"/>
          <w:rtl/>
          <w:lang w:bidi="ar-AE"/>
        </w:rPr>
        <w:t xml:space="preserve">معهد البحوث </w:t>
      </w:r>
      <w:r w:rsidR="00384CC1">
        <w:rPr>
          <w:rFonts w:ascii="Tahoma" w:hAnsi="Tahoma" w:cs="Tahoma"/>
          <w:sz w:val="22"/>
          <w:szCs w:val="22"/>
          <w:rtl/>
          <w:lang w:bidi="ar-AE"/>
        </w:rPr>
        <w:t>والتنسيق الصوتي/ الموسيق</w:t>
      </w:r>
      <w:r w:rsidR="00384CC1">
        <w:rPr>
          <w:rFonts w:ascii="Tahoma" w:hAnsi="Tahoma" w:cs="Tahoma" w:hint="cs"/>
          <w:sz w:val="22"/>
          <w:szCs w:val="22"/>
          <w:rtl/>
          <w:lang w:bidi="ar-AE"/>
        </w:rPr>
        <w:t>ي</w:t>
      </w:r>
      <w:r w:rsidR="009D6632">
        <w:rPr>
          <w:rFonts w:ascii="Tahoma" w:hAnsi="Tahoma" w:cs="Tahoma" w:hint="cs"/>
          <w:sz w:val="22"/>
          <w:szCs w:val="22"/>
          <w:rtl/>
          <w:lang w:bidi="ar-AE"/>
        </w:rPr>
        <w:t xml:space="preserve">، </w:t>
      </w:r>
      <w:r w:rsidRPr="009F42BF">
        <w:rPr>
          <w:rFonts w:ascii="Tahoma" w:hAnsi="Tahoma" w:cs="Tahoma" w:hint="cs"/>
          <w:sz w:val="22"/>
          <w:szCs w:val="22"/>
          <w:rtl/>
        </w:rPr>
        <w:t>والتي ستسمح للأشجار بالغناء بتناغم كفرقة واحدة، وذلك بناءً على مدى تفاعل الزوار مع الأشجار. فكلما اقترب الزوار من الأشجار ك</w:t>
      </w:r>
      <w:r w:rsidR="009D6632">
        <w:rPr>
          <w:rFonts w:ascii="Tahoma" w:hAnsi="Tahoma" w:cs="Tahoma" w:hint="cs"/>
          <w:sz w:val="22"/>
          <w:szCs w:val="22"/>
          <w:rtl/>
        </w:rPr>
        <w:t>ل</w:t>
      </w:r>
      <w:r w:rsidRPr="009F42BF">
        <w:rPr>
          <w:rFonts w:ascii="Tahoma" w:hAnsi="Tahoma" w:cs="Tahoma" w:hint="cs"/>
          <w:sz w:val="22"/>
          <w:szCs w:val="22"/>
          <w:rtl/>
        </w:rPr>
        <w:t xml:space="preserve">ما علا صوت غنائها وزاد التناغم بينها، ويصل الغناء إلى أقصى درجات التناغم عند معانقة الزوار للأشجار. </w:t>
      </w:r>
    </w:p>
    <w:p w14:paraId="6F95DC19" w14:textId="77777777" w:rsidR="000447C9" w:rsidRPr="009F42BF" w:rsidRDefault="000447C9" w:rsidP="000447C9">
      <w:pPr>
        <w:pStyle w:val="NoSpacing"/>
        <w:bidi/>
        <w:jc w:val="both"/>
        <w:rPr>
          <w:rFonts w:ascii="Tahoma" w:hAnsi="Tahoma" w:cs="Tahoma"/>
          <w:sz w:val="22"/>
          <w:szCs w:val="22"/>
          <w:rtl/>
        </w:rPr>
      </w:pPr>
    </w:p>
    <w:p w14:paraId="63298B37" w14:textId="77777777" w:rsidR="000447C9" w:rsidRPr="009F42BF" w:rsidRDefault="000447C9" w:rsidP="000447C9">
      <w:pPr>
        <w:pStyle w:val="NoSpacing"/>
        <w:bidi/>
        <w:jc w:val="both"/>
        <w:rPr>
          <w:rFonts w:ascii="Tahoma" w:hAnsi="Tahoma" w:cs="Tahoma"/>
          <w:sz w:val="22"/>
          <w:szCs w:val="22"/>
        </w:rPr>
      </w:pPr>
      <w:r w:rsidRPr="009F42BF">
        <w:rPr>
          <w:rFonts w:ascii="Tahoma" w:hAnsi="Tahoma" w:cs="Tahoma" w:hint="cs"/>
          <w:sz w:val="22"/>
          <w:szCs w:val="22"/>
          <w:rtl/>
        </w:rPr>
        <w:t>يُذكر أن الأشجار ستُغني بالإنجليزية والعربية والفرنسية، وسيتم تأليف أغنيات جديدة لتغنيها الأشجار في كل دولة من الدول التي سيُعرض فيها هذا العمل. أما في هذا العرض الأول فمن ضمن المقطوعات التي ستنشدها الأشجار أناشيد عروض العيّالة التي تعكس التراث الفنّي للإمارات العربية المتحدة، إلى جانب أغنية تراثية إنجليزية من القرن السادس عشر وأغنية فرنسية من العصور الوسطى بعنوان "</w:t>
      </w:r>
      <w:proofErr w:type="spellStart"/>
      <w:r w:rsidRPr="009F42BF">
        <w:rPr>
          <w:rFonts w:ascii="Tahoma" w:hAnsi="Tahoma" w:cs="Tahoma" w:hint="cs"/>
          <w:sz w:val="22"/>
          <w:szCs w:val="22"/>
          <w:rtl/>
        </w:rPr>
        <w:t>لامور</w:t>
      </w:r>
      <w:proofErr w:type="spellEnd"/>
      <w:r w:rsidRPr="009F42BF">
        <w:rPr>
          <w:rFonts w:ascii="Tahoma" w:hAnsi="Tahoma" w:cs="Tahoma" w:hint="cs"/>
          <w:sz w:val="22"/>
          <w:szCs w:val="22"/>
          <w:rtl/>
        </w:rPr>
        <w:t xml:space="preserve"> دو </w:t>
      </w:r>
      <w:proofErr w:type="spellStart"/>
      <w:r w:rsidRPr="009F42BF">
        <w:rPr>
          <w:rFonts w:ascii="Tahoma" w:hAnsi="Tahoma" w:cs="Tahoma" w:hint="cs"/>
          <w:sz w:val="22"/>
          <w:szCs w:val="22"/>
          <w:rtl/>
        </w:rPr>
        <w:t>موا</w:t>
      </w:r>
      <w:proofErr w:type="spellEnd"/>
      <w:r w:rsidRPr="009F42BF">
        <w:rPr>
          <w:rFonts w:ascii="Tahoma" w:hAnsi="Tahoma" w:cs="Tahoma" w:hint="cs"/>
          <w:sz w:val="22"/>
          <w:szCs w:val="22"/>
          <w:rtl/>
        </w:rPr>
        <w:t xml:space="preserve">". </w:t>
      </w:r>
    </w:p>
    <w:p w14:paraId="4BCE989E" w14:textId="77777777" w:rsidR="000447C9" w:rsidRPr="009F42BF" w:rsidRDefault="000447C9" w:rsidP="000447C9">
      <w:pPr>
        <w:pStyle w:val="NoSpacing"/>
        <w:bidi/>
        <w:jc w:val="both"/>
        <w:rPr>
          <w:rFonts w:ascii="Tahoma" w:hAnsi="Tahoma" w:cs="Tahoma"/>
          <w:sz w:val="22"/>
          <w:szCs w:val="22"/>
          <w:rtl/>
        </w:rPr>
      </w:pPr>
    </w:p>
    <w:p w14:paraId="4FC1C4DB" w14:textId="6EFA432E" w:rsidR="000447C9" w:rsidRPr="009F42BF" w:rsidRDefault="000447C9" w:rsidP="00952559">
      <w:pPr>
        <w:pStyle w:val="NoSpacing"/>
        <w:bidi/>
        <w:jc w:val="both"/>
        <w:rPr>
          <w:rFonts w:ascii="Tahoma" w:hAnsi="Tahoma" w:cs="Tahoma"/>
          <w:sz w:val="22"/>
          <w:szCs w:val="22"/>
          <w:rtl/>
        </w:rPr>
      </w:pPr>
      <w:r w:rsidRPr="009F42BF">
        <w:rPr>
          <w:rFonts w:ascii="Tahoma" w:hAnsi="Tahoma" w:cs="Tahoma" w:hint="cs"/>
          <w:sz w:val="22"/>
          <w:szCs w:val="22"/>
          <w:rtl/>
        </w:rPr>
        <w:t>تعليقاً على إطلاق هذا العمل، قال</w:t>
      </w:r>
      <w:r w:rsidRPr="009F42BF">
        <w:rPr>
          <w:rFonts w:ascii="Tahoma" w:hAnsi="Tahoma" w:cs="Tahoma" w:hint="cs"/>
          <w:b/>
          <w:bCs/>
          <w:sz w:val="22"/>
          <w:szCs w:val="22"/>
          <w:rtl/>
        </w:rPr>
        <w:t xml:space="preserve"> مانويل </w:t>
      </w:r>
      <w:proofErr w:type="spellStart"/>
      <w:r w:rsidRPr="009F42BF">
        <w:rPr>
          <w:rFonts w:ascii="Tahoma" w:hAnsi="Tahoma" w:cs="Tahoma" w:hint="cs"/>
          <w:b/>
          <w:bCs/>
          <w:sz w:val="22"/>
          <w:szCs w:val="22"/>
          <w:rtl/>
        </w:rPr>
        <w:t>راباتيه</w:t>
      </w:r>
      <w:proofErr w:type="spellEnd"/>
      <w:r w:rsidRPr="009F42BF">
        <w:rPr>
          <w:rFonts w:ascii="Tahoma" w:hAnsi="Tahoma" w:cs="Tahoma" w:hint="cs"/>
          <w:b/>
          <w:bCs/>
          <w:sz w:val="22"/>
          <w:szCs w:val="22"/>
          <w:rtl/>
        </w:rPr>
        <w:t>، مدير متحف اللوفر أبوظبي</w:t>
      </w:r>
      <w:r w:rsidRPr="009F42BF">
        <w:rPr>
          <w:rFonts w:ascii="Tahoma" w:hAnsi="Tahoma" w:cs="Tahoma" w:hint="cs"/>
          <w:sz w:val="22"/>
          <w:szCs w:val="22"/>
          <w:rtl/>
        </w:rPr>
        <w:t>: "يأتي عمل</w:t>
      </w:r>
      <w:proofErr w:type="gramStart"/>
      <w:r w:rsidRPr="009F42BF">
        <w:rPr>
          <w:rFonts w:ascii="Tahoma" w:hAnsi="Tahoma" w:cs="Tahoma" w:hint="cs"/>
          <w:sz w:val="22"/>
          <w:szCs w:val="22"/>
          <w:rtl/>
        </w:rPr>
        <w:t xml:space="preserve"> </w:t>
      </w:r>
      <w:r w:rsidRPr="009F42BF">
        <w:rPr>
          <w:rFonts w:ascii="Tahoma" w:hAnsi="Tahoma" w:cs="Tahoma"/>
          <w:sz w:val="22"/>
          <w:szCs w:val="22"/>
          <w:rtl/>
        </w:rPr>
        <w:t>’</w:t>
      </w:r>
      <w:r w:rsidRPr="009F42BF">
        <w:rPr>
          <w:rFonts w:ascii="Tahoma" w:hAnsi="Tahoma" w:cs="Tahoma" w:hint="cs"/>
          <w:sz w:val="22"/>
          <w:szCs w:val="22"/>
          <w:rtl/>
        </w:rPr>
        <w:t>حين</w:t>
      </w:r>
      <w:proofErr w:type="gramEnd"/>
      <w:r w:rsidRPr="009F42BF">
        <w:rPr>
          <w:rFonts w:ascii="Tahoma" w:hAnsi="Tahoma" w:cs="Tahoma" w:hint="cs"/>
          <w:sz w:val="22"/>
          <w:szCs w:val="22"/>
          <w:rtl/>
        </w:rPr>
        <w:t xml:space="preserve"> تغني الأشجار</w:t>
      </w:r>
      <w:r w:rsidRPr="009F42BF">
        <w:rPr>
          <w:rFonts w:ascii="Tahoma" w:hAnsi="Tahoma" w:cs="Tahoma"/>
          <w:sz w:val="22"/>
          <w:szCs w:val="22"/>
          <w:rtl/>
        </w:rPr>
        <w:t>‘</w:t>
      </w:r>
      <w:r w:rsidRPr="009F42BF">
        <w:rPr>
          <w:rFonts w:ascii="Tahoma" w:hAnsi="Tahoma" w:cs="Tahoma" w:hint="cs"/>
          <w:sz w:val="22"/>
          <w:szCs w:val="22"/>
          <w:rtl/>
        </w:rPr>
        <w:t xml:space="preserve"> في إطار مهمة اللوفر أبوظبي التي تقوم على تقديم مساحة تعليمية ومبتكرة ليتفاعل من خلالها الزوار حول الموضوعات التي تؤثر على حياتنا جميعاً. ويبيّن هذا العمل، الذي يُعرض بالتزامن مع شهر الابتكار في دولة الإمارات العربية المتحدة، كيف يمكن للتطور التكنولوجي أن يقرّبنا من الطبيعة وأن يعزز من إلمامنا بالشؤون البيئية. ولا بد لنا من أن نتوجه بجزيل الشكر إلى شركائنا في مسرح </w:t>
      </w:r>
      <w:proofErr w:type="spellStart"/>
      <w:r w:rsidRPr="009F42BF">
        <w:rPr>
          <w:rFonts w:ascii="Tahoma" w:hAnsi="Tahoma" w:cs="Tahoma" w:hint="cs"/>
          <w:sz w:val="22"/>
          <w:szCs w:val="22"/>
          <w:rtl/>
        </w:rPr>
        <w:t>شاتليه</w:t>
      </w:r>
      <w:proofErr w:type="spellEnd"/>
      <w:r w:rsidRPr="009F42BF">
        <w:rPr>
          <w:rFonts w:ascii="Tahoma" w:hAnsi="Tahoma" w:cs="Tahoma" w:hint="cs"/>
          <w:sz w:val="22"/>
          <w:szCs w:val="22"/>
          <w:rtl/>
        </w:rPr>
        <w:t xml:space="preserve"> وفي </w:t>
      </w:r>
      <w:r w:rsidRPr="009F42BF">
        <w:rPr>
          <w:rFonts w:ascii="Tahoma" w:hAnsi="Tahoma" w:cs="Tahoma"/>
          <w:sz w:val="22"/>
          <w:szCs w:val="22"/>
          <w:rtl/>
        </w:rPr>
        <w:t xml:space="preserve">مؤسسة </w:t>
      </w:r>
      <w:proofErr w:type="spellStart"/>
      <w:r w:rsidRPr="009F42BF">
        <w:rPr>
          <w:rFonts w:ascii="Tahoma" w:hAnsi="Tahoma" w:cs="Tahoma"/>
          <w:sz w:val="22"/>
          <w:szCs w:val="22"/>
          <w:rtl/>
        </w:rPr>
        <w:t>بلومبرغ</w:t>
      </w:r>
      <w:proofErr w:type="spellEnd"/>
      <w:r w:rsidRPr="009F42BF">
        <w:rPr>
          <w:rFonts w:ascii="Tahoma" w:hAnsi="Tahoma" w:cs="Tahoma"/>
          <w:sz w:val="22"/>
          <w:szCs w:val="22"/>
          <w:rtl/>
        </w:rPr>
        <w:t xml:space="preserve"> الخيرية</w:t>
      </w:r>
      <w:r w:rsidRPr="009F42BF">
        <w:rPr>
          <w:rFonts w:ascii="Tahoma" w:hAnsi="Tahoma" w:cs="Tahoma" w:hint="cs"/>
          <w:sz w:val="22"/>
          <w:szCs w:val="22"/>
          <w:rtl/>
        </w:rPr>
        <w:t>، الذين ساهموا في إنجاح هذا العمل، وأن نتطلع إلى رؤي</w:t>
      </w:r>
      <w:r w:rsidR="009D6632">
        <w:rPr>
          <w:rFonts w:ascii="Tahoma" w:hAnsi="Tahoma" w:cs="Tahoma" w:hint="cs"/>
          <w:sz w:val="22"/>
          <w:szCs w:val="22"/>
          <w:rtl/>
        </w:rPr>
        <w:t>ت</w:t>
      </w:r>
      <w:r w:rsidR="00952559">
        <w:rPr>
          <w:rFonts w:ascii="Tahoma" w:hAnsi="Tahoma" w:cs="Tahoma" w:hint="cs"/>
          <w:sz w:val="22"/>
          <w:szCs w:val="22"/>
          <w:rtl/>
        </w:rPr>
        <w:t>ه</w:t>
      </w:r>
      <w:r w:rsidRPr="009F42BF">
        <w:rPr>
          <w:rFonts w:ascii="Tahoma" w:hAnsi="Tahoma" w:cs="Tahoma" w:hint="cs"/>
          <w:sz w:val="22"/>
          <w:szCs w:val="22"/>
          <w:rtl/>
        </w:rPr>
        <w:t xml:space="preserve"> </w:t>
      </w:r>
      <w:r w:rsidR="00904D81">
        <w:rPr>
          <w:rFonts w:ascii="Tahoma" w:hAnsi="Tahoma" w:cs="Tahoma" w:hint="cs"/>
          <w:sz w:val="22"/>
          <w:szCs w:val="22"/>
          <w:rtl/>
        </w:rPr>
        <w:t xml:space="preserve">ينطلق من </w:t>
      </w:r>
      <w:proofErr w:type="gramStart"/>
      <w:r w:rsidR="00904D81">
        <w:rPr>
          <w:rFonts w:ascii="Tahoma" w:hAnsi="Tahoma" w:cs="Tahoma" w:hint="cs"/>
          <w:sz w:val="22"/>
          <w:szCs w:val="22"/>
          <w:rtl/>
        </w:rPr>
        <w:t>أبوظبي</w:t>
      </w:r>
      <w:proofErr w:type="gramEnd"/>
      <w:r w:rsidR="00904D81">
        <w:rPr>
          <w:rFonts w:ascii="Tahoma" w:hAnsi="Tahoma" w:cs="Tahoma" w:hint="cs"/>
          <w:sz w:val="22"/>
          <w:szCs w:val="22"/>
          <w:rtl/>
        </w:rPr>
        <w:t xml:space="preserve"> ليجول العالم."</w:t>
      </w:r>
    </w:p>
    <w:p w14:paraId="57A9EF22" w14:textId="77777777" w:rsidR="000447C9" w:rsidRPr="009F42BF" w:rsidRDefault="000447C9" w:rsidP="000447C9">
      <w:pPr>
        <w:pStyle w:val="NoSpacing"/>
        <w:bidi/>
        <w:jc w:val="both"/>
        <w:rPr>
          <w:rFonts w:ascii="Tahoma" w:hAnsi="Tahoma" w:cs="Tahoma"/>
          <w:sz w:val="22"/>
          <w:szCs w:val="22"/>
          <w:rtl/>
        </w:rPr>
      </w:pPr>
    </w:p>
    <w:p w14:paraId="2D47C292" w14:textId="7F09FDE1" w:rsidR="000447C9" w:rsidRPr="00601FAF" w:rsidRDefault="000447C9" w:rsidP="000447C9">
      <w:pPr>
        <w:pStyle w:val="NoSpacing"/>
        <w:bidi/>
        <w:jc w:val="both"/>
        <w:rPr>
          <w:rFonts w:ascii="Tahoma" w:hAnsi="Tahoma" w:cs="Tahoma"/>
          <w:sz w:val="22"/>
          <w:szCs w:val="22"/>
          <w:rtl/>
        </w:rPr>
      </w:pPr>
      <w:r w:rsidRPr="009F42BF">
        <w:rPr>
          <w:rFonts w:ascii="Tahoma" w:hAnsi="Tahoma" w:cs="Tahoma" w:hint="cs"/>
          <w:color w:val="auto"/>
          <w:sz w:val="22"/>
          <w:szCs w:val="22"/>
          <w:rtl/>
        </w:rPr>
        <w:t>من جهتها، قالت</w:t>
      </w:r>
      <w:r w:rsidRPr="009F42BF">
        <w:rPr>
          <w:rFonts w:ascii="Tahoma" w:hAnsi="Tahoma" w:cs="Tahoma" w:hint="cs"/>
          <w:b/>
          <w:bCs/>
          <w:color w:val="auto"/>
          <w:sz w:val="22"/>
          <w:szCs w:val="22"/>
          <w:rtl/>
        </w:rPr>
        <w:t xml:space="preserve"> </w:t>
      </w:r>
      <w:r w:rsidRPr="009F42BF">
        <w:rPr>
          <w:rFonts w:ascii="Tahoma" w:hAnsi="Tahoma" w:cs="Tahoma"/>
          <w:b/>
          <w:bCs/>
          <w:color w:val="auto"/>
          <w:sz w:val="22"/>
          <w:szCs w:val="22"/>
          <w:rtl/>
        </w:rPr>
        <w:t xml:space="preserve">روث </w:t>
      </w:r>
      <w:proofErr w:type="spellStart"/>
      <w:r w:rsidRPr="009F42BF">
        <w:rPr>
          <w:rFonts w:ascii="Tahoma" w:hAnsi="Tahoma" w:cs="Tahoma"/>
          <w:b/>
          <w:bCs/>
          <w:color w:val="auto"/>
          <w:sz w:val="22"/>
          <w:szCs w:val="22"/>
          <w:rtl/>
        </w:rPr>
        <w:t>ماكنزي</w:t>
      </w:r>
      <w:proofErr w:type="spellEnd"/>
      <w:r w:rsidRPr="009F42BF">
        <w:rPr>
          <w:rFonts w:ascii="Tahoma" w:hAnsi="Tahoma" w:cs="Tahoma"/>
          <w:b/>
          <w:bCs/>
          <w:color w:val="auto"/>
          <w:sz w:val="22"/>
          <w:szCs w:val="22"/>
          <w:rtl/>
        </w:rPr>
        <w:t xml:space="preserve">، الحائزة رتبة الإمبراطورية البريطانية، والمديرة الفنية لمسرح </w:t>
      </w:r>
      <w:proofErr w:type="spellStart"/>
      <w:r w:rsidRPr="009F42BF">
        <w:rPr>
          <w:rFonts w:ascii="Tahoma" w:hAnsi="Tahoma" w:cs="Tahoma"/>
          <w:b/>
          <w:bCs/>
          <w:color w:val="auto"/>
          <w:sz w:val="22"/>
          <w:szCs w:val="22"/>
          <w:rtl/>
        </w:rPr>
        <w:t>شاتليه</w:t>
      </w:r>
      <w:proofErr w:type="spellEnd"/>
      <w:r w:rsidRPr="009F42BF">
        <w:rPr>
          <w:rFonts w:ascii="Tahoma" w:hAnsi="Tahoma" w:cs="Tahoma" w:hint="cs"/>
          <w:color w:val="auto"/>
          <w:sz w:val="22"/>
          <w:szCs w:val="22"/>
          <w:rtl/>
        </w:rPr>
        <w:t>:</w:t>
      </w:r>
      <w:r w:rsidRPr="009F42BF">
        <w:rPr>
          <w:rFonts w:ascii="Tahoma" w:hAnsi="Tahoma" w:cs="Tahoma" w:hint="cs"/>
          <w:b/>
          <w:bCs/>
          <w:color w:val="auto"/>
          <w:sz w:val="22"/>
          <w:szCs w:val="22"/>
          <w:rtl/>
        </w:rPr>
        <w:t xml:space="preserve"> </w:t>
      </w:r>
      <w:r w:rsidRPr="009F42BF">
        <w:rPr>
          <w:rFonts w:ascii="Tahoma" w:hAnsi="Tahoma" w:cs="Tahoma" w:hint="cs"/>
          <w:color w:val="auto"/>
          <w:sz w:val="22"/>
          <w:szCs w:val="22"/>
          <w:rtl/>
        </w:rPr>
        <w:t>"في ظل تغيّر الم</w:t>
      </w:r>
      <w:r>
        <w:rPr>
          <w:rFonts w:ascii="Tahoma" w:hAnsi="Tahoma" w:cs="Tahoma" w:hint="cs"/>
          <w:color w:val="auto"/>
          <w:sz w:val="22"/>
          <w:szCs w:val="22"/>
          <w:rtl/>
        </w:rPr>
        <w:t>ناخ الذي نشهده في حياتنا اليومية، يجسد هذا العمل التركيبي، من خلال الت</w:t>
      </w:r>
      <w:r w:rsidR="009D6632">
        <w:rPr>
          <w:rFonts w:ascii="Tahoma" w:hAnsi="Tahoma" w:cs="Tahoma" w:hint="cs"/>
          <w:color w:val="auto"/>
          <w:sz w:val="22"/>
          <w:szCs w:val="22"/>
          <w:rtl/>
        </w:rPr>
        <w:t>كنولوجيا الرائدة، ضرورة الاستما</w:t>
      </w:r>
      <w:r>
        <w:rPr>
          <w:rFonts w:ascii="Tahoma" w:hAnsi="Tahoma" w:cs="Tahoma" w:hint="cs"/>
          <w:color w:val="auto"/>
          <w:sz w:val="22"/>
          <w:szCs w:val="22"/>
          <w:rtl/>
        </w:rPr>
        <w:t>ع إلى الطبيعة وإيلائها الاهتمام الذي تستحقه. لذا، استخدمت شركة "</w:t>
      </w:r>
      <w:proofErr w:type="spellStart"/>
      <w:r>
        <w:rPr>
          <w:rFonts w:ascii="Tahoma" w:hAnsi="Tahoma" w:cs="Tahoma" w:hint="cs"/>
          <w:color w:val="auto"/>
          <w:sz w:val="22"/>
          <w:szCs w:val="22"/>
          <w:rtl/>
        </w:rPr>
        <w:t>أمبريليوم</w:t>
      </w:r>
      <w:proofErr w:type="spellEnd"/>
      <w:r>
        <w:rPr>
          <w:rFonts w:ascii="Tahoma" w:hAnsi="Tahoma" w:cs="Tahoma" w:hint="cs"/>
          <w:color w:val="auto"/>
          <w:sz w:val="22"/>
          <w:szCs w:val="22"/>
          <w:rtl/>
        </w:rPr>
        <w:t xml:space="preserve">" تكنولوجيا لا تتطلب أي تدخل داخلي بالأشجار، لتمنحها صوتاً، في دعوة للزوار إلى الاستماع إليها والتفاعل معها. كما أود أن أشير إلى أن مسرح </w:t>
      </w:r>
      <w:proofErr w:type="spellStart"/>
      <w:r>
        <w:rPr>
          <w:rFonts w:ascii="Tahoma" w:hAnsi="Tahoma" w:cs="Tahoma" w:hint="cs"/>
          <w:color w:val="auto"/>
          <w:sz w:val="22"/>
          <w:szCs w:val="22"/>
          <w:rtl/>
        </w:rPr>
        <w:t>شاتليه</w:t>
      </w:r>
      <w:proofErr w:type="spellEnd"/>
      <w:r>
        <w:rPr>
          <w:rFonts w:ascii="Tahoma" w:hAnsi="Tahoma" w:cs="Tahoma" w:hint="cs"/>
          <w:color w:val="auto"/>
          <w:sz w:val="22"/>
          <w:szCs w:val="22"/>
          <w:rtl/>
        </w:rPr>
        <w:t xml:space="preserve">، القائم في مدينة باريس حيث أُقرّ </w:t>
      </w:r>
      <w:r w:rsidRPr="00076639">
        <w:rPr>
          <w:rFonts w:ascii="Tahoma" w:hAnsi="Tahoma" w:cs="Tahoma"/>
          <w:color w:val="auto"/>
          <w:sz w:val="22"/>
          <w:szCs w:val="22"/>
          <w:rtl/>
        </w:rPr>
        <w:t>اتفاق باريس لتغي</w:t>
      </w:r>
      <w:r>
        <w:rPr>
          <w:rFonts w:ascii="Tahoma" w:hAnsi="Tahoma" w:cs="Tahoma" w:hint="cs"/>
          <w:color w:val="auto"/>
          <w:sz w:val="22"/>
          <w:szCs w:val="22"/>
          <w:rtl/>
        </w:rPr>
        <w:t>ّ</w:t>
      </w:r>
      <w:r w:rsidRPr="00076639">
        <w:rPr>
          <w:rFonts w:ascii="Tahoma" w:hAnsi="Tahoma" w:cs="Tahoma"/>
          <w:color w:val="auto"/>
          <w:sz w:val="22"/>
          <w:szCs w:val="22"/>
          <w:rtl/>
        </w:rPr>
        <w:t>ر المناخ</w:t>
      </w:r>
      <w:r>
        <w:rPr>
          <w:rFonts w:ascii="Tahoma" w:hAnsi="Tahoma" w:cs="Tahoma" w:hint="cs"/>
          <w:color w:val="auto"/>
          <w:sz w:val="22"/>
          <w:szCs w:val="22"/>
          <w:rtl/>
        </w:rPr>
        <w:t>، هو مسرح ناشط اجتماعياً، ونحن نفخر بتمثيلنا للعاصمة الفرنسية وبالعمل مع شركة "</w:t>
      </w:r>
      <w:proofErr w:type="spellStart"/>
      <w:r>
        <w:rPr>
          <w:rFonts w:ascii="Tahoma" w:hAnsi="Tahoma" w:cs="Tahoma" w:hint="cs"/>
          <w:color w:val="auto"/>
          <w:sz w:val="22"/>
          <w:szCs w:val="22"/>
          <w:rtl/>
        </w:rPr>
        <w:t>أمبريليوم</w:t>
      </w:r>
      <w:proofErr w:type="spellEnd"/>
      <w:r>
        <w:rPr>
          <w:rFonts w:ascii="Tahoma" w:hAnsi="Tahoma" w:cs="Tahoma" w:hint="cs"/>
          <w:color w:val="auto"/>
          <w:sz w:val="22"/>
          <w:szCs w:val="22"/>
          <w:rtl/>
        </w:rPr>
        <w:t xml:space="preserve">" </w:t>
      </w:r>
      <w:r w:rsidRPr="009F42BF">
        <w:rPr>
          <w:rFonts w:ascii="Tahoma" w:hAnsi="Tahoma" w:cs="Tahoma"/>
          <w:sz w:val="22"/>
          <w:szCs w:val="22"/>
          <w:rtl/>
          <w:lang w:bidi="ar-AE"/>
        </w:rPr>
        <w:t xml:space="preserve">معهد </w:t>
      </w:r>
      <w:r w:rsidR="00384CC1">
        <w:rPr>
          <w:rFonts w:ascii="Tahoma" w:hAnsi="Tahoma" w:cs="Tahoma"/>
          <w:sz w:val="22"/>
          <w:szCs w:val="22"/>
          <w:rtl/>
          <w:lang w:bidi="ar-AE"/>
        </w:rPr>
        <w:t xml:space="preserve">البحوث والتنسيق الصوتي/ </w:t>
      </w:r>
      <w:r w:rsidR="00384CC1">
        <w:rPr>
          <w:rFonts w:ascii="Tahoma" w:hAnsi="Tahoma" w:cs="Tahoma"/>
          <w:sz w:val="22"/>
          <w:szCs w:val="22"/>
          <w:rtl/>
        </w:rPr>
        <w:t>الموسيق</w:t>
      </w:r>
      <w:r w:rsidR="00384CC1">
        <w:rPr>
          <w:rFonts w:ascii="Tahoma" w:hAnsi="Tahoma" w:cs="Tahoma" w:hint="cs"/>
          <w:sz w:val="22"/>
          <w:szCs w:val="22"/>
          <w:rtl/>
        </w:rPr>
        <w:t>ي</w:t>
      </w:r>
      <w:r>
        <w:rPr>
          <w:rFonts w:ascii="Tahoma" w:hAnsi="Tahoma" w:cs="Tahoma" w:hint="cs"/>
          <w:sz w:val="22"/>
          <w:szCs w:val="22"/>
          <w:rtl/>
        </w:rPr>
        <w:t xml:space="preserve"> ومع شركائنا في اللوفر </w:t>
      </w:r>
      <w:proofErr w:type="gramStart"/>
      <w:r>
        <w:rPr>
          <w:rFonts w:ascii="Tahoma" w:hAnsi="Tahoma" w:cs="Tahoma" w:hint="cs"/>
          <w:sz w:val="22"/>
          <w:szCs w:val="22"/>
          <w:rtl/>
        </w:rPr>
        <w:t>أبوظبي</w:t>
      </w:r>
      <w:proofErr w:type="gramEnd"/>
      <w:r>
        <w:rPr>
          <w:rFonts w:ascii="Tahoma" w:hAnsi="Tahoma" w:cs="Tahoma" w:hint="cs"/>
          <w:sz w:val="22"/>
          <w:szCs w:val="22"/>
          <w:rtl/>
        </w:rPr>
        <w:t xml:space="preserve"> ومؤسسة </w:t>
      </w:r>
      <w:proofErr w:type="spellStart"/>
      <w:r>
        <w:rPr>
          <w:rFonts w:ascii="Tahoma" w:hAnsi="Tahoma" w:cs="Tahoma" w:hint="cs"/>
          <w:sz w:val="22"/>
          <w:szCs w:val="22"/>
          <w:rtl/>
        </w:rPr>
        <w:t>بلومبرغ</w:t>
      </w:r>
      <w:proofErr w:type="spellEnd"/>
      <w:r>
        <w:rPr>
          <w:rFonts w:ascii="Tahoma" w:hAnsi="Tahoma" w:cs="Tahoma" w:hint="cs"/>
          <w:sz w:val="22"/>
          <w:szCs w:val="22"/>
          <w:rtl/>
        </w:rPr>
        <w:t xml:space="preserve"> الخيرية لتعزيز التوعية حول </w:t>
      </w:r>
      <w:r w:rsidR="009D6632">
        <w:rPr>
          <w:rFonts w:ascii="Tahoma" w:hAnsi="Tahoma" w:cs="Tahoma" w:hint="cs"/>
          <w:sz w:val="22"/>
          <w:szCs w:val="22"/>
          <w:rtl/>
        </w:rPr>
        <w:t xml:space="preserve">المسائل </w:t>
      </w:r>
      <w:r w:rsidR="009D6632" w:rsidRPr="00601FAF">
        <w:rPr>
          <w:rFonts w:ascii="Tahoma" w:hAnsi="Tahoma" w:cs="Tahoma" w:hint="cs"/>
          <w:sz w:val="22"/>
          <w:szCs w:val="22"/>
          <w:rtl/>
        </w:rPr>
        <w:t>الرئيسية التي تؤثر على ك</w:t>
      </w:r>
      <w:r w:rsidR="00601FAF" w:rsidRPr="00601FAF">
        <w:rPr>
          <w:rFonts w:ascii="Tahoma" w:hAnsi="Tahoma" w:cs="Tahoma" w:hint="cs"/>
          <w:sz w:val="22"/>
          <w:szCs w:val="22"/>
          <w:rtl/>
        </w:rPr>
        <w:t>وكبنا."</w:t>
      </w:r>
    </w:p>
    <w:p w14:paraId="3D5DA776" w14:textId="198D56A7" w:rsidR="00601FAF" w:rsidRPr="00601FAF" w:rsidRDefault="00601FAF" w:rsidP="00601FAF">
      <w:pPr>
        <w:pStyle w:val="NoSpacing"/>
        <w:bidi/>
        <w:jc w:val="both"/>
        <w:rPr>
          <w:rFonts w:ascii="Tahoma" w:hAnsi="Tahoma" w:cs="Tahoma"/>
          <w:sz w:val="22"/>
          <w:szCs w:val="22"/>
          <w:rtl/>
        </w:rPr>
      </w:pPr>
    </w:p>
    <w:p w14:paraId="22435C16" w14:textId="18DF1F6A" w:rsidR="00601FAF" w:rsidRPr="00601FAF" w:rsidRDefault="00801044" w:rsidP="00DD15BC">
      <w:pPr>
        <w:pStyle w:val="NoSpacing"/>
        <w:bidi/>
        <w:jc w:val="both"/>
        <w:rPr>
          <w:rFonts w:ascii="Tahoma" w:hAnsi="Tahoma" w:cs="Tahoma" w:hint="cs"/>
          <w:sz w:val="22"/>
          <w:szCs w:val="22"/>
          <w:lang w:bidi="ar-AE"/>
        </w:rPr>
      </w:pPr>
      <w:r>
        <w:rPr>
          <w:rFonts w:ascii="Tahoma" w:hAnsi="Tahoma" w:cs="Tahoma" w:hint="cs"/>
          <w:sz w:val="22"/>
          <w:szCs w:val="22"/>
          <w:rtl/>
        </w:rPr>
        <w:t>وقد صرحت</w:t>
      </w:r>
      <w:r w:rsidR="00601FAF" w:rsidRPr="00601FAF">
        <w:rPr>
          <w:rFonts w:ascii="Tahoma" w:hAnsi="Tahoma" w:cs="Tahoma"/>
          <w:sz w:val="22"/>
          <w:szCs w:val="22"/>
          <w:rtl/>
        </w:rPr>
        <w:t xml:space="preserve"> </w:t>
      </w:r>
      <w:r w:rsidR="00601FAF" w:rsidRPr="00801044">
        <w:rPr>
          <w:rFonts w:ascii="Tahoma" w:hAnsi="Tahoma" w:cs="Tahoma"/>
          <w:b/>
          <w:bCs/>
          <w:sz w:val="22"/>
          <w:szCs w:val="22"/>
          <w:rtl/>
        </w:rPr>
        <w:t xml:space="preserve">جيما ريد، المدير العالمي لمؤسسة </w:t>
      </w:r>
      <w:proofErr w:type="spellStart"/>
      <w:r w:rsidR="00601FAF" w:rsidRPr="00801044">
        <w:rPr>
          <w:rFonts w:ascii="Tahoma" w:hAnsi="Tahoma" w:cs="Tahoma"/>
          <w:b/>
          <w:bCs/>
          <w:sz w:val="22"/>
          <w:szCs w:val="22"/>
          <w:rtl/>
        </w:rPr>
        <w:t>بلومبرغ</w:t>
      </w:r>
      <w:proofErr w:type="spellEnd"/>
      <w:r w:rsidR="00601FAF" w:rsidRPr="00801044">
        <w:rPr>
          <w:rFonts w:ascii="Tahoma" w:hAnsi="Tahoma" w:cs="Tahoma"/>
          <w:b/>
          <w:bCs/>
          <w:sz w:val="22"/>
          <w:szCs w:val="22"/>
          <w:rtl/>
        </w:rPr>
        <w:t xml:space="preserve"> الخيرية، </w:t>
      </w:r>
      <w:proofErr w:type="spellStart"/>
      <w:r w:rsidR="00601FAF" w:rsidRPr="00801044">
        <w:rPr>
          <w:rFonts w:ascii="Tahoma" w:hAnsi="Tahoma" w:cs="Tahoma"/>
          <w:b/>
          <w:bCs/>
          <w:sz w:val="22"/>
          <w:szCs w:val="22"/>
          <w:rtl/>
        </w:rPr>
        <w:t>بلومبرغ</w:t>
      </w:r>
      <w:proofErr w:type="spellEnd"/>
      <w:r w:rsidR="00601FAF" w:rsidRPr="00801044">
        <w:rPr>
          <w:rFonts w:ascii="Tahoma" w:hAnsi="Tahoma" w:cs="Tahoma"/>
          <w:b/>
          <w:bCs/>
          <w:sz w:val="22"/>
          <w:szCs w:val="22"/>
          <w:rtl/>
        </w:rPr>
        <w:t xml:space="preserve"> إل بي</w:t>
      </w:r>
      <w:r w:rsidR="00601FAF" w:rsidRPr="00601FAF">
        <w:rPr>
          <w:rFonts w:ascii="Tahoma" w:hAnsi="Tahoma" w:cs="Tahoma"/>
          <w:sz w:val="22"/>
          <w:szCs w:val="22"/>
          <w:rtl/>
        </w:rPr>
        <w:t xml:space="preserve">: "تؤمن </w:t>
      </w:r>
      <w:proofErr w:type="spellStart"/>
      <w:r w:rsidR="00601FAF" w:rsidRPr="00601FAF">
        <w:rPr>
          <w:rFonts w:ascii="Tahoma" w:hAnsi="Tahoma" w:cs="Tahoma"/>
          <w:sz w:val="22"/>
          <w:szCs w:val="22"/>
          <w:rtl/>
        </w:rPr>
        <w:t>بلومبرغ</w:t>
      </w:r>
      <w:proofErr w:type="spellEnd"/>
      <w:r w:rsidR="00601FAF" w:rsidRPr="00601FAF">
        <w:rPr>
          <w:rFonts w:ascii="Tahoma" w:hAnsi="Tahoma" w:cs="Tahoma"/>
          <w:sz w:val="22"/>
          <w:szCs w:val="22"/>
          <w:rtl/>
        </w:rPr>
        <w:t xml:space="preserve"> الخيرية بقدرة الفن على إحداث تحول مجتمعي وإلهام المجتمعات وإشراكها في مسيرة التغيير. ونأمل أن</w:t>
      </w:r>
      <w:r w:rsidR="00601FAF" w:rsidRPr="00601FAF">
        <w:rPr>
          <w:rFonts w:ascii="Tahoma" w:hAnsi="Tahoma" w:cs="Tahoma" w:hint="cs"/>
          <w:sz w:val="22"/>
          <w:szCs w:val="22"/>
          <w:rtl/>
        </w:rPr>
        <w:t xml:space="preserve"> ي</w:t>
      </w:r>
      <w:r w:rsidR="00601FAF" w:rsidRPr="00601FAF">
        <w:rPr>
          <w:rFonts w:ascii="Tahoma" w:hAnsi="Tahoma" w:cs="Tahoma"/>
          <w:sz w:val="22"/>
          <w:szCs w:val="22"/>
          <w:rtl/>
        </w:rPr>
        <w:t xml:space="preserve">نجح </w:t>
      </w:r>
      <w:r w:rsidR="00601FAF" w:rsidRPr="00601FAF">
        <w:rPr>
          <w:rFonts w:ascii="Tahoma" w:hAnsi="Tahoma" w:cs="Tahoma" w:hint="cs"/>
          <w:sz w:val="22"/>
          <w:szCs w:val="22"/>
          <w:rtl/>
        </w:rPr>
        <w:t>هذا</w:t>
      </w:r>
      <w:r w:rsidR="00601FAF" w:rsidRPr="00601FAF">
        <w:rPr>
          <w:rFonts w:ascii="Tahoma" w:hAnsi="Tahoma" w:cs="Tahoma"/>
          <w:sz w:val="22"/>
          <w:szCs w:val="22"/>
          <w:rtl/>
        </w:rPr>
        <w:t xml:space="preserve"> التعاون مع متحف اللوفر </w:t>
      </w:r>
      <w:proofErr w:type="gramStart"/>
      <w:r w:rsidR="00601FAF" w:rsidRPr="00601FAF">
        <w:rPr>
          <w:rFonts w:ascii="Tahoma" w:hAnsi="Tahoma" w:cs="Tahoma"/>
          <w:sz w:val="22"/>
          <w:szCs w:val="22"/>
          <w:rtl/>
        </w:rPr>
        <w:t>أبوظبي</w:t>
      </w:r>
      <w:proofErr w:type="gramEnd"/>
      <w:r w:rsidR="00601FAF" w:rsidRPr="00601FAF">
        <w:rPr>
          <w:rFonts w:ascii="Tahoma" w:hAnsi="Tahoma" w:cs="Tahoma"/>
          <w:sz w:val="22"/>
          <w:szCs w:val="22"/>
          <w:rtl/>
        </w:rPr>
        <w:t xml:space="preserve"> ومسرح </w:t>
      </w:r>
      <w:proofErr w:type="spellStart"/>
      <w:r w:rsidR="00601FAF" w:rsidRPr="00601FAF">
        <w:rPr>
          <w:rFonts w:ascii="Tahoma" w:hAnsi="Tahoma" w:cs="Tahoma"/>
          <w:sz w:val="22"/>
          <w:szCs w:val="22"/>
          <w:rtl/>
        </w:rPr>
        <w:t>شاتليه</w:t>
      </w:r>
      <w:proofErr w:type="spellEnd"/>
      <w:r w:rsidR="00601FAF" w:rsidRPr="00601FAF">
        <w:rPr>
          <w:rFonts w:ascii="Tahoma" w:hAnsi="Tahoma" w:cs="Tahoma"/>
          <w:sz w:val="22"/>
          <w:szCs w:val="22"/>
          <w:rtl/>
        </w:rPr>
        <w:t xml:space="preserve"> في إلهام السكان في إمارة أبوظبي ومختلف أرجاء دولة الإمارات لاتخاذ خطوات أكثر فاعلية </w:t>
      </w:r>
      <w:r w:rsidR="00DD15BC">
        <w:rPr>
          <w:rFonts w:ascii="Tahoma" w:hAnsi="Tahoma" w:cs="Tahoma" w:hint="cs"/>
          <w:sz w:val="22"/>
          <w:szCs w:val="22"/>
          <w:rtl/>
        </w:rPr>
        <w:t>من أجل</w:t>
      </w:r>
      <w:r w:rsidR="00DD15BC" w:rsidRPr="00601FAF">
        <w:rPr>
          <w:rFonts w:ascii="Tahoma" w:hAnsi="Tahoma" w:cs="Tahoma"/>
          <w:sz w:val="22"/>
          <w:szCs w:val="22"/>
          <w:rtl/>
        </w:rPr>
        <w:t xml:space="preserve"> </w:t>
      </w:r>
      <w:r w:rsidR="00601FAF" w:rsidRPr="00601FAF">
        <w:rPr>
          <w:rFonts w:ascii="Tahoma" w:hAnsi="Tahoma" w:cs="Tahoma"/>
          <w:sz w:val="22"/>
          <w:szCs w:val="22"/>
          <w:rtl/>
        </w:rPr>
        <w:t xml:space="preserve">مواجهة </w:t>
      </w:r>
      <w:r w:rsidR="00DD15BC">
        <w:rPr>
          <w:rFonts w:ascii="Tahoma" w:hAnsi="Tahoma" w:cs="Tahoma" w:hint="cs"/>
          <w:sz w:val="22"/>
          <w:szCs w:val="22"/>
          <w:rtl/>
        </w:rPr>
        <w:t>ال</w:t>
      </w:r>
      <w:r w:rsidR="00D768F7">
        <w:rPr>
          <w:rFonts w:ascii="Tahoma" w:hAnsi="Tahoma" w:cs="Tahoma" w:hint="cs"/>
          <w:sz w:val="22"/>
          <w:szCs w:val="22"/>
          <w:rtl/>
        </w:rPr>
        <w:t>تغير</w:t>
      </w:r>
      <w:r w:rsidR="00D768F7" w:rsidRPr="00601FAF">
        <w:rPr>
          <w:rFonts w:ascii="Tahoma" w:hAnsi="Tahoma" w:cs="Tahoma"/>
          <w:sz w:val="22"/>
          <w:szCs w:val="22"/>
          <w:rtl/>
        </w:rPr>
        <w:t xml:space="preserve"> </w:t>
      </w:r>
      <w:r w:rsidR="00601FAF" w:rsidRPr="00601FAF">
        <w:rPr>
          <w:rFonts w:ascii="Tahoma" w:hAnsi="Tahoma" w:cs="Tahoma"/>
          <w:sz w:val="22"/>
          <w:szCs w:val="22"/>
          <w:rtl/>
        </w:rPr>
        <w:t>المناخ</w:t>
      </w:r>
      <w:r w:rsidR="00DD15BC">
        <w:rPr>
          <w:rFonts w:ascii="Tahoma" w:hAnsi="Tahoma" w:cs="Tahoma" w:hint="cs"/>
          <w:sz w:val="22"/>
          <w:szCs w:val="22"/>
          <w:rtl/>
        </w:rPr>
        <w:t>ي</w:t>
      </w:r>
      <w:r w:rsidR="002E63F5">
        <w:rPr>
          <w:rFonts w:ascii="Tahoma" w:hAnsi="Tahoma" w:cs="Tahoma"/>
          <w:sz w:val="22"/>
          <w:szCs w:val="22"/>
          <w:rtl/>
        </w:rPr>
        <w:t>.</w:t>
      </w:r>
      <w:r w:rsidR="002E63F5">
        <w:rPr>
          <w:rFonts w:ascii="Tahoma" w:hAnsi="Tahoma" w:cs="Tahoma" w:hint="cs"/>
          <w:sz w:val="22"/>
          <w:szCs w:val="22"/>
          <w:rtl/>
        </w:rPr>
        <w:t>"</w:t>
      </w:r>
    </w:p>
    <w:p w14:paraId="5E41FAEA" w14:textId="77777777" w:rsidR="00601FAF" w:rsidRPr="00601FAF" w:rsidRDefault="00601FAF" w:rsidP="00601FAF">
      <w:pPr>
        <w:pStyle w:val="NoSpacing"/>
        <w:bidi/>
        <w:jc w:val="both"/>
        <w:rPr>
          <w:rFonts w:ascii="Tahoma" w:hAnsi="Tahoma" w:cs="Tahoma"/>
          <w:sz w:val="22"/>
          <w:szCs w:val="22"/>
        </w:rPr>
      </w:pPr>
    </w:p>
    <w:p w14:paraId="60B2132C" w14:textId="383D9751" w:rsidR="000447C9" w:rsidRPr="00601FAF" w:rsidRDefault="000447C9" w:rsidP="000447C9">
      <w:pPr>
        <w:pStyle w:val="NoSpacing"/>
        <w:bidi/>
        <w:jc w:val="both"/>
        <w:rPr>
          <w:rFonts w:ascii="Tahoma" w:hAnsi="Tahoma" w:cs="Tahoma"/>
          <w:sz w:val="22"/>
          <w:szCs w:val="22"/>
        </w:rPr>
      </w:pPr>
    </w:p>
    <w:p w14:paraId="2A966676" w14:textId="639E1F01" w:rsidR="000447C9" w:rsidRPr="009F42BF" w:rsidRDefault="000447C9" w:rsidP="00574D92">
      <w:pPr>
        <w:pStyle w:val="NoSpacing"/>
        <w:bidi/>
        <w:jc w:val="both"/>
        <w:rPr>
          <w:rFonts w:ascii="Tahoma" w:hAnsi="Tahoma" w:cs="Tahoma"/>
          <w:sz w:val="22"/>
          <w:szCs w:val="22"/>
          <w:rtl/>
          <w:lang w:bidi="ar-AE"/>
        </w:rPr>
      </w:pPr>
      <w:r>
        <w:rPr>
          <w:rFonts w:ascii="Tahoma" w:hAnsi="Tahoma" w:cs="Tahoma" w:hint="cs"/>
          <w:sz w:val="22"/>
          <w:szCs w:val="22"/>
          <w:rtl/>
          <w:lang w:bidi="ar-AE"/>
        </w:rPr>
        <w:lastRenderedPageBreak/>
        <w:t>يُذكر أن</w:t>
      </w:r>
      <w:r w:rsidRPr="009F42BF">
        <w:rPr>
          <w:rFonts w:ascii="Tahoma" w:hAnsi="Tahoma" w:cs="Tahoma" w:hint="cs"/>
          <w:sz w:val="22"/>
          <w:szCs w:val="22"/>
          <w:rtl/>
          <w:lang w:bidi="ar-AE"/>
        </w:rPr>
        <w:t xml:space="preserve"> شركة "</w:t>
      </w:r>
      <w:proofErr w:type="spellStart"/>
      <w:r w:rsidRPr="009F42BF">
        <w:rPr>
          <w:rFonts w:ascii="Tahoma" w:hAnsi="Tahoma" w:cs="Tahoma" w:hint="cs"/>
          <w:sz w:val="22"/>
          <w:szCs w:val="22"/>
          <w:rtl/>
          <w:lang w:bidi="ar-AE"/>
        </w:rPr>
        <w:t>أمبريليوم</w:t>
      </w:r>
      <w:proofErr w:type="spellEnd"/>
      <w:r w:rsidRPr="009F42BF">
        <w:rPr>
          <w:rFonts w:ascii="Tahoma" w:hAnsi="Tahoma" w:cs="Tahoma" w:hint="cs"/>
          <w:sz w:val="22"/>
          <w:szCs w:val="22"/>
          <w:rtl/>
          <w:lang w:bidi="ar-AE"/>
        </w:rPr>
        <w:t xml:space="preserve">" </w:t>
      </w:r>
      <w:r>
        <w:rPr>
          <w:rFonts w:ascii="Tahoma" w:hAnsi="Tahoma" w:cs="Tahoma" w:hint="cs"/>
          <w:sz w:val="22"/>
          <w:szCs w:val="22"/>
          <w:rtl/>
          <w:lang w:bidi="ar-AE"/>
        </w:rPr>
        <w:t>تتخذ من العاصمة البريطانية لندن مقراً لها، وأنها تتمتع بأكثر من عقدين من الخبرة في تصميم منتجات التكنولوجيا الخاصة بالمدن وخدماتها في مختلف أنحاء العالم لتعزيز النشاط الاجتماعي والابتكار في آن واحد. ومن أبرز العاملين على المشروع في شركة "</w:t>
      </w:r>
      <w:proofErr w:type="spellStart"/>
      <w:r>
        <w:rPr>
          <w:rFonts w:ascii="Tahoma" w:hAnsi="Tahoma" w:cs="Tahoma" w:hint="cs"/>
          <w:sz w:val="22"/>
          <w:szCs w:val="22"/>
          <w:rtl/>
          <w:lang w:bidi="ar-AE"/>
        </w:rPr>
        <w:t>أمبرليوم</w:t>
      </w:r>
      <w:proofErr w:type="spellEnd"/>
      <w:r>
        <w:rPr>
          <w:rFonts w:ascii="Tahoma" w:hAnsi="Tahoma" w:cs="Tahoma" w:hint="cs"/>
          <w:sz w:val="22"/>
          <w:szCs w:val="22"/>
          <w:rtl/>
          <w:lang w:bidi="ar-AE"/>
        </w:rPr>
        <w:t xml:space="preserve">" عثمان حق، المدير الفني، وأندرو كاليا شيتي، المسؤول عن الاستراتيجية، ولين تان، المصمم الأول، </w:t>
      </w:r>
      <w:proofErr w:type="spellStart"/>
      <w:r>
        <w:rPr>
          <w:rFonts w:ascii="Tahoma" w:hAnsi="Tahoma" w:cs="Tahoma" w:hint="cs"/>
          <w:sz w:val="22"/>
          <w:szCs w:val="22"/>
          <w:rtl/>
          <w:lang w:bidi="ar-AE"/>
        </w:rPr>
        <w:t>ونيتيباك</w:t>
      </w:r>
      <w:proofErr w:type="spellEnd"/>
      <w:r>
        <w:rPr>
          <w:rFonts w:ascii="Tahoma" w:hAnsi="Tahoma" w:cs="Tahoma" w:hint="cs"/>
          <w:sz w:val="22"/>
          <w:szCs w:val="22"/>
          <w:rtl/>
          <w:lang w:bidi="ar-AE"/>
        </w:rPr>
        <w:t xml:space="preserve"> </w:t>
      </w:r>
      <w:proofErr w:type="spellStart"/>
      <w:r>
        <w:rPr>
          <w:rFonts w:ascii="Tahoma" w:hAnsi="Tahoma" w:cs="Tahoma" w:hint="cs"/>
          <w:sz w:val="22"/>
          <w:szCs w:val="22"/>
          <w:rtl/>
          <w:lang w:bidi="ar-AE"/>
        </w:rPr>
        <w:t>سامسن</w:t>
      </w:r>
      <w:proofErr w:type="spellEnd"/>
      <w:r>
        <w:rPr>
          <w:rFonts w:ascii="Tahoma" w:hAnsi="Tahoma" w:cs="Tahoma" w:hint="cs"/>
          <w:sz w:val="22"/>
          <w:szCs w:val="22"/>
          <w:rtl/>
          <w:lang w:bidi="ar-AE"/>
        </w:rPr>
        <w:t>، كبير العا</w:t>
      </w:r>
      <w:r w:rsidR="00574D92">
        <w:rPr>
          <w:rFonts w:ascii="Tahoma" w:hAnsi="Tahoma" w:cs="Tahoma" w:hint="cs"/>
          <w:sz w:val="22"/>
          <w:szCs w:val="22"/>
          <w:rtl/>
          <w:lang w:bidi="ar-AE"/>
        </w:rPr>
        <w:t>ملين على التكنولوجيا الإبداعية.</w:t>
      </w:r>
    </w:p>
    <w:p w14:paraId="66E590C9" w14:textId="77777777" w:rsidR="000447C9" w:rsidRPr="009F42BF" w:rsidRDefault="000447C9" w:rsidP="000447C9">
      <w:pPr>
        <w:pStyle w:val="NoSpacing"/>
        <w:bidi/>
        <w:jc w:val="both"/>
        <w:rPr>
          <w:rFonts w:ascii="Tahoma" w:hAnsi="Tahoma" w:cs="Tahoma"/>
          <w:sz w:val="22"/>
          <w:szCs w:val="22"/>
        </w:rPr>
      </w:pPr>
    </w:p>
    <w:p w14:paraId="6508D51D" w14:textId="6D2FACDF" w:rsidR="000447C9" w:rsidRPr="009F42BF" w:rsidRDefault="000447C9" w:rsidP="00DF4FEE">
      <w:pPr>
        <w:bidi/>
        <w:spacing w:line="240" w:lineRule="auto"/>
        <w:jc w:val="both"/>
        <w:rPr>
          <w:rFonts w:ascii="Tahoma" w:hAnsi="Tahoma" w:cs="Tahoma"/>
          <w:sz w:val="22"/>
          <w:szCs w:val="22"/>
          <w:rtl/>
          <w:lang w:bidi="ar-AE"/>
        </w:rPr>
      </w:pPr>
      <w:r w:rsidRPr="009F42BF">
        <w:rPr>
          <w:rFonts w:ascii="Tahoma" w:hAnsi="Tahoma" w:cs="Tahoma" w:hint="cs"/>
          <w:color w:val="auto"/>
          <w:sz w:val="22"/>
          <w:szCs w:val="22"/>
          <w:rtl/>
          <w:lang w:val="en-US"/>
        </w:rPr>
        <w:t xml:space="preserve">أما بالنسبة إلى التكنولوجيا المعتمدة في "حين تغني الأشجار"، فقد تعاونت </w:t>
      </w:r>
      <w:r>
        <w:rPr>
          <w:rFonts w:ascii="Tahoma" w:hAnsi="Tahoma" w:cs="Tahoma" w:hint="cs"/>
          <w:color w:val="auto"/>
          <w:sz w:val="22"/>
          <w:szCs w:val="22"/>
          <w:rtl/>
          <w:lang w:val="en-US"/>
        </w:rPr>
        <w:t xml:space="preserve">شركة </w:t>
      </w:r>
      <w:r w:rsidRPr="009F42BF">
        <w:rPr>
          <w:rFonts w:ascii="Tahoma" w:hAnsi="Tahoma" w:cs="Tahoma" w:hint="cs"/>
          <w:sz w:val="22"/>
          <w:szCs w:val="22"/>
          <w:rtl/>
          <w:lang w:bidi="ar-AE"/>
        </w:rPr>
        <w:t>"</w:t>
      </w:r>
      <w:proofErr w:type="spellStart"/>
      <w:r w:rsidRPr="009F42BF">
        <w:rPr>
          <w:rFonts w:ascii="Tahoma" w:hAnsi="Tahoma" w:cs="Tahoma" w:hint="cs"/>
          <w:sz w:val="22"/>
          <w:szCs w:val="22"/>
          <w:rtl/>
          <w:lang w:bidi="ar-AE"/>
        </w:rPr>
        <w:t>أمبريليوم</w:t>
      </w:r>
      <w:proofErr w:type="spellEnd"/>
      <w:r w:rsidRPr="009F42BF">
        <w:rPr>
          <w:rFonts w:ascii="Tahoma" w:hAnsi="Tahoma" w:cs="Tahoma" w:hint="cs"/>
          <w:sz w:val="22"/>
          <w:szCs w:val="22"/>
          <w:rtl/>
          <w:lang w:bidi="ar-AE"/>
        </w:rPr>
        <w:t xml:space="preserve">" مع </w:t>
      </w:r>
      <w:r w:rsidRPr="009F42BF">
        <w:rPr>
          <w:rFonts w:ascii="Tahoma" w:hAnsi="Tahoma" w:cs="Tahoma"/>
          <w:sz w:val="22"/>
          <w:szCs w:val="22"/>
          <w:rtl/>
          <w:lang w:bidi="ar-AE"/>
        </w:rPr>
        <w:t xml:space="preserve">معهد البحوث </w:t>
      </w:r>
      <w:r w:rsidR="003A5228">
        <w:rPr>
          <w:rFonts w:ascii="Tahoma" w:hAnsi="Tahoma" w:cs="Tahoma"/>
          <w:sz w:val="22"/>
          <w:szCs w:val="22"/>
          <w:rtl/>
          <w:lang w:bidi="ar-AE"/>
        </w:rPr>
        <w:t>والتنسيق الصوتي/ الموسيق</w:t>
      </w:r>
      <w:r w:rsidR="003A5228">
        <w:rPr>
          <w:rFonts w:ascii="Tahoma" w:hAnsi="Tahoma" w:cs="Tahoma" w:hint="cs"/>
          <w:sz w:val="22"/>
          <w:szCs w:val="22"/>
          <w:rtl/>
          <w:lang w:bidi="ar-AE"/>
        </w:rPr>
        <w:t>ي</w:t>
      </w:r>
      <w:r w:rsidRPr="009F42BF">
        <w:rPr>
          <w:rFonts w:ascii="Tahoma" w:hAnsi="Tahoma" w:cs="Tahoma" w:hint="cs"/>
          <w:sz w:val="22"/>
          <w:szCs w:val="22"/>
          <w:rtl/>
          <w:lang w:bidi="ar-AE"/>
        </w:rPr>
        <w:t xml:space="preserve">، أحد أكبر مراكز البحث في العالم المخصصة للتعبير بالموسيقى والبحث العلمي. </w:t>
      </w:r>
      <w:r w:rsidR="009D6632">
        <w:rPr>
          <w:rFonts w:ascii="Tahoma" w:hAnsi="Tahoma" w:cs="Tahoma" w:hint="cs"/>
          <w:sz w:val="22"/>
          <w:szCs w:val="22"/>
          <w:rtl/>
          <w:lang w:bidi="ar-AE"/>
        </w:rPr>
        <w:t>و</w:t>
      </w:r>
      <w:r w:rsidRPr="009F42BF">
        <w:rPr>
          <w:rFonts w:ascii="Tahoma" w:hAnsi="Tahoma" w:cs="Tahoma" w:hint="cs"/>
          <w:sz w:val="22"/>
          <w:szCs w:val="22"/>
          <w:rtl/>
          <w:lang w:bidi="ar-AE"/>
        </w:rPr>
        <w:t xml:space="preserve">قد ساعد أعضاء </w:t>
      </w:r>
      <w:r w:rsidR="00ED74A6">
        <w:rPr>
          <w:rFonts w:ascii="Tahoma" w:hAnsi="Tahoma" w:cs="Tahoma" w:hint="cs"/>
          <w:sz w:val="22"/>
          <w:szCs w:val="22"/>
          <w:rtl/>
        </w:rPr>
        <w:t>"</w:t>
      </w:r>
      <w:proofErr w:type="spellStart"/>
      <w:r w:rsidR="00ED74A6">
        <w:rPr>
          <w:rFonts w:ascii="Tahoma" w:hAnsi="Tahoma" w:cs="Tahoma" w:hint="cs"/>
          <w:sz w:val="22"/>
          <w:szCs w:val="22"/>
          <w:rtl/>
        </w:rPr>
        <w:t>إركام</w:t>
      </w:r>
      <w:proofErr w:type="spellEnd"/>
      <w:r w:rsidR="00ED74A6">
        <w:rPr>
          <w:rFonts w:ascii="Tahoma" w:hAnsi="Tahoma" w:cs="Tahoma" w:hint="cs"/>
          <w:sz w:val="22"/>
          <w:szCs w:val="22"/>
          <w:rtl/>
        </w:rPr>
        <w:t xml:space="preserve"> </w:t>
      </w:r>
      <w:proofErr w:type="spellStart"/>
      <w:r w:rsidR="00ED74A6">
        <w:rPr>
          <w:rFonts w:ascii="Tahoma" w:hAnsi="Tahoma" w:cs="Tahoma" w:hint="cs"/>
          <w:sz w:val="22"/>
          <w:szCs w:val="22"/>
          <w:rtl/>
        </w:rPr>
        <w:t>آمبليفاي</w:t>
      </w:r>
      <w:proofErr w:type="spellEnd"/>
      <w:r w:rsidR="00ED74A6">
        <w:rPr>
          <w:rFonts w:ascii="Tahoma" w:hAnsi="Tahoma" w:cs="Tahoma" w:hint="cs"/>
          <w:sz w:val="22"/>
          <w:szCs w:val="22"/>
          <w:rtl/>
        </w:rPr>
        <w:t xml:space="preserve">" التابعة للمعهد </w:t>
      </w:r>
      <w:r w:rsidRPr="009F42BF">
        <w:rPr>
          <w:rFonts w:ascii="Tahoma" w:hAnsi="Tahoma" w:cs="Tahoma" w:hint="cs"/>
          <w:sz w:val="22"/>
          <w:szCs w:val="22"/>
          <w:rtl/>
          <w:lang w:bidi="ar-AE"/>
        </w:rPr>
        <w:t xml:space="preserve">في تنفيذ فكرة هذا العمل، بمن فيهم مانويل بوليتي المتخصص </w:t>
      </w:r>
      <w:r w:rsidRPr="009D6632">
        <w:rPr>
          <w:rFonts w:ascii="Tahoma" w:hAnsi="Tahoma" w:cs="Tahoma" w:hint="cs"/>
          <w:sz w:val="22"/>
          <w:szCs w:val="22"/>
          <w:rtl/>
          <w:lang w:bidi="ar-AE"/>
        </w:rPr>
        <w:t>ب</w:t>
      </w:r>
      <w:r w:rsidR="009D6632">
        <w:rPr>
          <w:rFonts w:ascii="Tahoma" w:hAnsi="Tahoma" w:cs="Tahoma"/>
          <w:sz w:val="22"/>
          <w:szCs w:val="22"/>
          <w:rtl/>
          <w:lang w:bidi="ar-AE"/>
        </w:rPr>
        <w:t>إبداعات الصوت وتصميم</w:t>
      </w:r>
      <w:r w:rsidR="009D6632">
        <w:rPr>
          <w:rFonts w:ascii="Tahoma" w:hAnsi="Tahoma" w:cs="Tahoma" w:hint="cs"/>
          <w:sz w:val="22"/>
          <w:szCs w:val="22"/>
          <w:rtl/>
          <w:lang w:bidi="ar-AE"/>
        </w:rPr>
        <w:t>ه</w:t>
      </w:r>
      <w:r w:rsidRPr="009F42BF">
        <w:rPr>
          <w:rFonts w:ascii="Tahoma" w:hAnsi="Tahoma" w:cs="Tahoma" w:hint="cs"/>
          <w:sz w:val="22"/>
          <w:szCs w:val="22"/>
          <w:rtl/>
          <w:lang w:bidi="ar-AE"/>
        </w:rPr>
        <w:t xml:space="preserve">، وجوليان </w:t>
      </w:r>
      <w:proofErr w:type="spellStart"/>
      <w:r w:rsidRPr="009F42BF">
        <w:rPr>
          <w:rFonts w:ascii="Tahoma" w:hAnsi="Tahoma" w:cs="Tahoma" w:hint="cs"/>
          <w:sz w:val="22"/>
          <w:szCs w:val="22"/>
          <w:rtl/>
          <w:lang w:bidi="ar-AE"/>
        </w:rPr>
        <w:t>شيرول</w:t>
      </w:r>
      <w:proofErr w:type="spellEnd"/>
      <w:r w:rsidRPr="009F42BF">
        <w:rPr>
          <w:rFonts w:ascii="Tahoma" w:hAnsi="Tahoma" w:cs="Tahoma" w:hint="cs"/>
          <w:sz w:val="22"/>
          <w:szCs w:val="22"/>
          <w:rtl/>
          <w:lang w:bidi="ar-AE"/>
        </w:rPr>
        <w:t xml:space="preserve">، المتخصص بالتوزيع الموسيقي، ومارتين </w:t>
      </w:r>
      <w:proofErr w:type="spellStart"/>
      <w:r w:rsidRPr="009F42BF">
        <w:rPr>
          <w:rFonts w:ascii="Tahoma" w:hAnsi="Tahoma" w:cs="Tahoma" w:hint="cs"/>
          <w:sz w:val="22"/>
          <w:szCs w:val="22"/>
          <w:rtl/>
          <w:lang w:bidi="ar-AE"/>
        </w:rPr>
        <w:t>أنتيفون</w:t>
      </w:r>
      <w:proofErr w:type="spellEnd"/>
      <w:r w:rsidRPr="009F42BF">
        <w:rPr>
          <w:rFonts w:ascii="Tahoma" w:hAnsi="Tahoma" w:cs="Tahoma" w:hint="cs"/>
          <w:sz w:val="22"/>
          <w:szCs w:val="22"/>
          <w:rtl/>
          <w:lang w:bidi="ar-AE"/>
        </w:rPr>
        <w:t>، المتخصص في هندسة الصوت.</w:t>
      </w:r>
    </w:p>
    <w:p w14:paraId="1EE4B552" w14:textId="77777777" w:rsidR="000447C9" w:rsidRPr="009F42BF" w:rsidRDefault="000447C9" w:rsidP="000447C9">
      <w:pPr>
        <w:bidi/>
        <w:spacing w:line="240" w:lineRule="auto"/>
        <w:jc w:val="both"/>
        <w:rPr>
          <w:rFonts w:ascii="Tahoma" w:hAnsi="Tahoma" w:cs="Tahoma"/>
          <w:color w:val="auto"/>
          <w:sz w:val="22"/>
          <w:szCs w:val="22"/>
          <w:rtl/>
          <w:lang w:val="en-US"/>
        </w:rPr>
      </w:pPr>
    </w:p>
    <w:p w14:paraId="470CC0F6" w14:textId="13AD08C1" w:rsidR="000447C9" w:rsidRPr="00C946B7" w:rsidRDefault="000447C9" w:rsidP="000447C9">
      <w:pPr>
        <w:bidi/>
        <w:spacing w:line="240" w:lineRule="auto"/>
        <w:jc w:val="both"/>
        <w:rPr>
          <w:rFonts w:ascii="Tahoma" w:hAnsi="Tahoma" w:cs="Tahoma"/>
          <w:color w:val="auto"/>
          <w:sz w:val="22"/>
          <w:szCs w:val="22"/>
          <w:rtl/>
          <w:lang w:val="en-US"/>
        </w:rPr>
      </w:pPr>
      <w:r w:rsidRPr="009F42BF">
        <w:rPr>
          <w:rFonts w:ascii="Tahoma" w:hAnsi="Tahoma" w:cs="Tahoma" w:hint="cs"/>
          <w:color w:val="auto"/>
          <w:sz w:val="22"/>
          <w:szCs w:val="22"/>
          <w:rtl/>
          <w:lang w:val="en-US"/>
        </w:rPr>
        <w:t>لا بد من الإشارة إلى أن التكنولوجيا المعتمدة في العمل تركز بشكل رئيسي على مفهوم الاستدامة وعلى الحفاظ على المناخ. فقد تم تزويد الأشجار ب</w:t>
      </w:r>
      <w:r w:rsidRPr="009F42BF">
        <w:rPr>
          <w:rFonts w:ascii="Tahoma" w:hAnsi="Tahoma" w:cs="Tahoma"/>
          <w:color w:val="auto"/>
          <w:sz w:val="22"/>
          <w:szCs w:val="22"/>
          <w:rtl/>
          <w:lang w:val="en-US"/>
        </w:rPr>
        <w:t xml:space="preserve">بطاريات قابلة للشحن </w:t>
      </w:r>
      <w:r w:rsidRPr="009F42BF">
        <w:rPr>
          <w:rFonts w:ascii="Tahoma" w:hAnsi="Tahoma" w:cs="Tahoma" w:hint="cs"/>
          <w:color w:val="auto"/>
          <w:sz w:val="22"/>
          <w:szCs w:val="22"/>
          <w:rtl/>
          <w:lang w:val="en-US"/>
        </w:rPr>
        <w:t>و</w:t>
      </w:r>
      <w:r w:rsidRPr="009F42BF">
        <w:rPr>
          <w:rFonts w:ascii="Tahoma" w:hAnsi="Tahoma" w:cs="Tahoma"/>
          <w:color w:val="auto"/>
          <w:sz w:val="22"/>
          <w:szCs w:val="22"/>
          <w:rtl/>
          <w:lang w:val="en-US"/>
        </w:rPr>
        <w:t>للتجديد</w:t>
      </w:r>
      <w:r>
        <w:rPr>
          <w:rFonts w:ascii="Tahoma" w:hAnsi="Tahoma" w:cs="Tahoma" w:hint="cs"/>
          <w:color w:val="auto"/>
          <w:sz w:val="22"/>
          <w:szCs w:val="22"/>
          <w:rtl/>
          <w:lang w:val="en-US"/>
        </w:rPr>
        <w:t xml:space="preserve">. </w:t>
      </w:r>
      <w:r w:rsidR="009D6632" w:rsidRPr="006F325B">
        <w:rPr>
          <w:rFonts w:ascii="Tahoma" w:hAnsi="Tahoma" w:cs="Tahoma" w:hint="cs"/>
          <w:color w:val="auto"/>
          <w:sz w:val="22"/>
          <w:szCs w:val="22"/>
          <w:rtl/>
          <w:lang w:val="en-US"/>
        </w:rPr>
        <w:t>إذ</w:t>
      </w:r>
      <w:r w:rsidRPr="006F325B">
        <w:rPr>
          <w:rFonts w:ascii="Tahoma" w:hAnsi="Tahoma" w:cs="Tahoma" w:hint="cs"/>
          <w:color w:val="auto"/>
          <w:sz w:val="22"/>
          <w:szCs w:val="22"/>
          <w:rtl/>
          <w:lang w:val="en-US"/>
        </w:rPr>
        <w:t xml:space="preserve"> صممت</w:t>
      </w:r>
      <w:r w:rsidRPr="002D7A5F">
        <w:rPr>
          <w:rFonts w:ascii="Tahoma" w:hAnsi="Tahoma" w:cs="Tahoma" w:hint="cs"/>
          <w:color w:val="auto"/>
          <w:sz w:val="22"/>
          <w:szCs w:val="22"/>
          <w:rtl/>
          <w:lang w:val="en-US"/>
        </w:rPr>
        <w:t xml:space="preserve"> </w:t>
      </w:r>
      <w:r>
        <w:rPr>
          <w:rFonts w:ascii="Tahoma" w:hAnsi="Tahoma" w:cs="Tahoma" w:hint="cs"/>
          <w:color w:val="auto"/>
          <w:sz w:val="22"/>
          <w:szCs w:val="22"/>
          <w:rtl/>
          <w:lang w:val="en-US"/>
        </w:rPr>
        <w:t xml:space="preserve">شركة </w:t>
      </w:r>
      <w:r w:rsidRPr="006F325B">
        <w:rPr>
          <w:rFonts w:ascii="Tahoma" w:hAnsi="Tahoma" w:cs="Tahoma" w:hint="cs"/>
          <w:color w:val="auto"/>
          <w:sz w:val="22"/>
          <w:szCs w:val="22"/>
          <w:rtl/>
          <w:lang w:val="en-US"/>
        </w:rPr>
        <w:t>"</w:t>
      </w:r>
      <w:proofErr w:type="spellStart"/>
      <w:r w:rsidRPr="006F325B">
        <w:rPr>
          <w:rFonts w:ascii="Tahoma" w:hAnsi="Tahoma" w:cs="Tahoma" w:hint="cs"/>
          <w:color w:val="auto"/>
          <w:sz w:val="22"/>
          <w:szCs w:val="22"/>
          <w:rtl/>
          <w:lang w:val="en-US"/>
        </w:rPr>
        <w:t>أمبريليوم</w:t>
      </w:r>
      <w:proofErr w:type="spellEnd"/>
      <w:r w:rsidRPr="006F325B">
        <w:rPr>
          <w:rFonts w:ascii="Tahoma" w:hAnsi="Tahoma" w:cs="Tahoma" w:hint="cs"/>
          <w:color w:val="auto"/>
          <w:sz w:val="22"/>
          <w:szCs w:val="22"/>
          <w:rtl/>
          <w:lang w:val="en-US"/>
        </w:rPr>
        <w:t xml:space="preserve">" مع </w:t>
      </w:r>
      <w:r w:rsidRPr="006F325B">
        <w:rPr>
          <w:rFonts w:ascii="Tahoma" w:hAnsi="Tahoma" w:cs="Tahoma"/>
          <w:color w:val="auto"/>
          <w:sz w:val="22"/>
          <w:szCs w:val="22"/>
          <w:rtl/>
          <w:lang w:val="en-US"/>
        </w:rPr>
        <w:t xml:space="preserve">معهد </w:t>
      </w:r>
      <w:r w:rsidR="00384CC1" w:rsidRPr="006F325B">
        <w:rPr>
          <w:rFonts w:ascii="Tahoma" w:hAnsi="Tahoma" w:cs="Tahoma"/>
          <w:color w:val="auto"/>
          <w:sz w:val="22"/>
          <w:szCs w:val="22"/>
          <w:rtl/>
          <w:lang w:val="en-US"/>
        </w:rPr>
        <w:t>البحوث والتنسيق الصوتي/ الموسيق</w:t>
      </w:r>
      <w:r w:rsidR="00384CC1" w:rsidRPr="006F325B">
        <w:rPr>
          <w:rFonts w:ascii="Tahoma" w:hAnsi="Tahoma" w:cs="Tahoma" w:hint="cs"/>
          <w:color w:val="auto"/>
          <w:sz w:val="22"/>
          <w:szCs w:val="22"/>
          <w:rtl/>
          <w:lang w:val="en-US"/>
        </w:rPr>
        <w:t>ي</w:t>
      </w:r>
      <w:r w:rsidRPr="006F325B">
        <w:rPr>
          <w:rFonts w:ascii="Tahoma" w:hAnsi="Tahoma" w:cs="Tahoma" w:hint="cs"/>
          <w:color w:val="auto"/>
          <w:sz w:val="22"/>
          <w:szCs w:val="22"/>
          <w:rtl/>
          <w:lang w:val="en-US"/>
        </w:rPr>
        <w:t xml:space="preserve"> أحزمة تُوضع على الأ</w:t>
      </w:r>
      <w:bookmarkStart w:id="2" w:name="_GoBack"/>
      <w:bookmarkEnd w:id="2"/>
      <w:r w:rsidRPr="006F325B">
        <w:rPr>
          <w:rFonts w:ascii="Tahoma" w:hAnsi="Tahoma" w:cs="Tahoma" w:hint="cs"/>
          <w:color w:val="auto"/>
          <w:sz w:val="22"/>
          <w:szCs w:val="22"/>
          <w:rtl/>
          <w:lang w:val="en-US"/>
        </w:rPr>
        <w:t>شجار بشكل خاص لاستخدام معدّات توفّر الطاقة يمكن إعادة تدويرها بسهولة وإعادة استخدامها في مشاريع أخرى بعد الانتهاء من عرض هذا العمل التركيبي. كما يعمل الفنانون، قد</w:t>
      </w:r>
      <w:r w:rsidR="009D6632" w:rsidRPr="006F325B">
        <w:rPr>
          <w:rFonts w:ascii="Tahoma" w:hAnsi="Tahoma" w:cs="Tahoma" w:hint="cs"/>
          <w:color w:val="auto"/>
          <w:sz w:val="22"/>
          <w:szCs w:val="22"/>
          <w:rtl/>
          <w:lang w:val="en-US"/>
        </w:rPr>
        <w:t>ر</w:t>
      </w:r>
      <w:r w:rsidRPr="006F325B">
        <w:rPr>
          <w:rFonts w:ascii="Tahoma" w:hAnsi="Tahoma" w:cs="Tahoma" w:hint="cs"/>
          <w:color w:val="auto"/>
          <w:sz w:val="22"/>
          <w:szCs w:val="22"/>
          <w:rtl/>
          <w:lang w:val="en-US"/>
        </w:rPr>
        <w:t xml:space="preserve"> الإمكان، مع مؤسسات محلية </w:t>
      </w:r>
      <w:r w:rsidR="009D6632" w:rsidRPr="006F325B">
        <w:rPr>
          <w:rFonts w:ascii="Tahoma" w:hAnsi="Tahoma" w:cs="Tahoma" w:hint="cs"/>
          <w:color w:val="auto"/>
          <w:sz w:val="22"/>
          <w:szCs w:val="22"/>
          <w:rtl/>
          <w:lang w:val="en-US"/>
        </w:rPr>
        <w:t xml:space="preserve">وموردين </w:t>
      </w:r>
      <w:r w:rsidRPr="006F325B">
        <w:rPr>
          <w:rFonts w:ascii="Tahoma" w:hAnsi="Tahoma" w:cs="Tahoma" w:hint="cs"/>
          <w:color w:val="auto"/>
          <w:sz w:val="22"/>
          <w:szCs w:val="22"/>
          <w:rtl/>
          <w:lang w:val="en-US"/>
        </w:rPr>
        <w:t>محليين للتخفيف من آثار السفر على البيئة ولدعم الاقتصاد المحلي في كل دولة من الدول التي سيُعرض العمل فيها.</w:t>
      </w:r>
    </w:p>
    <w:p w14:paraId="4F5383B8" w14:textId="77777777" w:rsidR="000447C9" w:rsidRPr="006F325B" w:rsidRDefault="000447C9" w:rsidP="006F325B">
      <w:pPr>
        <w:bidi/>
        <w:spacing w:line="240" w:lineRule="auto"/>
        <w:jc w:val="both"/>
        <w:rPr>
          <w:rFonts w:ascii="Tahoma" w:hAnsi="Tahoma" w:cs="Tahoma"/>
          <w:color w:val="auto"/>
          <w:sz w:val="22"/>
          <w:szCs w:val="22"/>
          <w:rtl/>
          <w:lang w:val="en-US"/>
        </w:rPr>
      </w:pPr>
    </w:p>
    <w:p w14:paraId="33846A59" w14:textId="23936E76" w:rsidR="009D52FC" w:rsidRPr="009D52FC" w:rsidRDefault="000447C9" w:rsidP="006F325B">
      <w:pPr>
        <w:bidi/>
        <w:spacing w:line="240" w:lineRule="auto"/>
        <w:jc w:val="both"/>
        <w:rPr>
          <w:rFonts w:ascii="Tahoma" w:hAnsi="Tahoma" w:cs="Tahoma"/>
          <w:color w:val="auto"/>
          <w:sz w:val="22"/>
          <w:szCs w:val="22"/>
          <w:lang w:val="en-US"/>
        </w:rPr>
      </w:pPr>
      <w:r w:rsidRPr="006F325B">
        <w:rPr>
          <w:rFonts w:ascii="Tahoma" w:hAnsi="Tahoma" w:cs="Tahoma"/>
          <w:color w:val="auto"/>
          <w:sz w:val="22"/>
          <w:szCs w:val="22"/>
          <w:rtl/>
          <w:lang w:val="en-US"/>
        </w:rPr>
        <w:t xml:space="preserve">إلى جانب "حين تُغني الأشجار"، يقدّم اللوفر </w:t>
      </w:r>
      <w:proofErr w:type="gramStart"/>
      <w:r w:rsidRPr="006F325B">
        <w:rPr>
          <w:rFonts w:ascii="Tahoma" w:hAnsi="Tahoma" w:cs="Tahoma"/>
          <w:color w:val="auto"/>
          <w:sz w:val="22"/>
          <w:szCs w:val="22"/>
          <w:rtl/>
          <w:lang w:val="en-US"/>
        </w:rPr>
        <w:t>أبوظبي</w:t>
      </w:r>
      <w:proofErr w:type="gramEnd"/>
      <w:r w:rsidRPr="006F325B">
        <w:rPr>
          <w:rFonts w:ascii="Tahoma" w:hAnsi="Tahoma" w:cs="Tahoma"/>
          <w:color w:val="auto"/>
          <w:sz w:val="22"/>
          <w:szCs w:val="22"/>
          <w:rtl/>
          <w:lang w:val="en-US"/>
        </w:rPr>
        <w:t xml:space="preserve"> </w:t>
      </w:r>
      <w:r w:rsidR="009D52FC">
        <w:rPr>
          <w:rFonts w:ascii="Tahoma" w:hAnsi="Tahoma" w:cs="Tahoma"/>
          <w:color w:val="auto"/>
          <w:sz w:val="22"/>
          <w:szCs w:val="22"/>
          <w:rtl/>
          <w:lang w:val="en-US"/>
        </w:rPr>
        <w:t>عطلة نهاية الأسبوع العائلية</w:t>
      </w:r>
      <w:r w:rsidR="009D52FC">
        <w:rPr>
          <w:rFonts w:ascii="Tahoma" w:hAnsi="Tahoma" w:cs="Tahoma" w:hint="cs"/>
          <w:color w:val="auto"/>
          <w:sz w:val="22"/>
          <w:szCs w:val="22"/>
          <w:rtl/>
          <w:lang w:val="en-US"/>
        </w:rPr>
        <w:t xml:space="preserve"> التي</w:t>
      </w:r>
      <w:r w:rsidR="009D52FC" w:rsidRPr="009D52FC">
        <w:rPr>
          <w:rFonts w:ascii="Tahoma" w:hAnsi="Tahoma" w:cs="Tahoma"/>
          <w:color w:val="auto"/>
          <w:sz w:val="22"/>
          <w:szCs w:val="22"/>
          <w:rtl/>
          <w:lang w:val="en-US"/>
        </w:rPr>
        <w:t xml:space="preserve"> ستأخذ الزوار في رحلة إلى العصور الوسطى عبر العديد من الأنشطة في حديقة المتحف وتحت القبة، إلى جانب عروض الأفلام واستعراضات الفرسان، وورش ا</w:t>
      </w:r>
      <w:r w:rsidR="00352256">
        <w:rPr>
          <w:rFonts w:ascii="Tahoma" w:hAnsi="Tahoma" w:cs="Tahoma"/>
          <w:color w:val="auto"/>
          <w:sz w:val="22"/>
          <w:szCs w:val="22"/>
          <w:rtl/>
          <w:lang w:val="en-US"/>
        </w:rPr>
        <w:t>لعمل والعديد من الأنشطة الأخرى.</w:t>
      </w:r>
      <w:r w:rsidR="00352256">
        <w:rPr>
          <w:rFonts w:ascii="Tahoma" w:hAnsi="Tahoma" w:cs="Tahoma" w:hint="cs"/>
          <w:color w:val="auto"/>
          <w:sz w:val="22"/>
          <w:szCs w:val="22"/>
          <w:rtl/>
          <w:lang w:val="en-US"/>
        </w:rPr>
        <w:t xml:space="preserve"> </w:t>
      </w:r>
      <w:r w:rsidR="009D52FC" w:rsidRPr="009D52FC">
        <w:rPr>
          <w:rFonts w:ascii="Tahoma" w:hAnsi="Tahoma" w:cs="Tahoma"/>
          <w:color w:val="auto"/>
          <w:sz w:val="22"/>
          <w:szCs w:val="22"/>
          <w:rtl/>
          <w:lang w:val="en-US"/>
        </w:rPr>
        <w:t>المشاركة في الأنشطة مجانية</w:t>
      </w:r>
      <w:r w:rsidR="00F54391">
        <w:rPr>
          <w:rFonts w:ascii="Tahoma" w:hAnsi="Tahoma" w:cs="Tahoma" w:hint="cs"/>
          <w:color w:val="auto"/>
          <w:sz w:val="22"/>
          <w:szCs w:val="22"/>
          <w:rtl/>
          <w:lang w:val="en-US"/>
        </w:rPr>
        <w:t xml:space="preserve"> بتاريخي</w:t>
      </w:r>
      <w:r w:rsidR="009D52FC" w:rsidRPr="009D52FC">
        <w:rPr>
          <w:rFonts w:ascii="Tahoma" w:hAnsi="Tahoma" w:cs="Tahoma"/>
          <w:color w:val="auto"/>
          <w:sz w:val="22"/>
          <w:szCs w:val="22"/>
          <w:rtl/>
          <w:lang w:val="en-US"/>
        </w:rPr>
        <w:t xml:space="preserve"> 28 و29 فبراير 2020 من الساعة 3 بعد الظهر وحتى الساعة 6 مساءً. </w:t>
      </w:r>
    </w:p>
    <w:p w14:paraId="7B67497E" w14:textId="77777777" w:rsidR="00DB00A6" w:rsidRPr="006F325B" w:rsidRDefault="00DB00A6" w:rsidP="00504934">
      <w:pPr>
        <w:bidi/>
        <w:spacing w:line="240" w:lineRule="auto"/>
        <w:jc w:val="both"/>
        <w:rPr>
          <w:rFonts w:ascii="Tahoma" w:hAnsi="Tahoma" w:cs="Tahoma"/>
          <w:color w:val="auto"/>
          <w:sz w:val="22"/>
          <w:szCs w:val="22"/>
          <w:rtl/>
          <w:lang w:val="en-US"/>
        </w:rPr>
      </w:pPr>
    </w:p>
    <w:bookmarkEnd w:id="1"/>
    <w:p w14:paraId="447B7297" w14:textId="2EDEA015" w:rsidR="009D6632" w:rsidRPr="00EF3F12" w:rsidRDefault="00504934" w:rsidP="009D6632">
      <w:pPr>
        <w:bidi/>
        <w:spacing w:line="276" w:lineRule="auto"/>
        <w:jc w:val="center"/>
        <w:rPr>
          <w:rFonts w:ascii="Tahoma" w:hAnsi="Tahoma" w:cs="Tahoma"/>
          <w:b/>
          <w:bCs/>
          <w:noProof/>
          <w:sz w:val="22"/>
          <w:szCs w:val="22"/>
        </w:rPr>
      </w:pPr>
      <w:r>
        <w:rPr>
          <w:rFonts w:ascii="Tahoma" w:hAnsi="Tahoma" w:cs="Tahoma" w:hint="cs"/>
          <w:b/>
          <w:bCs/>
          <w:noProof/>
          <w:sz w:val="22"/>
          <w:szCs w:val="22"/>
          <w:rtl/>
        </w:rPr>
        <w:t>-</w:t>
      </w:r>
      <w:r w:rsidR="009D6632" w:rsidRPr="00EF3F12">
        <w:rPr>
          <w:rFonts w:ascii="Tahoma" w:hAnsi="Tahoma" w:cs="Tahoma"/>
          <w:b/>
          <w:bCs/>
          <w:noProof/>
          <w:sz w:val="22"/>
          <w:szCs w:val="22"/>
          <w:rtl/>
        </w:rPr>
        <w:t>انتهى</w:t>
      </w:r>
      <w:r w:rsidR="009D6632" w:rsidRPr="00EF3F12">
        <w:rPr>
          <w:rFonts w:ascii="Tahoma" w:hAnsi="Tahoma" w:cs="Tahoma"/>
          <w:b/>
          <w:bCs/>
          <w:noProof/>
          <w:sz w:val="22"/>
          <w:szCs w:val="22"/>
        </w:rPr>
        <w:t>-</w:t>
      </w:r>
    </w:p>
    <w:p w14:paraId="30ECD5F5" w14:textId="77777777" w:rsidR="009D6632" w:rsidRPr="00EF3F12" w:rsidRDefault="009D6632" w:rsidP="009D6632">
      <w:pPr>
        <w:bidi/>
        <w:spacing w:line="240" w:lineRule="auto"/>
        <w:jc w:val="both"/>
        <w:rPr>
          <w:rFonts w:ascii="Tahoma" w:eastAsia="Calibri" w:hAnsi="Tahoma" w:cs="Tahoma"/>
          <w:b/>
          <w:sz w:val="22"/>
          <w:szCs w:val="22"/>
        </w:rPr>
      </w:pPr>
    </w:p>
    <w:p w14:paraId="08D8F1B2" w14:textId="77777777" w:rsidR="009D6632" w:rsidRPr="00EF3F12" w:rsidRDefault="009D6632" w:rsidP="009D6632">
      <w:pPr>
        <w:bidi/>
        <w:spacing w:line="276" w:lineRule="auto"/>
        <w:jc w:val="both"/>
        <w:rPr>
          <w:rFonts w:ascii="Tahoma" w:hAnsi="Tahoma" w:cs="Tahoma"/>
          <w:b/>
          <w:bCs/>
          <w:sz w:val="22"/>
          <w:szCs w:val="22"/>
          <w:rtl/>
        </w:rPr>
      </w:pPr>
      <w:r w:rsidRPr="00EF3F12">
        <w:rPr>
          <w:rFonts w:ascii="Tahoma" w:hAnsi="Tahoma" w:cs="Tahoma"/>
          <w:b/>
          <w:bCs/>
          <w:sz w:val="22"/>
          <w:szCs w:val="22"/>
          <w:rtl/>
        </w:rPr>
        <w:t>معلومات للمحرر</w:t>
      </w:r>
    </w:p>
    <w:p w14:paraId="05BCFD67" w14:textId="77777777" w:rsidR="009D6632" w:rsidRPr="00EF3F12" w:rsidRDefault="009D6632" w:rsidP="009D6632">
      <w:pPr>
        <w:bidi/>
        <w:spacing w:line="276" w:lineRule="auto"/>
        <w:jc w:val="both"/>
        <w:rPr>
          <w:rFonts w:ascii="Tahoma" w:hAnsi="Tahoma" w:cs="Tahoma"/>
          <w:sz w:val="22"/>
          <w:szCs w:val="22"/>
          <w:rtl/>
        </w:rPr>
      </w:pPr>
      <w:r w:rsidRPr="00EF3F12">
        <w:rPr>
          <w:rFonts w:ascii="Tahoma" w:hAnsi="Tahoma" w:cs="Tahoma"/>
          <w:sz w:val="22"/>
          <w:szCs w:val="22"/>
          <w:rtl/>
        </w:rPr>
        <w:t xml:space="preserve">أوقات عمل اللوفر </w:t>
      </w:r>
      <w:proofErr w:type="gramStart"/>
      <w:r w:rsidRPr="00EF3F12">
        <w:rPr>
          <w:rFonts w:ascii="Tahoma" w:hAnsi="Tahoma" w:cs="Tahoma"/>
          <w:sz w:val="22"/>
          <w:szCs w:val="22"/>
          <w:rtl/>
        </w:rPr>
        <w:t>أبوظبي</w:t>
      </w:r>
      <w:proofErr w:type="gramEnd"/>
      <w:r w:rsidRPr="00EF3F12">
        <w:rPr>
          <w:rFonts w:ascii="Tahoma" w:hAnsi="Tahoma" w:cs="Tahoma"/>
          <w:sz w:val="22"/>
          <w:szCs w:val="22"/>
          <w:rtl/>
        </w:rPr>
        <w:t>: السبت، الأحد، الثلاثاء، والأربعاء، 10 صباحاً - 8 مساءً. الخميس والجمعة، 10 صباحاً - 10 مساءً.</w:t>
      </w:r>
    </w:p>
    <w:p w14:paraId="3E5213B0" w14:textId="77777777" w:rsidR="009D6632" w:rsidRPr="00EF3F12" w:rsidRDefault="009D6632" w:rsidP="009D6632">
      <w:pPr>
        <w:bidi/>
        <w:spacing w:line="276" w:lineRule="auto"/>
        <w:jc w:val="both"/>
        <w:rPr>
          <w:rFonts w:ascii="Tahoma" w:hAnsi="Tahoma" w:cs="Tahoma"/>
          <w:sz w:val="22"/>
          <w:szCs w:val="22"/>
          <w:rtl/>
        </w:rPr>
      </w:pPr>
    </w:p>
    <w:p w14:paraId="6DCA1469" w14:textId="77777777" w:rsidR="009D6632" w:rsidRPr="00EF3F12" w:rsidRDefault="009D6632" w:rsidP="009D6632">
      <w:pPr>
        <w:bidi/>
        <w:spacing w:line="276" w:lineRule="auto"/>
        <w:jc w:val="both"/>
        <w:rPr>
          <w:rFonts w:ascii="Tahoma" w:hAnsi="Tahoma" w:cs="Tahoma"/>
          <w:sz w:val="22"/>
          <w:szCs w:val="22"/>
          <w:rtl/>
        </w:rPr>
      </w:pPr>
      <w:r w:rsidRPr="00EF3F12">
        <w:rPr>
          <w:rFonts w:ascii="Tahoma" w:hAnsi="Tahoma" w:cs="Tahoma"/>
          <w:sz w:val="22"/>
          <w:szCs w:val="22"/>
          <w:rtl/>
        </w:rPr>
        <w:t>يتم بيع آخر تذكرة وتسجيل آخر دخول قبل 30 دقيقة من موعد الإغلاق. يغلق المتحف أبوابه يوم الاثنين. تتغيّر ساعات العمل في خلال شهر رمضان وبعض العطلات الرسمية</w:t>
      </w:r>
      <w:r w:rsidRPr="00EF3F12">
        <w:rPr>
          <w:rFonts w:ascii="Tahoma" w:hAnsi="Tahoma" w:cs="Tahoma"/>
          <w:sz w:val="22"/>
          <w:szCs w:val="22"/>
        </w:rPr>
        <w:t>.</w:t>
      </w:r>
    </w:p>
    <w:p w14:paraId="7C7DF94D" w14:textId="77777777" w:rsidR="009D6632" w:rsidRPr="00EF3F12" w:rsidRDefault="009D6632" w:rsidP="009D6632">
      <w:pPr>
        <w:bidi/>
        <w:spacing w:line="276" w:lineRule="auto"/>
        <w:jc w:val="both"/>
        <w:rPr>
          <w:rFonts w:ascii="Tahoma" w:hAnsi="Tahoma" w:cs="Tahoma"/>
          <w:sz w:val="22"/>
          <w:szCs w:val="22"/>
          <w:rtl/>
        </w:rPr>
      </w:pPr>
    </w:p>
    <w:p w14:paraId="07D1F43D" w14:textId="77777777" w:rsidR="009D6632" w:rsidRPr="00EF3F12" w:rsidRDefault="009D6632" w:rsidP="009D6632">
      <w:pPr>
        <w:bidi/>
        <w:spacing w:line="276" w:lineRule="auto"/>
        <w:jc w:val="both"/>
        <w:rPr>
          <w:rFonts w:ascii="Tahoma" w:hAnsi="Tahoma" w:cs="Tahoma"/>
          <w:sz w:val="22"/>
          <w:szCs w:val="22"/>
          <w:rtl/>
        </w:rPr>
      </w:pPr>
      <w:r w:rsidRPr="00EF3F12">
        <w:rPr>
          <w:rFonts w:ascii="Tahoma" w:hAnsi="Tahoma" w:cs="Tahoma"/>
          <w:sz w:val="22"/>
          <w:szCs w:val="22"/>
          <w:rtl/>
        </w:rPr>
        <w:t>سعر تذاكر دخول المتحف هي 63 درهماً (شاملاً ضريبة القيمة المضافة). سعر التذاكر 31.5 درهماً (شاملاً ضريبة القيمة المضافة) للزوار الذين تتراوح أعمارهم ما بين 13 و22 عاماً، والعاملين في قطاع التعليم في دولة الإمارات العربية المتحدة، وأفراد الطاقم العسكري الإماراتي. الدخول مجاني لأعضاء برنامج "أصدقاء الفن"، والأطفال ما دون سن 13 عاماً، وأعضاء المجلس العالمي للمتاحف</w:t>
      </w:r>
      <w:r w:rsidRPr="00EF3F12">
        <w:rPr>
          <w:rFonts w:ascii="Tahoma" w:hAnsi="Tahoma" w:cs="Tahoma"/>
          <w:sz w:val="22"/>
          <w:szCs w:val="22"/>
        </w:rPr>
        <w:t xml:space="preserve"> (ICOM) </w:t>
      </w:r>
      <w:r w:rsidRPr="00EF3F12">
        <w:rPr>
          <w:rFonts w:ascii="Tahoma" w:hAnsi="Tahoma" w:cs="Tahoma"/>
          <w:sz w:val="22"/>
          <w:szCs w:val="22"/>
          <w:rtl/>
        </w:rPr>
        <w:t>والمجلس الدولي للمعالم والمواقع</w:t>
      </w:r>
      <w:r w:rsidRPr="00EF3F12">
        <w:rPr>
          <w:rFonts w:ascii="Tahoma" w:hAnsi="Tahoma" w:cs="Tahoma"/>
          <w:sz w:val="22"/>
          <w:szCs w:val="22"/>
        </w:rPr>
        <w:t>(</w:t>
      </w:r>
      <w:proofErr w:type="gramStart"/>
      <w:r w:rsidRPr="00EF3F12">
        <w:rPr>
          <w:rFonts w:ascii="Tahoma" w:hAnsi="Tahoma" w:cs="Tahoma"/>
          <w:sz w:val="22"/>
          <w:szCs w:val="22"/>
        </w:rPr>
        <w:t xml:space="preserve">ICOMOS) </w:t>
      </w:r>
      <w:r>
        <w:rPr>
          <w:rFonts w:ascii="Tahoma" w:hAnsi="Tahoma" w:cs="Tahoma" w:hint="cs"/>
          <w:sz w:val="22"/>
          <w:szCs w:val="22"/>
          <w:rtl/>
        </w:rPr>
        <w:t xml:space="preserve"> </w:t>
      </w:r>
      <w:r w:rsidRPr="00EF3F12">
        <w:rPr>
          <w:rFonts w:ascii="Tahoma" w:hAnsi="Tahoma" w:cs="Tahoma"/>
          <w:sz w:val="22"/>
          <w:szCs w:val="22"/>
          <w:rtl/>
        </w:rPr>
        <w:t>والصحافيين</w:t>
      </w:r>
      <w:proofErr w:type="gramEnd"/>
      <w:r w:rsidRPr="00EF3F12">
        <w:rPr>
          <w:rFonts w:ascii="Tahoma" w:hAnsi="Tahoma" w:cs="Tahoma"/>
          <w:sz w:val="22"/>
          <w:szCs w:val="22"/>
          <w:rtl/>
        </w:rPr>
        <w:t>، والزوار الذي يحملون تذكرة لورش العمل وفعاليات المسرح، والزوار من أصحاب الهمم مع مرافق</w:t>
      </w:r>
      <w:r w:rsidRPr="00EF3F12">
        <w:rPr>
          <w:rFonts w:ascii="Tahoma" w:hAnsi="Tahoma" w:cs="Tahoma"/>
          <w:sz w:val="22"/>
          <w:szCs w:val="22"/>
        </w:rPr>
        <w:t>.</w:t>
      </w:r>
    </w:p>
    <w:p w14:paraId="1C9385FA" w14:textId="77777777" w:rsidR="009D6632" w:rsidRPr="00EF3F12" w:rsidRDefault="009D6632" w:rsidP="009D6632">
      <w:pPr>
        <w:bidi/>
        <w:spacing w:line="276" w:lineRule="auto"/>
        <w:jc w:val="both"/>
        <w:rPr>
          <w:rFonts w:ascii="Tahoma" w:hAnsi="Tahoma" w:cs="Tahoma"/>
          <w:sz w:val="22"/>
          <w:szCs w:val="22"/>
        </w:rPr>
      </w:pPr>
    </w:p>
    <w:p w14:paraId="62879C0A" w14:textId="77777777" w:rsidR="009D6632" w:rsidRPr="00EF3F12" w:rsidRDefault="009D6632" w:rsidP="009D6632">
      <w:pPr>
        <w:bidi/>
        <w:spacing w:line="276" w:lineRule="auto"/>
        <w:jc w:val="both"/>
        <w:rPr>
          <w:rFonts w:ascii="Tahoma" w:hAnsi="Tahoma" w:cs="Tahoma"/>
          <w:b/>
          <w:bCs/>
          <w:sz w:val="22"/>
          <w:szCs w:val="22"/>
          <w:rtl/>
        </w:rPr>
      </w:pPr>
      <w:r w:rsidRPr="00EF3F12">
        <w:rPr>
          <w:rFonts w:ascii="Tahoma" w:hAnsi="Tahoma" w:cs="Tahoma"/>
          <w:b/>
          <w:bCs/>
          <w:sz w:val="22"/>
          <w:szCs w:val="22"/>
          <w:rtl/>
        </w:rPr>
        <w:t>حساباتنا على مواقع التواصل الاجتماعي</w:t>
      </w:r>
    </w:p>
    <w:p w14:paraId="077A0BC5" w14:textId="77777777" w:rsidR="009D6632" w:rsidRPr="00EF3F12" w:rsidRDefault="009D6632" w:rsidP="009D6632">
      <w:pPr>
        <w:bidi/>
        <w:spacing w:line="276" w:lineRule="auto"/>
        <w:jc w:val="both"/>
        <w:rPr>
          <w:rFonts w:ascii="Tahoma" w:hAnsi="Tahoma" w:cs="Tahoma"/>
          <w:sz w:val="22"/>
          <w:szCs w:val="22"/>
          <w:rtl/>
        </w:rPr>
      </w:pPr>
      <w:r w:rsidRPr="00EF3F12">
        <w:rPr>
          <w:rFonts w:ascii="Tahoma" w:hAnsi="Tahoma" w:cs="Tahoma"/>
          <w:sz w:val="22"/>
          <w:szCs w:val="22"/>
          <w:rtl/>
        </w:rPr>
        <w:t xml:space="preserve">تابع حسابات متحف اللوفر </w:t>
      </w:r>
      <w:proofErr w:type="gramStart"/>
      <w:r w:rsidRPr="00EF3F12">
        <w:rPr>
          <w:rFonts w:ascii="Tahoma" w:hAnsi="Tahoma" w:cs="Tahoma"/>
          <w:sz w:val="22"/>
          <w:szCs w:val="22"/>
          <w:rtl/>
        </w:rPr>
        <w:t>أبوظبي</w:t>
      </w:r>
      <w:proofErr w:type="gramEnd"/>
      <w:r w:rsidRPr="00EF3F12">
        <w:rPr>
          <w:rFonts w:ascii="Tahoma" w:hAnsi="Tahoma" w:cs="Tahoma"/>
          <w:sz w:val="22"/>
          <w:szCs w:val="22"/>
          <w:rtl/>
        </w:rPr>
        <w:t xml:space="preserve"> على منصات التواصل الاجتماعي التالية: موقع فيسبوك</w:t>
      </w:r>
      <w:r w:rsidRPr="00EF3F12">
        <w:rPr>
          <w:rFonts w:ascii="Tahoma" w:hAnsi="Tahoma" w:cs="Tahoma"/>
          <w:sz w:val="22"/>
          <w:szCs w:val="22"/>
        </w:rPr>
        <w:t xml:space="preserve"> (Louvre Abu Dhabi)</w:t>
      </w:r>
      <w:r w:rsidRPr="00EF3F12">
        <w:rPr>
          <w:rFonts w:ascii="Tahoma" w:hAnsi="Tahoma" w:cs="Tahoma"/>
          <w:sz w:val="22"/>
          <w:szCs w:val="22"/>
          <w:rtl/>
        </w:rPr>
        <w:t xml:space="preserve">، وموقع </w:t>
      </w:r>
      <w:proofErr w:type="spellStart"/>
      <w:r w:rsidRPr="00EF3F12">
        <w:rPr>
          <w:rFonts w:ascii="Tahoma" w:hAnsi="Tahoma" w:cs="Tahoma"/>
          <w:sz w:val="22"/>
          <w:szCs w:val="22"/>
          <w:rtl/>
        </w:rPr>
        <w:t>تويتر</w:t>
      </w:r>
      <w:proofErr w:type="spellEnd"/>
      <w:r w:rsidRPr="00EF3F12">
        <w:rPr>
          <w:rFonts w:ascii="Tahoma" w:hAnsi="Tahoma" w:cs="Tahoma"/>
          <w:sz w:val="22"/>
          <w:szCs w:val="22"/>
        </w:rPr>
        <w:t xml:space="preserve"> (@</w:t>
      </w:r>
      <w:proofErr w:type="spellStart"/>
      <w:r w:rsidRPr="00EF3F12">
        <w:rPr>
          <w:rFonts w:ascii="Tahoma" w:hAnsi="Tahoma" w:cs="Tahoma"/>
          <w:sz w:val="22"/>
          <w:szCs w:val="22"/>
        </w:rPr>
        <w:t>LouvreAbuDhabi</w:t>
      </w:r>
      <w:proofErr w:type="spellEnd"/>
      <w:r w:rsidRPr="00EF3F12">
        <w:rPr>
          <w:rFonts w:ascii="Tahoma" w:hAnsi="Tahoma" w:cs="Tahoma"/>
          <w:sz w:val="22"/>
          <w:szCs w:val="22"/>
        </w:rPr>
        <w:t xml:space="preserve">) </w:t>
      </w:r>
      <w:r w:rsidRPr="00EF3F12">
        <w:rPr>
          <w:rFonts w:ascii="Tahoma" w:hAnsi="Tahoma" w:cs="Tahoma"/>
          <w:sz w:val="22"/>
          <w:szCs w:val="22"/>
          <w:rtl/>
        </w:rPr>
        <w:t xml:space="preserve">وموقع </w:t>
      </w:r>
      <w:proofErr w:type="spellStart"/>
      <w:r w:rsidRPr="00EF3F12">
        <w:rPr>
          <w:rFonts w:ascii="Tahoma" w:hAnsi="Tahoma" w:cs="Tahoma"/>
          <w:sz w:val="22"/>
          <w:szCs w:val="22"/>
          <w:rtl/>
        </w:rPr>
        <w:t>انستغرام</w:t>
      </w:r>
      <w:proofErr w:type="spellEnd"/>
      <w:r w:rsidRPr="00EF3F12">
        <w:rPr>
          <w:rFonts w:ascii="Tahoma" w:hAnsi="Tahoma" w:cs="Tahoma"/>
          <w:sz w:val="22"/>
          <w:szCs w:val="22"/>
        </w:rPr>
        <w:t xml:space="preserve"> (@</w:t>
      </w:r>
      <w:proofErr w:type="spellStart"/>
      <w:r w:rsidRPr="00EF3F12">
        <w:rPr>
          <w:rFonts w:ascii="Tahoma" w:hAnsi="Tahoma" w:cs="Tahoma"/>
          <w:sz w:val="22"/>
          <w:szCs w:val="22"/>
        </w:rPr>
        <w:t>LouvreAbuDhabi</w:t>
      </w:r>
      <w:proofErr w:type="spellEnd"/>
      <w:r w:rsidRPr="00EF3F12">
        <w:rPr>
          <w:rFonts w:ascii="Tahoma" w:hAnsi="Tahoma" w:cs="Tahoma"/>
          <w:sz w:val="22"/>
          <w:szCs w:val="22"/>
        </w:rPr>
        <w:t>) #</w:t>
      </w:r>
      <w:proofErr w:type="spellStart"/>
      <w:r w:rsidRPr="00EF3F12">
        <w:rPr>
          <w:rFonts w:ascii="Tahoma" w:hAnsi="Tahoma" w:cs="Tahoma"/>
          <w:sz w:val="22"/>
          <w:szCs w:val="22"/>
        </w:rPr>
        <w:t>LouvreAbuDhabi</w:t>
      </w:r>
      <w:proofErr w:type="spellEnd"/>
      <w:r w:rsidRPr="00EF3F12">
        <w:rPr>
          <w:rFonts w:ascii="Tahoma" w:hAnsi="Tahoma" w:cs="Tahoma"/>
          <w:sz w:val="22"/>
          <w:szCs w:val="22"/>
        </w:rPr>
        <w:t xml:space="preserve"> </w:t>
      </w:r>
    </w:p>
    <w:p w14:paraId="702239C3" w14:textId="77777777" w:rsidR="009D6632" w:rsidRPr="00EF3F12" w:rsidRDefault="009D6632" w:rsidP="009D6632">
      <w:pPr>
        <w:bidi/>
        <w:spacing w:line="276" w:lineRule="auto"/>
        <w:jc w:val="both"/>
        <w:rPr>
          <w:rFonts w:ascii="Tahoma" w:hAnsi="Tahoma" w:cs="Tahoma"/>
          <w:b/>
          <w:bCs/>
          <w:sz w:val="22"/>
          <w:szCs w:val="22"/>
          <w:rtl/>
          <w:lang w:bidi="ar-AE"/>
        </w:rPr>
      </w:pPr>
    </w:p>
    <w:p w14:paraId="6C0EECB1" w14:textId="77777777" w:rsidR="009D6632" w:rsidRPr="00EF3F12" w:rsidRDefault="009D6632" w:rsidP="009D6632">
      <w:pPr>
        <w:bidi/>
        <w:spacing w:line="276" w:lineRule="auto"/>
        <w:jc w:val="both"/>
        <w:rPr>
          <w:rFonts w:ascii="Tahoma" w:hAnsi="Tahoma" w:cs="Tahoma"/>
          <w:b/>
          <w:bCs/>
          <w:sz w:val="22"/>
          <w:szCs w:val="22"/>
          <w:rtl/>
        </w:rPr>
      </w:pPr>
      <w:r w:rsidRPr="00EF3F12">
        <w:rPr>
          <w:rFonts w:ascii="Tahoma" w:hAnsi="Tahoma" w:cs="Tahoma"/>
          <w:b/>
          <w:bCs/>
          <w:sz w:val="22"/>
          <w:szCs w:val="22"/>
          <w:rtl/>
        </w:rPr>
        <w:t xml:space="preserve">نبذة عن متحف اللوفر </w:t>
      </w:r>
      <w:proofErr w:type="gramStart"/>
      <w:r w:rsidRPr="00EF3F12">
        <w:rPr>
          <w:rFonts w:ascii="Tahoma" w:hAnsi="Tahoma" w:cs="Tahoma"/>
          <w:b/>
          <w:bCs/>
          <w:sz w:val="22"/>
          <w:szCs w:val="22"/>
          <w:rtl/>
        </w:rPr>
        <w:t>أبوظبي</w:t>
      </w:r>
      <w:proofErr w:type="gramEnd"/>
    </w:p>
    <w:p w14:paraId="139B3013" w14:textId="77777777" w:rsidR="009D6632" w:rsidRPr="00EF3F12" w:rsidRDefault="009D6632" w:rsidP="009D6632">
      <w:pPr>
        <w:bidi/>
        <w:spacing w:line="276" w:lineRule="auto"/>
        <w:jc w:val="both"/>
        <w:rPr>
          <w:rFonts w:ascii="Tahoma" w:hAnsi="Tahoma" w:cs="Tahoma"/>
          <w:sz w:val="22"/>
          <w:szCs w:val="22"/>
          <w:rtl/>
        </w:rPr>
      </w:pPr>
      <w:r w:rsidRPr="00EF3F12">
        <w:rPr>
          <w:rFonts w:ascii="Tahoma" w:hAnsi="Tahoma" w:cs="Tahoma"/>
          <w:sz w:val="22"/>
          <w:szCs w:val="22"/>
          <w:rtl/>
        </w:rPr>
        <w:t xml:space="preserve">أتى متحف اللوفر </w:t>
      </w:r>
      <w:proofErr w:type="gramStart"/>
      <w:r w:rsidRPr="00EF3F12">
        <w:rPr>
          <w:rFonts w:ascii="Tahoma" w:hAnsi="Tahoma" w:cs="Tahoma"/>
          <w:sz w:val="22"/>
          <w:szCs w:val="22"/>
          <w:rtl/>
        </w:rPr>
        <w:t>أبوظبي</w:t>
      </w:r>
      <w:proofErr w:type="gramEnd"/>
      <w:r w:rsidRPr="00EF3F12">
        <w:rPr>
          <w:rFonts w:ascii="Tahoma" w:hAnsi="Tahoma" w:cs="Tahoma"/>
          <w:sz w:val="22"/>
          <w:szCs w:val="22"/>
          <w:rtl/>
        </w:rPr>
        <w:t xml:space="preserve"> ثمرة اتفاق استثنائي عُقد بين حكومتي أبوظبي وفرنسا، وقد عمل على تصميمه المهندس المعماري جان </w:t>
      </w:r>
      <w:proofErr w:type="spellStart"/>
      <w:r w:rsidRPr="00EF3F12">
        <w:rPr>
          <w:rFonts w:ascii="Tahoma" w:hAnsi="Tahoma" w:cs="Tahoma"/>
          <w:sz w:val="22"/>
          <w:szCs w:val="22"/>
          <w:rtl/>
        </w:rPr>
        <w:t>نوفيل</w:t>
      </w:r>
      <w:proofErr w:type="spellEnd"/>
      <w:r w:rsidRPr="00EF3F12">
        <w:rPr>
          <w:rFonts w:ascii="Tahoma" w:hAnsi="Tahoma" w:cs="Tahoma"/>
          <w:sz w:val="22"/>
          <w:szCs w:val="22"/>
          <w:rtl/>
        </w:rPr>
        <w:t>،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sidRPr="00EF3F12">
        <w:rPr>
          <w:rFonts w:ascii="Tahoma" w:hAnsi="Tahoma" w:cs="Tahoma"/>
          <w:sz w:val="22"/>
          <w:szCs w:val="22"/>
        </w:rPr>
        <w:t xml:space="preserve"> </w:t>
      </w:r>
    </w:p>
    <w:p w14:paraId="4390006D" w14:textId="77777777" w:rsidR="009D6632" w:rsidRPr="00EF3F12" w:rsidRDefault="009D6632" w:rsidP="009D6632">
      <w:pPr>
        <w:bidi/>
        <w:spacing w:line="276" w:lineRule="auto"/>
        <w:jc w:val="both"/>
        <w:rPr>
          <w:rFonts w:ascii="Tahoma" w:hAnsi="Tahoma" w:cs="Tahoma"/>
          <w:sz w:val="22"/>
          <w:szCs w:val="22"/>
          <w:rtl/>
        </w:rPr>
      </w:pPr>
    </w:p>
    <w:p w14:paraId="066D1FEE" w14:textId="77777777" w:rsidR="009D6632" w:rsidRPr="00EF3F12" w:rsidRDefault="009D6632" w:rsidP="009D6632">
      <w:pPr>
        <w:bidi/>
        <w:spacing w:line="276" w:lineRule="auto"/>
        <w:jc w:val="both"/>
        <w:rPr>
          <w:rFonts w:ascii="Tahoma" w:hAnsi="Tahoma" w:cs="Tahoma"/>
          <w:sz w:val="22"/>
          <w:szCs w:val="22"/>
          <w:rtl/>
        </w:rPr>
      </w:pPr>
      <w:r w:rsidRPr="00EF3F12">
        <w:rPr>
          <w:rFonts w:ascii="Tahoma" w:hAnsi="Tahoma" w:cs="Tahoma"/>
          <w:sz w:val="22"/>
          <w:szCs w:val="22"/>
          <w:rtl/>
        </w:rPr>
        <w:lastRenderedPageBreak/>
        <w:t xml:space="preserve">يحتفل متحف اللوفر </w:t>
      </w:r>
      <w:proofErr w:type="gramStart"/>
      <w:r w:rsidRPr="00EF3F12">
        <w:rPr>
          <w:rFonts w:ascii="Tahoma" w:hAnsi="Tahoma" w:cs="Tahoma"/>
          <w:sz w:val="22"/>
          <w:szCs w:val="22"/>
          <w:rtl/>
        </w:rPr>
        <w:t>أبوظبي</w:t>
      </w:r>
      <w:proofErr w:type="gramEnd"/>
      <w:r w:rsidRPr="00EF3F12">
        <w:rPr>
          <w:rFonts w:ascii="Tahoma" w:hAnsi="Tahoma" w:cs="Tahoma"/>
          <w:sz w:val="22"/>
          <w:szCs w:val="22"/>
          <w:rtl/>
        </w:rPr>
        <w:t xml:space="preserve">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EF3F12">
        <w:rPr>
          <w:rFonts w:ascii="Tahoma" w:hAnsi="Tahoma" w:cs="Tahoma"/>
          <w:sz w:val="22"/>
          <w:szCs w:val="22"/>
        </w:rPr>
        <w:t>.</w:t>
      </w:r>
    </w:p>
    <w:p w14:paraId="236EA822" w14:textId="77777777" w:rsidR="009D6632" w:rsidRPr="00EF3F12" w:rsidRDefault="009D6632" w:rsidP="009D6632">
      <w:pPr>
        <w:bidi/>
        <w:spacing w:line="276" w:lineRule="auto"/>
        <w:jc w:val="both"/>
        <w:rPr>
          <w:rFonts w:ascii="Tahoma" w:hAnsi="Tahoma" w:cs="Tahoma"/>
          <w:sz w:val="22"/>
          <w:szCs w:val="22"/>
          <w:rtl/>
        </w:rPr>
      </w:pPr>
    </w:p>
    <w:p w14:paraId="6734DC71" w14:textId="77777777" w:rsidR="009D6632" w:rsidRPr="00EF3F12" w:rsidRDefault="009D6632" w:rsidP="00FF129E">
      <w:pPr>
        <w:bidi/>
        <w:spacing w:line="276" w:lineRule="auto"/>
        <w:jc w:val="both"/>
        <w:rPr>
          <w:rFonts w:ascii="Tahoma" w:hAnsi="Tahoma" w:cs="Tahoma"/>
          <w:sz w:val="22"/>
          <w:szCs w:val="22"/>
          <w:rtl/>
        </w:rPr>
      </w:pPr>
      <w:r w:rsidRPr="00EF3F12">
        <w:rPr>
          <w:rFonts w:ascii="Tahoma" w:hAnsi="Tahoma" w:cs="Tahoma"/>
          <w:sz w:val="22"/>
          <w:szCs w:val="22"/>
          <w:rtl/>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EF3F12">
        <w:rPr>
          <w:rFonts w:ascii="Tahoma" w:hAnsi="Tahoma" w:cs="Tahoma"/>
          <w:sz w:val="22"/>
          <w:szCs w:val="22"/>
        </w:rPr>
        <w:t xml:space="preserve">. </w:t>
      </w:r>
    </w:p>
    <w:p w14:paraId="71F9CED0" w14:textId="77777777" w:rsidR="009D6632" w:rsidRPr="00EF3F12" w:rsidRDefault="009D6632" w:rsidP="00FF129E">
      <w:pPr>
        <w:bidi/>
        <w:spacing w:line="276" w:lineRule="auto"/>
        <w:jc w:val="both"/>
        <w:rPr>
          <w:rFonts w:ascii="Tahoma" w:hAnsi="Tahoma" w:cs="Tahoma"/>
          <w:sz w:val="22"/>
          <w:szCs w:val="22"/>
          <w:rtl/>
        </w:rPr>
      </w:pPr>
    </w:p>
    <w:p w14:paraId="177FF3C2" w14:textId="77777777" w:rsidR="009D6632" w:rsidRPr="00EF3F12" w:rsidRDefault="009D6632" w:rsidP="00FF129E">
      <w:pPr>
        <w:bidi/>
        <w:spacing w:line="276" w:lineRule="auto"/>
        <w:jc w:val="both"/>
        <w:rPr>
          <w:rFonts w:ascii="Tahoma" w:hAnsi="Tahoma" w:cs="Tahoma"/>
          <w:sz w:val="22"/>
          <w:szCs w:val="22"/>
          <w:rtl/>
        </w:rPr>
      </w:pPr>
      <w:r w:rsidRPr="00EF3F12">
        <w:rPr>
          <w:rFonts w:ascii="Tahoma" w:hAnsi="Tahoma" w:cs="Tahoma"/>
          <w:sz w:val="22"/>
          <w:szCs w:val="22"/>
          <w:rtl/>
        </w:rPr>
        <w:t xml:space="preserve">ويُعد اللوفر </w:t>
      </w:r>
      <w:proofErr w:type="gramStart"/>
      <w:r w:rsidRPr="00EF3F12">
        <w:rPr>
          <w:rFonts w:ascii="Tahoma" w:hAnsi="Tahoma" w:cs="Tahoma"/>
          <w:sz w:val="22"/>
          <w:szCs w:val="22"/>
          <w:rtl/>
        </w:rPr>
        <w:t>أبوظبي</w:t>
      </w:r>
      <w:proofErr w:type="gramEnd"/>
      <w:r w:rsidRPr="00EF3F12">
        <w:rPr>
          <w:rFonts w:ascii="Tahoma" w:hAnsi="Tahoma" w:cs="Tahoma"/>
          <w:sz w:val="22"/>
          <w:szCs w:val="22"/>
          <w:rtl/>
        </w:rPr>
        <w:t xml:space="preserve">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r w:rsidRPr="00EF3F12">
        <w:rPr>
          <w:rFonts w:ascii="Tahoma" w:hAnsi="Tahoma" w:cs="Tahoma"/>
          <w:sz w:val="22"/>
          <w:szCs w:val="22"/>
        </w:rPr>
        <w:t>.</w:t>
      </w:r>
    </w:p>
    <w:p w14:paraId="738E49B5" w14:textId="01DAA88F" w:rsidR="00E06177" w:rsidRPr="00D32DF9" w:rsidRDefault="00E06177" w:rsidP="00FF129E">
      <w:pPr>
        <w:autoSpaceDE w:val="0"/>
        <w:autoSpaceDN w:val="0"/>
        <w:bidi/>
        <w:spacing w:line="240" w:lineRule="auto"/>
        <w:jc w:val="both"/>
        <w:rPr>
          <w:rFonts w:ascii="Tahoma" w:hAnsi="Tahoma" w:cs="Tahoma"/>
          <w:b/>
          <w:bCs/>
          <w:sz w:val="22"/>
          <w:szCs w:val="22"/>
          <w:rtl/>
          <w:lang w:val="en-US"/>
        </w:rPr>
      </w:pPr>
    </w:p>
    <w:p w14:paraId="34AEA7F4" w14:textId="77777777" w:rsidR="009D6632" w:rsidRDefault="009D6632" w:rsidP="00FF129E">
      <w:pPr>
        <w:autoSpaceDE w:val="0"/>
        <w:autoSpaceDN w:val="0"/>
        <w:bidi/>
        <w:spacing w:line="240" w:lineRule="auto"/>
        <w:jc w:val="both"/>
        <w:rPr>
          <w:rFonts w:ascii="Tahoma" w:hAnsi="Tahoma" w:cs="Tahoma"/>
          <w:b/>
          <w:bCs/>
          <w:sz w:val="22"/>
          <w:szCs w:val="22"/>
          <w:rtl/>
        </w:rPr>
      </w:pPr>
      <w:r>
        <w:rPr>
          <w:rFonts w:ascii="Tahoma" w:hAnsi="Tahoma" w:cs="Tahoma" w:hint="cs"/>
          <w:b/>
          <w:bCs/>
          <w:sz w:val="22"/>
          <w:szCs w:val="22"/>
          <w:rtl/>
        </w:rPr>
        <w:t xml:space="preserve">نبذة عن مسرح </w:t>
      </w:r>
      <w:proofErr w:type="spellStart"/>
      <w:r>
        <w:rPr>
          <w:rFonts w:ascii="Tahoma" w:hAnsi="Tahoma" w:cs="Tahoma" w:hint="cs"/>
          <w:b/>
          <w:bCs/>
          <w:sz w:val="22"/>
          <w:szCs w:val="22"/>
          <w:rtl/>
        </w:rPr>
        <w:t>شاتليه</w:t>
      </w:r>
      <w:proofErr w:type="spellEnd"/>
    </w:p>
    <w:p w14:paraId="2B6E1794" w14:textId="77777777" w:rsidR="009D6632" w:rsidRDefault="009D6632" w:rsidP="00FF129E">
      <w:pPr>
        <w:autoSpaceDE w:val="0"/>
        <w:autoSpaceDN w:val="0"/>
        <w:bidi/>
        <w:spacing w:line="240" w:lineRule="auto"/>
        <w:jc w:val="both"/>
        <w:rPr>
          <w:rFonts w:ascii="Tahoma" w:hAnsi="Tahoma" w:cs="Tahoma"/>
          <w:b/>
          <w:bCs/>
          <w:sz w:val="22"/>
          <w:szCs w:val="22"/>
          <w:rtl/>
        </w:rPr>
      </w:pPr>
      <w:r w:rsidRPr="00D32DF9">
        <w:rPr>
          <w:rFonts w:ascii="Tahoma" w:hAnsi="Tahoma" w:cs="Tahoma" w:hint="cs"/>
          <w:sz w:val="22"/>
          <w:szCs w:val="22"/>
          <w:rtl/>
        </w:rPr>
        <w:t xml:space="preserve">مسرح </w:t>
      </w:r>
      <w:proofErr w:type="spellStart"/>
      <w:r w:rsidRPr="00D32DF9">
        <w:rPr>
          <w:rFonts w:ascii="Tahoma" w:hAnsi="Tahoma" w:cs="Tahoma" w:hint="cs"/>
          <w:sz w:val="22"/>
          <w:szCs w:val="22"/>
          <w:rtl/>
        </w:rPr>
        <w:t>شاتليه</w:t>
      </w:r>
      <w:proofErr w:type="spellEnd"/>
      <w:r w:rsidRPr="00D32DF9">
        <w:rPr>
          <w:rFonts w:ascii="Tahoma" w:hAnsi="Tahoma" w:cs="Tahoma" w:hint="cs"/>
          <w:sz w:val="22"/>
          <w:szCs w:val="22"/>
          <w:rtl/>
        </w:rPr>
        <w:t xml:space="preserve"> هو أكبر مسرح في باريس، وقد تم افتتاحه في العام 1862، وهو تابع للمدينة ومدعوم منها</w:t>
      </w:r>
      <w:r w:rsidR="00D32DF9" w:rsidRPr="00D32DF9">
        <w:rPr>
          <w:rFonts w:ascii="Tahoma" w:hAnsi="Tahoma" w:cs="Tahoma" w:hint="cs"/>
          <w:sz w:val="22"/>
          <w:szCs w:val="22"/>
          <w:rtl/>
        </w:rPr>
        <w:t xml:space="preserve"> ويهدف بشكل رئيسي إلى خدمة سكّان باريس وضواحيها. ويتمتع المسرح بتاريخ حافل من الابتكار يضم على سبيل المثال عروض الباليه الروسي، وهو يتمتع بشهرة عالمية لجودة</w:t>
      </w:r>
      <w:r w:rsidR="00D32DF9" w:rsidRPr="00D32DF9">
        <w:rPr>
          <w:rFonts w:ascii="Tahoma" w:hAnsi="Tahoma" w:cs="Tahoma"/>
          <w:sz w:val="22"/>
          <w:szCs w:val="22"/>
          <w:rtl/>
        </w:rPr>
        <w:t xml:space="preserve"> </w:t>
      </w:r>
      <w:r w:rsidR="00D32DF9" w:rsidRPr="00D32DF9">
        <w:rPr>
          <w:rFonts w:ascii="Tahoma" w:hAnsi="Tahoma" w:cs="Tahoma" w:hint="cs"/>
          <w:sz w:val="22"/>
          <w:szCs w:val="22"/>
          <w:rtl/>
        </w:rPr>
        <w:t>برنامجه</w:t>
      </w:r>
      <w:r w:rsidR="00D32DF9" w:rsidRPr="00D32DF9">
        <w:rPr>
          <w:rFonts w:ascii="Tahoma" w:hAnsi="Tahoma" w:cs="Tahoma"/>
          <w:sz w:val="22"/>
          <w:szCs w:val="22"/>
          <w:rtl/>
        </w:rPr>
        <w:t xml:space="preserve"> </w:t>
      </w:r>
      <w:r w:rsidR="00D32DF9" w:rsidRPr="00D32DF9">
        <w:rPr>
          <w:rFonts w:ascii="Tahoma" w:hAnsi="Tahoma" w:cs="Tahoma" w:hint="cs"/>
          <w:sz w:val="22"/>
          <w:szCs w:val="22"/>
          <w:rtl/>
        </w:rPr>
        <w:t>الغنائي</w:t>
      </w:r>
      <w:r w:rsidR="00D32DF9" w:rsidRPr="00D32DF9">
        <w:rPr>
          <w:rFonts w:ascii="Tahoma" w:hAnsi="Tahoma" w:cs="Tahoma"/>
          <w:sz w:val="22"/>
          <w:szCs w:val="22"/>
          <w:rtl/>
        </w:rPr>
        <w:t xml:space="preserve"> </w:t>
      </w:r>
      <w:r w:rsidR="00D32DF9" w:rsidRPr="00D32DF9">
        <w:rPr>
          <w:rFonts w:ascii="Tahoma" w:hAnsi="Tahoma" w:cs="Tahoma" w:hint="cs"/>
          <w:sz w:val="22"/>
          <w:szCs w:val="22"/>
          <w:rtl/>
        </w:rPr>
        <w:t>وإبداعاته</w:t>
      </w:r>
      <w:r w:rsidR="00D32DF9" w:rsidRPr="00D32DF9">
        <w:rPr>
          <w:rFonts w:ascii="Tahoma" w:hAnsi="Tahoma" w:cs="Tahoma"/>
          <w:sz w:val="22"/>
          <w:szCs w:val="22"/>
          <w:rtl/>
        </w:rPr>
        <w:t xml:space="preserve"> </w:t>
      </w:r>
      <w:r w:rsidR="00D32DF9" w:rsidRPr="00D32DF9">
        <w:rPr>
          <w:rFonts w:ascii="Tahoma" w:hAnsi="Tahoma" w:cs="Tahoma" w:hint="cs"/>
          <w:sz w:val="22"/>
          <w:szCs w:val="22"/>
          <w:rtl/>
        </w:rPr>
        <w:t>وورش</w:t>
      </w:r>
      <w:r w:rsidR="00D32DF9" w:rsidRPr="00D32DF9">
        <w:rPr>
          <w:rFonts w:ascii="Tahoma" w:hAnsi="Tahoma" w:cs="Tahoma"/>
          <w:sz w:val="22"/>
          <w:szCs w:val="22"/>
          <w:rtl/>
        </w:rPr>
        <w:t xml:space="preserve"> </w:t>
      </w:r>
      <w:r w:rsidR="00D32DF9" w:rsidRPr="00D32DF9">
        <w:rPr>
          <w:rFonts w:ascii="Tahoma" w:hAnsi="Tahoma" w:cs="Tahoma" w:hint="cs"/>
          <w:sz w:val="22"/>
          <w:szCs w:val="22"/>
          <w:rtl/>
        </w:rPr>
        <w:t>عمله</w:t>
      </w:r>
      <w:r w:rsidR="00D32DF9" w:rsidRPr="00D32DF9">
        <w:rPr>
          <w:rFonts w:ascii="Tahoma" w:hAnsi="Tahoma" w:cs="Tahoma"/>
          <w:sz w:val="22"/>
          <w:szCs w:val="22"/>
          <w:rtl/>
        </w:rPr>
        <w:t xml:space="preserve"> </w:t>
      </w:r>
      <w:r w:rsidR="00D32DF9" w:rsidRPr="00D32DF9">
        <w:rPr>
          <w:rFonts w:ascii="Tahoma" w:hAnsi="Tahoma" w:cs="Tahoma" w:hint="cs"/>
          <w:sz w:val="22"/>
          <w:szCs w:val="22"/>
          <w:rtl/>
        </w:rPr>
        <w:t>وفعالياته وجرأتها.</w:t>
      </w:r>
      <w:r w:rsidR="00D32DF9">
        <w:rPr>
          <w:rFonts w:ascii="Tahoma" w:hAnsi="Tahoma" w:cs="Tahoma" w:hint="cs"/>
          <w:b/>
          <w:bCs/>
          <w:sz w:val="22"/>
          <w:szCs w:val="22"/>
          <w:rtl/>
        </w:rPr>
        <w:t xml:space="preserve"> </w:t>
      </w:r>
      <w:hyperlink r:id="rId11" w:history="1">
        <w:r w:rsidR="00D32DF9" w:rsidRPr="004C2B49">
          <w:rPr>
            <w:rStyle w:val="Hyperlink"/>
            <w:rFonts w:ascii="Tahoma" w:eastAsia="Calibri" w:hAnsi="Tahoma" w:cs="Tahoma"/>
            <w:bCs/>
            <w:noProof w:val="0"/>
            <w:sz w:val="22"/>
            <w:szCs w:val="22"/>
          </w:rPr>
          <w:t>Chatelet2030.com</w:t>
        </w:r>
      </w:hyperlink>
    </w:p>
    <w:p w14:paraId="398B5DBC" w14:textId="77777777" w:rsidR="009D6632" w:rsidRPr="004C2B49" w:rsidRDefault="009D6632" w:rsidP="00FF129E">
      <w:pPr>
        <w:autoSpaceDE w:val="0"/>
        <w:autoSpaceDN w:val="0"/>
        <w:bidi/>
        <w:spacing w:line="240" w:lineRule="auto"/>
        <w:jc w:val="both"/>
        <w:rPr>
          <w:rFonts w:ascii="Tahoma" w:hAnsi="Tahoma" w:cs="Tahoma"/>
          <w:b/>
          <w:bCs/>
          <w:sz w:val="22"/>
          <w:szCs w:val="22"/>
        </w:rPr>
      </w:pPr>
    </w:p>
    <w:p w14:paraId="3297CE63" w14:textId="77777777" w:rsidR="009D6632" w:rsidRPr="00015B54" w:rsidRDefault="009D6632" w:rsidP="00FF129E">
      <w:pPr>
        <w:bidi/>
        <w:spacing w:line="276" w:lineRule="auto"/>
        <w:jc w:val="both"/>
        <w:rPr>
          <w:rFonts w:ascii="Tahoma" w:hAnsi="Tahoma" w:cs="Tahoma"/>
          <w:b/>
          <w:bCs/>
          <w:sz w:val="22"/>
          <w:szCs w:val="22"/>
          <w:rtl/>
          <w:lang w:val="en-US"/>
        </w:rPr>
      </w:pPr>
      <w:r w:rsidRPr="00EF3F12">
        <w:rPr>
          <w:rFonts w:ascii="Tahoma" w:hAnsi="Tahoma" w:cs="Tahoma"/>
          <w:b/>
          <w:bCs/>
          <w:sz w:val="22"/>
          <w:szCs w:val="22"/>
          <w:rtl/>
        </w:rPr>
        <w:t>نبذة عن وكالة متاحف فرنسا</w:t>
      </w:r>
      <w:r w:rsidRPr="00EF3F12">
        <w:rPr>
          <w:rFonts w:ascii="Tahoma" w:hAnsi="Tahoma" w:cs="Tahoma"/>
          <w:b/>
          <w:bCs/>
          <w:sz w:val="22"/>
          <w:szCs w:val="22"/>
        </w:rPr>
        <w:t xml:space="preserve"> </w:t>
      </w:r>
    </w:p>
    <w:p w14:paraId="04D584AF" w14:textId="77777777" w:rsidR="009D6632" w:rsidRPr="00EF3F12" w:rsidRDefault="009D6632" w:rsidP="00FF129E">
      <w:pPr>
        <w:bidi/>
        <w:spacing w:line="276" w:lineRule="auto"/>
        <w:jc w:val="both"/>
        <w:rPr>
          <w:rFonts w:ascii="Tahoma" w:hAnsi="Tahoma" w:cs="Tahoma"/>
          <w:sz w:val="22"/>
          <w:szCs w:val="22"/>
          <w:rtl/>
        </w:rPr>
      </w:pPr>
      <w:r w:rsidRPr="00EF3F12">
        <w:rPr>
          <w:rFonts w:ascii="Tahoma" w:hAnsi="Tahoma" w:cs="Tahoma"/>
          <w:sz w:val="22"/>
          <w:szCs w:val="22"/>
          <w:rtl/>
        </w:rPr>
        <w:t xml:space="preserve">تم إنشاء وكالة متاحف فرنسا في العام 2007 بناءً على الاتفاق الحكومي بين </w:t>
      </w:r>
      <w:proofErr w:type="gramStart"/>
      <w:r w:rsidRPr="00EF3F12">
        <w:rPr>
          <w:rFonts w:ascii="Tahoma" w:hAnsi="Tahoma" w:cs="Tahoma"/>
          <w:sz w:val="22"/>
          <w:szCs w:val="22"/>
          <w:rtl/>
        </w:rPr>
        <w:t>أبوظبي</w:t>
      </w:r>
      <w:proofErr w:type="gramEnd"/>
      <w:r w:rsidRPr="00EF3F12">
        <w:rPr>
          <w:rFonts w:ascii="Tahoma" w:hAnsi="Tahoma" w:cs="Tahoma"/>
          <w:sz w:val="22"/>
          <w:szCs w:val="22"/>
          <w:rtl/>
        </w:rPr>
        <w:t xml:space="preserve"> وفرنسا، وهي تشكّل منذ عشر سنوات صلة وصل رئيسية بين البلدين في نطاق إنجاز متحف اللوفر أبوظبي</w:t>
      </w:r>
      <w:r w:rsidRPr="00EF3F12">
        <w:rPr>
          <w:rFonts w:ascii="Tahoma" w:hAnsi="Tahoma" w:cs="Tahoma"/>
          <w:sz w:val="22"/>
          <w:szCs w:val="22"/>
        </w:rPr>
        <w:t>.</w:t>
      </w:r>
    </w:p>
    <w:p w14:paraId="0E4FE373" w14:textId="77777777" w:rsidR="009D6632" w:rsidRPr="00EF3F12" w:rsidRDefault="009D6632" w:rsidP="00FF129E">
      <w:pPr>
        <w:bidi/>
        <w:spacing w:line="276" w:lineRule="auto"/>
        <w:jc w:val="both"/>
        <w:rPr>
          <w:rFonts w:ascii="Tahoma" w:hAnsi="Tahoma" w:cs="Tahoma"/>
          <w:sz w:val="22"/>
          <w:szCs w:val="22"/>
          <w:rtl/>
        </w:rPr>
      </w:pPr>
    </w:p>
    <w:p w14:paraId="29D57D42" w14:textId="77777777" w:rsidR="009D6632" w:rsidRPr="00EF3F12" w:rsidRDefault="009D6632" w:rsidP="00FF129E">
      <w:pPr>
        <w:bidi/>
        <w:spacing w:line="276" w:lineRule="auto"/>
        <w:jc w:val="both"/>
        <w:rPr>
          <w:rFonts w:ascii="Tahoma" w:hAnsi="Tahoma" w:cs="Tahoma"/>
          <w:sz w:val="22"/>
          <w:szCs w:val="22"/>
          <w:rtl/>
        </w:rPr>
      </w:pPr>
      <w:r w:rsidRPr="00EF3F12">
        <w:rPr>
          <w:rFonts w:ascii="Tahoma" w:hAnsi="Tahoma" w:cs="Tahoma"/>
          <w:sz w:val="22"/>
          <w:szCs w:val="22"/>
          <w:rtl/>
        </w:rPr>
        <w:t>قدّمت الوكالة منذ تأسيسها المساعدة والخبرة لتوفير خدمات الاستشارات للجهات ذات العلاقة في دولة الإمارات العربية المتحدة في المجالات التالية: المساهمة في وضع البرامج العلمية والثقافية، والمشاركة في تنظيم الوصف المنهجي لمقتنيات المتحف بما في ذلك المعلومات المخصصة للافتات ومشاريع الوسائط المتعددة، إلى جانب تنسيق برامج الأعمال المُعارة من المجموعات الفرنسية وتنظيم المعارض العالمية، والمساهمة في إنشاء مجموعة المقتنيات الفنية الدائمة ودعم متحف اللوفر أبوظبي في وضع الأنظمة/القوانين العامة لزيارة المتحف</w:t>
      </w:r>
      <w:r w:rsidRPr="00EF3F12">
        <w:rPr>
          <w:rFonts w:ascii="Tahoma" w:hAnsi="Tahoma" w:cs="Tahoma"/>
          <w:sz w:val="22"/>
          <w:szCs w:val="22"/>
        </w:rPr>
        <w:t xml:space="preserve">. </w:t>
      </w:r>
    </w:p>
    <w:p w14:paraId="7E331594" w14:textId="77777777" w:rsidR="009D6632" w:rsidRPr="00EF3F12" w:rsidRDefault="009D6632" w:rsidP="00FF129E">
      <w:pPr>
        <w:bidi/>
        <w:spacing w:line="276" w:lineRule="auto"/>
        <w:jc w:val="both"/>
        <w:rPr>
          <w:rFonts w:ascii="Tahoma" w:hAnsi="Tahoma" w:cs="Tahoma"/>
          <w:sz w:val="22"/>
          <w:szCs w:val="22"/>
          <w:rtl/>
        </w:rPr>
      </w:pPr>
    </w:p>
    <w:p w14:paraId="08CFCF59" w14:textId="77777777" w:rsidR="009D6632" w:rsidRPr="00EF3F12" w:rsidRDefault="009D6632" w:rsidP="00FF129E">
      <w:pPr>
        <w:bidi/>
        <w:spacing w:line="276" w:lineRule="auto"/>
        <w:jc w:val="both"/>
        <w:rPr>
          <w:rFonts w:ascii="Tahoma" w:hAnsi="Tahoma" w:cs="Tahoma"/>
          <w:sz w:val="22"/>
          <w:szCs w:val="22"/>
          <w:rtl/>
        </w:rPr>
      </w:pPr>
      <w:r w:rsidRPr="00EF3F12">
        <w:rPr>
          <w:rFonts w:ascii="Tahoma" w:hAnsi="Tahoma" w:cs="Tahoma"/>
          <w:sz w:val="22"/>
          <w:szCs w:val="22"/>
          <w:rtl/>
        </w:rPr>
        <w:t xml:space="preserve">تستمر الوكالة الآن في أداء مهمتها في اللوفر </w:t>
      </w:r>
      <w:proofErr w:type="gramStart"/>
      <w:r w:rsidRPr="00EF3F12">
        <w:rPr>
          <w:rFonts w:ascii="Tahoma" w:hAnsi="Tahoma" w:cs="Tahoma"/>
          <w:sz w:val="22"/>
          <w:szCs w:val="22"/>
          <w:rtl/>
        </w:rPr>
        <w:t>أبوظبي</w:t>
      </w:r>
      <w:proofErr w:type="gramEnd"/>
      <w:r w:rsidRPr="00EF3F12">
        <w:rPr>
          <w:rFonts w:ascii="Tahoma" w:hAnsi="Tahoma" w:cs="Tahoma"/>
          <w:sz w:val="22"/>
          <w:szCs w:val="22"/>
          <w:rtl/>
        </w:rPr>
        <w:t xml:space="preserve"> بعد افتتاحه من خلال تدريب طاقم عمل المتحف، وتنسيق عمليات الإعارة من المتاحف الفرنسية لمدة 10 سنوات وتنظيم المعارض العالمية على مدى 15 عاماً</w:t>
      </w:r>
      <w:r w:rsidRPr="00EF3F12">
        <w:rPr>
          <w:rFonts w:ascii="Tahoma" w:hAnsi="Tahoma" w:cs="Tahoma"/>
          <w:sz w:val="22"/>
          <w:szCs w:val="22"/>
        </w:rPr>
        <w:t xml:space="preserve">. </w:t>
      </w:r>
    </w:p>
    <w:p w14:paraId="2752311F" w14:textId="77777777" w:rsidR="009D6632" w:rsidRPr="00EF3F12" w:rsidRDefault="009D6632" w:rsidP="00FF129E">
      <w:pPr>
        <w:bidi/>
        <w:spacing w:line="276" w:lineRule="auto"/>
        <w:jc w:val="both"/>
        <w:rPr>
          <w:rFonts w:ascii="Tahoma" w:hAnsi="Tahoma" w:cs="Tahoma"/>
          <w:sz w:val="22"/>
          <w:szCs w:val="22"/>
          <w:rtl/>
        </w:rPr>
      </w:pPr>
    </w:p>
    <w:p w14:paraId="1733370C" w14:textId="77777777" w:rsidR="009D6632" w:rsidRPr="00EF3F12" w:rsidRDefault="009D6632" w:rsidP="00FF129E">
      <w:pPr>
        <w:bidi/>
        <w:spacing w:line="276" w:lineRule="auto"/>
        <w:jc w:val="both"/>
        <w:rPr>
          <w:rFonts w:ascii="Tahoma" w:hAnsi="Tahoma" w:cs="Tahoma"/>
          <w:sz w:val="22"/>
          <w:szCs w:val="22"/>
          <w:rtl/>
        </w:rPr>
      </w:pPr>
      <w:r w:rsidRPr="00EF3F12">
        <w:rPr>
          <w:rFonts w:ascii="Tahoma" w:hAnsi="Tahoma" w:cs="Tahoma"/>
          <w:sz w:val="22"/>
          <w:szCs w:val="22"/>
          <w:rtl/>
        </w:rPr>
        <w:t xml:space="preserve">تشكّل وكالة متاحف فرنسا صلة وصل بين اللوفر أبوظبي والمؤسسات الثقافية الأخرى الشريكة: متحف اللوفر في باريس، ومركز جورج </w:t>
      </w:r>
      <w:proofErr w:type="spellStart"/>
      <w:r w:rsidRPr="00EF3F12">
        <w:rPr>
          <w:rFonts w:ascii="Tahoma" w:hAnsi="Tahoma" w:cs="Tahoma"/>
          <w:sz w:val="22"/>
          <w:szCs w:val="22"/>
          <w:rtl/>
        </w:rPr>
        <w:t>بومبيدو</w:t>
      </w:r>
      <w:proofErr w:type="spellEnd"/>
      <w:r w:rsidRPr="00EF3F12">
        <w:rPr>
          <w:rFonts w:ascii="Tahoma" w:hAnsi="Tahoma" w:cs="Tahoma"/>
          <w:sz w:val="22"/>
          <w:szCs w:val="22"/>
          <w:rtl/>
        </w:rPr>
        <w:t xml:space="preserve">، ومتحف </w:t>
      </w:r>
      <w:proofErr w:type="spellStart"/>
      <w:r w:rsidRPr="00EF3F12">
        <w:rPr>
          <w:rFonts w:ascii="Tahoma" w:hAnsi="Tahoma" w:cs="Tahoma"/>
          <w:sz w:val="22"/>
          <w:szCs w:val="22"/>
          <w:rtl/>
        </w:rPr>
        <w:t>أورسيه</w:t>
      </w:r>
      <w:proofErr w:type="spellEnd"/>
      <w:r w:rsidRPr="00EF3F12">
        <w:rPr>
          <w:rFonts w:ascii="Tahoma" w:hAnsi="Tahoma" w:cs="Tahoma"/>
          <w:sz w:val="22"/>
          <w:szCs w:val="22"/>
          <w:rtl/>
        </w:rPr>
        <w:t xml:space="preserve">، ومتحف </w:t>
      </w:r>
      <w:proofErr w:type="spellStart"/>
      <w:r w:rsidRPr="00EF3F12">
        <w:rPr>
          <w:rFonts w:ascii="Tahoma" w:hAnsi="Tahoma" w:cs="Tahoma"/>
          <w:sz w:val="22"/>
          <w:szCs w:val="22"/>
          <w:rtl/>
        </w:rPr>
        <w:t>دى</w:t>
      </w:r>
      <w:proofErr w:type="spellEnd"/>
      <w:r w:rsidRPr="00EF3F12">
        <w:rPr>
          <w:rFonts w:ascii="Tahoma" w:hAnsi="Tahoma" w:cs="Tahoma"/>
          <w:sz w:val="22"/>
          <w:szCs w:val="22"/>
          <w:rtl/>
        </w:rPr>
        <w:t xml:space="preserve"> لا </w:t>
      </w:r>
      <w:proofErr w:type="spellStart"/>
      <w:r w:rsidRPr="00EF3F12">
        <w:rPr>
          <w:rFonts w:ascii="Tahoma" w:hAnsi="Tahoma" w:cs="Tahoma"/>
          <w:sz w:val="22"/>
          <w:szCs w:val="22"/>
          <w:rtl/>
        </w:rPr>
        <w:t>اورانجيريه</w:t>
      </w:r>
      <w:proofErr w:type="spellEnd"/>
      <w:r w:rsidRPr="00EF3F12">
        <w:rPr>
          <w:rFonts w:ascii="Tahoma" w:hAnsi="Tahoma" w:cs="Tahoma"/>
          <w:sz w:val="22"/>
          <w:szCs w:val="22"/>
          <w:rtl/>
        </w:rPr>
        <w:t xml:space="preserve">، و"مكتبة فرنسا الوطنية"، و"متحف </w:t>
      </w:r>
      <w:proofErr w:type="spellStart"/>
      <w:r w:rsidRPr="00EF3F12">
        <w:rPr>
          <w:rFonts w:ascii="Tahoma" w:hAnsi="Tahoma" w:cs="Tahoma"/>
          <w:sz w:val="22"/>
          <w:szCs w:val="22"/>
          <w:rtl/>
        </w:rPr>
        <w:t>برانلي</w:t>
      </w:r>
      <w:proofErr w:type="spellEnd"/>
      <w:r w:rsidRPr="00EF3F12">
        <w:rPr>
          <w:rFonts w:ascii="Tahoma" w:hAnsi="Tahoma" w:cs="Tahoma"/>
          <w:sz w:val="22"/>
          <w:szCs w:val="22"/>
          <w:rtl/>
        </w:rPr>
        <w:t xml:space="preserve"> – جاك شيراك"، و"اتحاد المتاحف الوطنية - القصر الكبير</w:t>
      </w:r>
      <w:r w:rsidRPr="00EF3F12">
        <w:rPr>
          <w:rFonts w:ascii="Tahoma" w:hAnsi="Tahoma" w:cs="Tahoma"/>
          <w:sz w:val="22"/>
          <w:szCs w:val="22"/>
        </w:rPr>
        <w:t>" (RMNGP)</w:t>
      </w:r>
      <w:r w:rsidRPr="00EF3F12">
        <w:rPr>
          <w:rFonts w:ascii="Tahoma" w:hAnsi="Tahoma" w:cs="Tahoma"/>
          <w:sz w:val="22"/>
          <w:szCs w:val="22"/>
          <w:rtl/>
        </w:rPr>
        <w:t xml:space="preserve">، و"قصر فرساي"، ومتحف جيميه (المتحف الوطني للفنون الآسيوية)، إلى جانب "متحف كلوني" (المتحف الوطني للعصور الوسطى)، و"مدرسة اللوفر"، و"متحف رودان"، و"دومين </w:t>
      </w:r>
      <w:proofErr w:type="spellStart"/>
      <w:r w:rsidRPr="00EF3F12">
        <w:rPr>
          <w:rFonts w:ascii="Tahoma" w:hAnsi="Tahoma" w:cs="Tahoma"/>
          <w:sz w:val="22"/>
          <w:szCs w:val="22"/>
          <w:rtl/>
        </w:rPr>
        <w:t>ناسيونال</w:t>
      </w:r>
      <w:proofErr w:type="spellEnd"/>
      <w:r w:rsidRPr="00EF3F12">
        <w:rPr>
          <w:rFonts w:ascii="Tahoma" w:hAnsi="Tahoma" w:cs="Tahoma"/>
          <w:sz w:val="22"/>
          <w:szCs w:val="22"/>
          <w:rtl/>
        </w:rPr>
        <w:t xml:space="preserve"> دو </w:t>
      </w:r>
      <w:proofErr w:type="spellStart"/>
      <w:r w:rsidRPr="00EF3F12">
        <w:rPr>
          <w:rFonts w:ascii="Tahoma" w:hAnsi="Tahoma" w:cs="Tahoma"/>
          <w:sz w:val="22"/>
          <w:szCs w:val="22"/>
          <w:rtl/>
        </w:rPr>
        <w:t>شامبور</w:t>
      </w:r>
      <w:proofErr w:type="spellEnd"/>
      <w:r w:rsidRPr="00EF3F12">
        <w:rPr>
          <w:rFonts w:ascii="Tahoma" w:hAnsi="Tahoma" w:cs="Tahoma"/>
          <w:sz w:val="22"/>
          <w:szCs w:val="22"/>
          <w:rtl/>
        </w:rPr>
        <w:t xml:space="preserve">"، ومتحف الأزياء والمنسوجات في باريس، و"المتحف الوطني للخزف - سيفر وليموج"، و"المتحف الوطني للآثار - سان جيرمان او </w:t>
      </w:r>
      <w:proofErr w:type="spellStart"/>
      <w:r w:rsidRPr="00EF3F12">
        <w:rPr>
          <w:rFonts w:ascii="Tahoma" w:hAnsi="Tahoma" w:cs="Tahoma"/>
          <w:sz w:val="22"/>
          <w:szCs w:val="22"/>
          <w:rtl/>
        </w:rPr>
        <w:t>لاي</w:t>
      </w:r>
      <w:proofErr w:type="spellEnd"/>
      <w:r w:rsidRPr="00EF3F12">
        <w:rPr>
          <w:rFonts w:ascii="Tahoma" w:hAnsi="Tahoma" w:cs="Tahoma"/>
          <w:sz w:val="22"/>
          <w:szCs w:val="22"/>
          <w:rtl/>
        </w:rPr>
        <w:t xml:space="preserve">"، و"قصر </w:t>
      </w:r>
      <w:proofErr w:type="spellStart"/>
      <w:r w:rsidRPr="00EF3F12">
        <w:rPr>
          <w:rFonts w:ascii="Tahoma" w:hAnsi="Tahoma" w:cs="Tahoma"/>
          <w:sz w:val="22"/>
          <w:szCs w:val="22"/>
          <w:rtl/>
        </w:rPr>
        <w:t>فونتينبلو</w:t>
      </w:r>
      <w:proofErr w:type="spellEnd"/>
      <w:r w:rsidRPr="00EF3F12">
        <w:rPr>
          <w:rFonts w:ascii="Tahoma" w:hAnsi="Tahoma" w:cs="Tahoma"/>
          <w:sz w:val="22"/>
          <w:szCs w:val="22"/>
          <w:rtl/>
        </w:rPr>
        <w:t>"، والهيئة المعنية بتسيير شؤون الممتلكات والمشروعات العقارية المتصلة بالثقافة</w:t>
      </w:r>
      <w:r w:rsidRPr="00EF3F12">
        <w:rPr>
          <w:rFonts w:ascii="Tahoma" w:hAnsi="Tahoma" w:cs="Tahoma"/>
          <w:sz w:val="22"/>
          <w:szCs w:val="22"/>
        </w:rPr>
        <w:t xml:space="preserve"> (OPPIC).</w:t>
      </w:r>
    </w:p>
    <w:p w14:paraId="2A664403" w14:textId="77777777" w:rsidR="00E06177" w:rsidRPr="004C2B49" w:rsidRDefault="00E06177" w:rsidP="00FF129E">
      <w:pPr>
        <w:bidi/>
        <w:spacing w:line="240" w:lineRule="auto"/>
        <w:jc w:val="both"/>
        <w:rPr>
          <w:rFonts w:ascii="Tahoma" w:eastAsia="Calibri" w:hAnsi="Tahoma" w:cs="Tahoma"/>
          <w:b/>
          <w:sz w:val="22"/>
          <w:szCs w:val="22"/>
          <w:lang w:val="fr-FR"/>
        </w:rPr>
      </w:pPr>
    </w:p>
    <w:p w14:paraId="25A5BA44" w14:textId="77777777" w:rsidR="00281282" w:rsidRPr="003F5C27" w:rsidRDefault="00281282" w:rsidP="00FF129E">
      <w:pPr>
        <w:bidi/>
        <w:spacing w:line="240" w:lineRule="auto"/>
        <w:jc w:val="both"/>
        <w:rPr>
          <w:rFonts w:ascii="Tahoma" w:hAnsi="Tahoma" w:cs="Tahoma"/>
          <w:b/>
          <w:bCs/>
          <w:sz w:val="22"/>
          <w:szCs w:val="22"/>
        </w:rPr>
      </w:pPr>
      <w:r w:rsidRPr="003F5C27">
        <w:rPr>
          <w:rFonts w:ascii="Tahoma" w:hAnsi="Tahoma" w:cs="Tahoma"/>
          <w:b/>
          <w:bCs/>
          <w:sz w:val="22"/>
          <w:szCs w:val="22"/>
          <w:rtl/>
        </w:rPr>
        <w:t xml:space="preserve">نبذة عن </w:t>
      </w:r>
      <w:proofErr w:type="spellStart"/>
      <w:r w:rsidRPr="003F5C27">
        <w:rPr>
          <w:rFonts w:ascii="Tahoma" w:hAnsi="Tahoma" w:cs="Tahoma"/>
          <w:b/>
          <w:bCs/>
          <w:sz w:val="22"/>
          <w:szCs w:val="22"/>
          <w:rtl/>
        </w:rPr>
        <w:t>بلومبرغ</w:t>
      </w:r>
      <w:proofErr w:type="spellEnd"/>
      <w:r w:rsidRPr="003F5C27">
        <w:rPr>
          <w:rFonts w:ascii="Tahoma" w:hAnsi="Tahoma" w:cs="Tahoma"/>
          <w:b/>
          <w:bCs/>
          <w:sz w:val="22"/>
          <w:szCs w:val="22"/>
          <w:rtl/>
        </w:rPr>
        <w:t xml:space="preserve"> الخيرية</w:t>
      </w:r>
    </w:p>
    <w:p w14:paraId="0C6A9DD0" w14:textId="0D3F7718" w:rsidR="00281282" w:rsidRDefault="00281282" w:rsidP="00FF129E">
      <w:pPr>
        <w:bidi/>
        <w:spacing w:line="240" w:lineRule="auto"/>
        <w:jc w:val="both"/>
        <w:rPr>
          <w:rFonts w:ascii="Tahoma" w:hAnsi="Tahoma" w:cs="Tahoma"/>
          <w:sz w:val="22"/>
          <w:szCs w:val="22"/>
          <w:rtl/>
        </w:rPr>
      </w:pPr>
      <w:r w:rsidRPr="003F5C27">
        <w:rPr>
          <w:rFonts w:ascii="Tahoma" w:hAnsi="Tahoma" w:cs="Tahoma"/>
          <w:sz w:val="22"/>
          <w:szCs w:val="22"/>
          <w:rtl/>
        </w:rPr>
        <w:t xml:space="preserve">تستثمر مؤسسة </w:t>
      </w:r>
      <w:proofErr w:type="spellStart"/>
      <w:r w:rsidRPr="003F5C27">
        <w:rPr>
          <w:rFonts w:ascii="Tahoma" w:hAnsi="Tahoma" w:cs="Tahoma"/>
          <w:sz w:val="22"/>
          <w:szCs w:val="22"/>
          <w:rtl/>
        </w:rPr>
        <w:t>بلومبرغ</w:t>
      </w:r>
      <w:proofErr w:type="spellEnd"/>
      <w:r w:rsidRPr="003F5C27">
        <w:rPr>
          <w:rFonts w:ascii="Tahoma" w:hAnsi="Tahoma" w:cs="Tahoma"/>
          <w:sz w:val="22"/>
          <w:szCs w:val="22"/>
          <w:rtl/>
        </w:rPr>
        <w:t xml:space="preserve"> الخيرية في 510 مدن، و129 دولة حول العالم، من أجل ضمان حياة أفضل وعمر أطول لأكبر عدد من الأفراد. وتركز المؤسسة على خمسة مجالات رئيسية من أجل إحداث تغييرات طويلة الأجل: الفنون، والتعليم، والبيئة، وا</w:t>
      </w:r>
      <w:r w:rsidR="003F5C27" w:rsidRPr="003F5C27">
        <w:rPr>
          <w:rFonts w:ascii="Tahoma" w:hAnsi="Tahoma" w:cs="Tahoma"/>
          <w:sz w:val="22"/>
          <w:szCs w:val="22"/>
          <w:rtl/>
        </w:rPr>
        <w:t>لابتكار الحكومي، والصحة العامة.</w:t>
      </w:r>
    </w:p>
    <w:p w14:paraId="56C880F9" w14:textId="77777777" w:rsidR="003F5C27" w:rsidRPr="003F5C27" w:rsidRDefault="003F5C27" w:rsidP="00FF129E">
      <w:pPr>
        <w:bidi/>
        <w:spacing w:line="240" w:lineRule="auto"/>
        <w:jc w:val="both"/>
        <w:rPr>
          <w:rFonts w:ascii="Tahoma" w:hAnsi="Tahoma" w:cs="Tahoma"/>
          <w:sz w:val="22"/>
          <w:szCs w:val="22"/>
          <w:rtl/>
        </w:rPr>
      </w:pPr>
    </w:p>
    <w:p w14:paraId="7134DAD9" w14:textId="77777777" w:rsidR="00281282" w:rsidRPr="003F5C27" w:rsidRDefault="00281282" w:rsidP="00FF129E">
      <w:pPr>
        <w:bidi/>
        <w:spacing w:line="240" w:lineRule="auto"/>
        <w:jc w:val="both"/>
        <w:rPr>
          <w:rFonts w:ascii="Tahoma" w:hAnsi="Tahoma" w:cs="Tahoma"/>
          <w:sz w:val="22"/>
          <w:szCs w:val="22"/>
          <w:rtl/>
        </w:rPr>
      </w:pPr>
      <w:r w:rsidRPr="003F5C27">
        <w:rPr>
          <w:rFonts w:ascii="Tahoma" w:hAnsi="Tahoma" w:cs="Tahoma"/>
          <w:sz w:val="22"/>
          <w:szCs w:val="22"/>
          <w:rtl/>
        </w:rPr>
        <w:lastRenderedPageBreak/>
        <w:t>تضم "</w:t>
      </w:r>
      <w:proofErr w:type="spellStart"/>
      <w:r w:rsidRPr="003F5C27">
        <w:rPr>
          <w:rFonts w:ascii="Tahoma" w:hAnsi="Tahoma" w:cs="Tahoma"/>
          <w:sz w:val="22"/>
          <w:szCs w:val="22"/>
          <w:rtl/>
        </w:rPr>
        <w:t>بلومبرغ</w:t>
      </w:r>
      <w:proofErr w:type="spellEnd"/>
      <w:r w:rsidRPr="003F5C27">
        <w:rPr>
          <w:rFonts w:ascii="Tahoma" w:hAnsi="Tahoma" w:cs="Tahoma"/>
          <w:sz w:val="22"/>
          <w:szCs w:val="22"/>
          <w:rtl/>
        </w:rPr>
        <w:t xml:space="preserve"> الخيرية" كل ما </w:t>
      </w:r>
      <w:proofErr w:type="gramStart"/>
      <w:r w:rsidRPr="003F5C27">
        <w:rPr>
          <w:rFonts w:ascii="Tahoma" w:hAnsi="Tahoma" w:cs="Tahoma"/>
          <w:sz w:val="22"/>
          <w:szCs w:val="22"/>
          <w:rtl/>
        </w:rPr>
        <w:t>يقدمه</w:t>
      </w:r>
      <w:r w:rsidRPr="003F5C27">
        <w:rPr>
          <w:rFonts w:ascii="Tahoma" w:hAnsi="Tahoma" w:cs="Tahoma" w:hint="cs"/>
          <w:sz w:val="22"/>
          <w:szCs w:val="22"/>
          <w:rtl/>
        </w:rPr>
        <w:t xml:space="preserve"> </w:t>
      </w:r>
      <w:r w:rsidRPr="003F5C27">
        <w:rPr>
          <w:rFonts w:ascii="Tahoma" w:hAnsi="Tahoma" w:cs="Tahoma"/>
          <w:sz w:val="22"/>
          <w:szCs w:val="22"/>
          <w:rtl/>
        </w:rPr>
        <w:t xml:space="preserve"> "</w:t>
      </w:r>
      <w:proofErr w:type="gramEnd"/>
      <w:r w:rsidRPr="003F5C27">
        <w:rPr>
          <w:rFonts w:ascii="Tahoma" w:hAnsi="Tahoma" w:cs="Tahoma"/>
          <w:sz w:val="22"/>
          <w:szCs w:val="22"/>
          <w:rtl/>
        </w:rPr>
        <w:t xml:space="preserve">مايكل آر </w:t>
      </w:r>
      <w:proofErr w:type="spellStart"/>
      <w:r w:rsidRPr="003F5C27">
        <w:rPr>
          <w:rFonts w:ascii="Tahoma" w:hAnsi="Tahoma" w:cs="Tahoma"/>
          <w:sz w:val="22"/>
          <w:szCs w:val="22"/>
          <w:rtl/>
        </w:rPr>
        <w:t>بلومبرغ</w:t>
      </w:r>
      <w:proofErr w:type="spellEnd"/>
      <w:r w:rsidRPr="003F5C27">
        <w:rPr>
          <w:rFonts w:ascii="Tahoma" w:hAnsi="Tahoma" w:cs="Tahoma"/>
          <w:sz w:val="22"/>
          <w:szCs w:val="22"/>
          <w:rtl/>
        </w:rPr>
        <w:t>"</w:t>
      </w:r>
      <w:r w:rsidRPr="003F5C27">
        <w:rPr>
          <w:rFonts w:ascii="Tahoma" w:hAnsi="Tahoma" w:cs="Tahoma" w:hint="cs"/>
          <w:sz w:val="22"/>
          <w:szCs w:val="22"/>
          <w:rtl/>
        </w:rPr>
        <w:t xml:space="preserve"> </w:t>
      </w:r>
      <w:r w:rsidRPr="003F5C27">
        <w:rPr>
          <w:rFonts w:ascii="Tahoma" w:hAnsi="Tahoma" w:cs="Tahoma"/>
          <w:sz w:val="22"/>
          <w:szCs w:val="22"/>
          <w:rtl/>
        </w:rPr>
        <w:t>من</w:t>
      </w:r>
      <w:r w:rsidRPr="003F5C27">
        <w:rPr>
          <w:rFonts w:ascii="Tahoma" w:hAnsi="Tahoma" w:cs="Tahoma" w:hint="cs"/>
          <w:sz w:val="22"/>
          <w:szCs w:val="22"/>
          <w:rtl/>
        </w:rPr>
        <w:t xml:space="preserve"> </w:t>
      </w:r>
      <w:r w:rsidRPr="003F5C27">
        <w:rPr>
          <w:rFonts w:ascii="Tahoma" w:hAnsi="Tahoma" w:cs="Tahoma"/>
          <w:sz w:val="22"/>
          <w:szCs w:val="22"/>
          <w:rtl/>
        </w:rPr>
        <w:t>أعمال</w:t>
      </w:r>
      <w:r w:rsidRPr="003F5C27">
        <w:rPr>
          <w:rFonts w:ascii="Tahoma" w:hAnsi="Tahoma" w:cs="Tahoma" w:hint="cs"/>
          <w:sz w:val="22"/>
          <w:szCs w:val="22"/>
          <w:rtl/>
        </w:rPr>
        <w:t xml:space="preserve">  </w:t>
      </w:r>
      <w:r w:rsidRPr="003F5C27">
        <w:rPr>
          <w:rFonts w:ascii="Tahoma" w:hAnsi="Tahoma" w:cs="Tahoma"/>
          <w:sz w:val="22"/>
          <w:szCs w:val="22"/>
          <w:rtl/>
        </w:rPr>
        <w:t>خيرية</w:t>
      </w:r>
      <w:r w:rsidRPr="003F5C27">
        <w:rPr>
          <w:rFonts w:ascii="Tahoma" w:hAnsi="Tahoma" w:cs="Tahoma" w:hint="cs"/>
          <w:sz w:val="22"/>
          <w:szCs w:val="22"/>
          <w:rtl/>
        </w:rPr>
        <w:t xml:space="preserve"> </w:t>
      </w:r>
      <w:r w:rsidRPr="003F5C27">
        <w:rPr>
          <w:rFonts w:ascii="Tahoma" w:hAnsi="Tahoma" w:cs="Tahoma"/>
          <w:sz w:val="22"/>
          <w:szCs w:val="22"/>
          <w:rtl/>
        </w:rPr>
        <w:t>، بما في ذلك الأعمال الخيرية التي تقدمها مؤسسته، والأعمال الخيرية الشخصية، بالإضافة إلى "</w:t>
      </w:r>
      <w:r w:rsidRPr="003F5C27">
        <w:rPr>
          <w:rFonts w:ascii="Tahoma" w:hAnsi="Tahoma" w:cs="Tahoma"/>
          <w:sz w:val="22"/>
          <w:szCs w:val="22"/>
        </w:rPr>
        <w:t xml:space="preserve"> Bloomberg Associates</w:t>
      </w:r>
      <w:r w:rsidRPr="003F5C27">
        <w:rPr>
          <w:rFonts w:ascii="Tahoma" w:hAnsi="Tahoma" w:cs="Tahoma"/>
          <w:sz w:val="22"/>
          <w:szCs w:val="22"/>
          <w:rtl/>
        </w:rPr>
        <w:t xml:space="preserve">"، شركة الخدمات الاستشارية المجانية، التي تنشط في مجموعة من المدن حول العالم. </w:t>
      </w:r>
    </w:p>
    <w:p w14:paraId="05E71EB9" w14:textId="77777777" w:rsidR="003F5C27" w:rsidRDefault="003F5C27" w:rsidP="00FF129E">
      <w:pPr>
        <w:bidi/>
        <w:spacing w:line="240" w:lineRule="auto"/>
        <w:jc w:val="both"/>
        <w:rPr>
          <w:rFonts w:ascii="Tahoma" w:hAnsi="Tahoma" w:cs="Tahoma"/>
          <w:sz w:val="22"/>
          <w:szCs w:val="22"/>
          <w:rtl/>
        </w:rPr>
      </w:pPr>
    </w:p>
    <w:p w14:paraId="13BCB012" w14:textId="697E573D" w:rsidR="00281282" w:rsidRPr="003F5C27" w:rsidRDefault="00281282" w:rsidP="00FF129E">
      <w:pPr>
        <w:bidi/>
        <w:spacing w:line="240" w:lineRule="auto"/>
        <w:jc w:val="both"/>
        <w:rPr>
          <w:rFonts w:ascii="Tahoma" w:hAnsi="Tahoma" w:cs="Tahoma"/>
          <w:sz w:val="22"/>
          <w:szCs w:val="22"/>
        </w:rPr>
      </w:pPr>
      <w:r w:rsidRPr="003F5C27">
        <w:rPr>
          <w:rFonts w:ascii="Tahoma" w:hAnsi="Tahoma" w:cs="Tahoma"/>
          <w:sz w:val="22"/>
          <w:szCs w:val="22"/>
          <w:rtl/>
        </w:rPr>
        <w:t xml:space="preserve">لمزيد من المعلومات، يرجى زيارة: </w:t>
      </w:r>
      <w:r w:rsidRPr="003F5C27">
        <w:rPr>
          <w:rFonts w:ascii="Tahoma" w:hAnsi="Tahoma" w:cs="Tahoma"/>
          <w:sz w:val="22"/>
          <w:szCs w:val="22"/>
        </w:rPr>
        <w:t>bloomberg.org</w:t>
      </w:r>
      <w:r w:rsidRPr="003F5C27">
        <w:rPr>
          <w:rFonts w:ascii="Tahoma" w:hAnsi="Tahoma" w:cs="Tahoma"/>
          <w:sz w:val="22"/>
          <w:szCs w:val="22"/>
          <w:rtl/>
        </w:rPr>
        <w:t xml:space="preserve">، </w:t>
      </w:r>
      <w:r w:rsidR="003F5C27" w:rsidRPr="003F5C27">
        <w:rPr>
          <w:rFonts w:ascii="Tahoma" w:hAnsi="Tahoma" w:cs="Tahoma"/>
          <w:sz w:val="22"/>
          <w:szCs w:val="22"/>
          <w:rtl/>
        </w:rPr>
        <w:t xml:space="preserve">أو متابعتنا عبر </w:t>
      </w:r>
      <w:proofErr w:type="spellStart"/>
      <w:r w:rsidR="003F5C27" w:rsidRPr="003F5C27">
        <w:rPr>
          <w:rFonts w:ascii="Tahoma" w:hAnsi="Tahoma" w:cs="Tahoma"/>
          <w:sz w:val="22"/>
          <w:szCs w:val="22"/>
          <w:rtl/>
        </w:rPr>
        <w:t>الفيس</w:t>
      </w:r>
      <w:r w:rsidRPr="003F5C27">
        <w:rPr>
          <w:rFonts w:ascii="Tahoma" w:hAnsi="Tahoma" w:cs="Tahoma"/>
          <w:sz w:val="22"/>
          <w:szCs w:val="22"/>
          <w:rtl/>
        </w:rPr>
        <w:t>بوك</w:t>
      </w:r>
      <w:proofErr w:type="spellEnd"/>
      <w:r w:rsidRPr="003F5C27">
        <w:rPr>
          <w:rFonts w:ascii="Tahoma" w:hAnsi="Tahoma" w:cs="Tahoma"/>
          <w:sz w:val="22"/>
          <w:szCs w:val="22"/>
          <w:rtl/>
        </w:rPr>
        <w:t xml:space="preserve">، </w:t>
      </w:r>
      <w:proofErr w:type="spellStart"/>
      <w:r w:rsidRPr="003F5C27">
        <w:rPr>
          <w:rFonts w:ascii="Tahoma" w:hAnsi="Tahoma" w:cs="Tahoma"/>
          <w:sz w:val="22"/>
          <w:szCs w:val="22"/>
          <w:rtl/>
        </w:rPr>
        <w:t>وإنستغرام</w:t>
      </w:r>
      <w:proofErr w:type="spellEnd"/>
      <w:r w:rsidRPr="003F5C27">
        <w:rPr>
          <w:rFonts w:ascii="Tahoma" w:hAnsi="Tahoma" w:cs="Tahoma"/>
          <w:sz w:val="22"/>
          <w:szCs w:val="22"/>
          <w:rtl/>
        </w:rPr>
        <w:t xml:space="preserve">، ويوتيوب، </w:t>
      </w:r>
      <w:proofErr w:type="spellStart"/>
      <w:r w:rsidRPr="003F5C27">
        <w:rPr>
          <w:rFonts w:ascii="Tahoma" w:hAnsi="Tahoma" w:cs="Tahoma"/>
          <w:sz w:val="22"/>
          <w:szCs w:val="22"/>
          <w:rtl/>
        </w:rPr>
        <w:t>وتويتر</w:t>
      </w:r>
      <w:proofErr w:type="spellEnd"/>
      <w:r w:rsidRPr="003F5C27">
        <w:rPr>
          <w:rFonts w:ascii="Tahoma" w:hAnsi="Tahoma" w:cs="Tahoma"/>
          <w:sz w:val="22"/>
          <w:szCs w:val="22"/>
          <w:rtl/>
        </w:rPr>
        <w:t xml:space="preserve">. </w:t>
      </w:r>
    </w:p>
    <w:p w14:paraId="6E877F3C" w14:textId="77777777" w:rsidR="00E06177" w:rsidRPr="003F5C27" w:rsidRDefault="00E06177" w:rsidP="00FF129E">
      <w:pPr>
        <w:bidi/>
        <w:spacing w:line="240" w:lineRule="auto"/>
        <w:jc w:val="both"/>
        <w:rPr>
          <w:rFonts w:ascii="Tahoma" w:hAnsi="Tahoma" w:cs="Tahoma"/>
          <w:sz w:val="22"/>
          <w:szCs w:val="22"/>
        </w:rPr>
      </w:pPr>
    </w:p>
    <w:p w14:paraId="5F29105D" w14:textId="77777777" w:rsidR="009D6632" w:rsidRPr="00EF3F12" w:rsidRDefault="009D6632" w:rsidP="00FF129E">
      <w:pPr>
        <w:shd w:val="clear" w:color="auto" w:fill="FFFFFF" w:themeFill="background1"/>
        <w:bidi/>
        <w:jc w:val="both"/>
        <w:rPr>
          <w:rFonts w:ascii="Tahoma" w:hAnsi="Tahoma" w:cs="Tahoma"/>
          <w:b/>
          <w:bCs/>
          <w:sz w:val="22"/>
          <w:szCs w:val="22"/>
          <w:rtl/>
        </w:rPr>
      </w:pPr>
      <w:r w:rsidRPr="00EF3F12">
        <w:rPr>
          <w:rFonts w:ascii="Tahoma" w:hAnsi="Tahoma" w:cs="Tahoma"/>
          <w:b/>
          <w:bCs/>
          <w:sz w:val="22"/>
          <w:szCs w:val="22"/>
          <w:rtl/>
        </w:rPr>
        <w:t>نبذة عن متحف اللوفر</w:t>
      </w:r>
    </w:p>
    <w:p w14:paraId="686F8204" w14:textId="1A0CF016" w:rsidR="009D6632" w:rsidRPr="00D72BDE" w:rsidRDefault="009D6632" w:rsidP="00FF129E">
      <w:pPr>
        <w:shd w:val="clear" w:color="auto" w:fill="FFFFFF" w:themeFill="background1"/>
        <w:bidi/>
        <w:jc w:val="both"/>
        <w:rPr>
          <w:rFonts w:ascii="Tahoma" w:hAnsi="Tahoma" w:cs="Tahoma"/>
          <w:sz w:val="22"/>
          <w:szCs w:val="22"/>
          <w:rtl/>
        </w:rPr>
      </w:pPr>
      <w:r w:rsidRPr="00EF3F12">
        <w:rPr>
          <w:rFonts w:ascii="Tahoma" w:hAnsi="Tahoma" w:cs="Tahoma"/>
          <w:sz w:val="22"/>
          <w:szCs w:val="22"/>
          <w:rtl/>
        </w:rPr>
        <w:t xml:space="preserve">افتتُح متحف اللوفر في باريس عام 1793 بعد قيام الثورة الفرنسية. وكان الهدف الأساسي للمتحف التعريف بإنتاجات الفن المعاصر. وقد زاره العديد من كبار الفنانين العالميين مثل كوربه وبيكاسو ودالي وغيرهم وأبدوا إعجابهم بالأعمال الأصلية القديمة، واستنسخوها وأنتجوا أعمالاً أصلية خاصة بهم بوحي من الأعمال المعروضة. كان المتحف في الأصل سكناً للعائلة المالكة، ويعود ارتباط متحف اللوفر بالتاريخ الفرنسي إلى ثمانية قرون. وتُعد مقتنيات متحف اللوفر، الذي يُعتبر متحفاً عالمياً، الأفضل على مستوى العالم، وهي تُغطي العديد من الحقب الزمنية والمناطق الجغرافية من الأمريكيتين إلى آسيا. ويمتلك متحف اللوفر 38 ألف قطعة فنية مصنفة ضمن مجموعات وموزعة على 8 إدارات تنسيقية. ومن بين أبرز مقتنيات متحف اللوفر، لوحة الموناليزا المشهورة عالمياً، والتحفة الفنية "النصر المجنح </w:t>
      </w:r>
      <w:proofErr w:type="spellStart"/>
      <w:r w:rsidRPr="00EF3F12">
        <w:rPr>
          <w:rFonts w:ascii="Tahoma" w:hAnsi="Tahoma" w:cs="Tahoma"/>
          <w:sz w:val="22"/>
          <w:szCs w:val="22"/>
          <w:rtl/>
        </w:rPr>
        <w:t>ساموثريس</w:t>
      </w:r>
      <w:proofErr w:type="spellEnd"/>
      <w:r w:rsidRPr="00EF3F12">
        <w:rPr>
          <w:rFonts w:ascii="Tahoma" w:hAnsi="Tahoma" w:cs="Tahoma"/>
          <w:sz w:val="22"/>
          <w:szCs w:val="22"/>
          <w:rtl/>
        </w:rPr>
        <w:t>" التي تجسد آلهة النصر لدى اليونانيين، وتمثال "فينوس دي ميلو" المعروف أيضاً باسم "</w:t>
      </w:r>
      <w:proofErr w:type="spellStart"/>
      <w:r w:rsidRPr="00EF3F12">
        <w:rPr>
          <w:rFonts w:ascii="Tahoma" w:hAnsi="Tahoma" w:cs="Tahoma"/>
          <w:sz w:val="22"/>
          <w:szCs w:val="22"/>
          <w:rtl/>
        </w:rPr>
        <w:t>أفروديت</w:t>
      </w:r>
      <w:proofErr w:type="spellEnd"/>
      <w:r w:rsidRPr="00EF3F12">
        <w:rPr>
          <w:rFonts w:ascii="Tahoma" w:hAnsi="Tahoma" w:cs="Tahoma"/>
          <w:sz w:val="22"/>
          <w:szCs w:val="22"/>
          <w:rtl/>
        </w:rPr>
        <w:t xml:space="preserve"> </w:t>
      </w:r>
      <w:proofErr w:type="spellStart"/>
      <w:r w:rsidRPr="00EF3F12">
        <w:rPr>
          <w:rFonts w:ascii="Tahoma" w:hAnsi="Tahoma" w:cs="Tahoma"/>
          <w:sz w:val="22"/>
          <w:szCs w:val="22"/>
          <w:rtl/>
        </w:rPr>
        <w:t>الميلوسية</w:t>
      </w:r>
      <w:proofErr w:type="spellEnd"/>
      <w:r>
        <w:rPr>
          <w:rFonts w:ascii="Tahoma" w:hAnsi="Tahoma" w:cs="Tahoma" w:hint="cs"/>
          <w:sz w:val="22"/>
          <w:szCs w:val="22"/>
          <w:rtl/>
        </w:rPr>
        <w:t xml:space="preserve">. </w:t>
      </w:r>
      <w:r w:rsidRPr="00EF3F12">
        <w:rPr>
          <w:rFonts w:ascii="Tahoma" w:hAnsi="Tahoma" w:cs="Tahoma"/>
          <w:sz w:val="22"/>
          <w:szCs w:val="22"/>
          <w:rtl/>
        </w:rPr>
        <w:t>ويعد من المتاحف الأكثر زيارة في العالم</w:t>
      </w:r>
      <w:r w:rsidRPr="00EF3F12">
        <w:rPr>
          <w:rFonts w:ascii="Tahoma" w:hAnsi="Tahoma" w:cs="Tahoma"/>
          <w:sz w:val="22"/>
          <w:szCs w:val="22"/>
        </w:rPr>
        <w:t>.</w:t>
      </w:r>
      <w:r>
        <w:rPr>
          <w:rFonts w:ascii="Tahoma" w:hAnsi="Tahoma" w:cs="Tahoma" w:hint="cs"/>
          <w:sz w:val="22"/>
          <w:szCs w:val="22"/>
          <w:rtl/>
        </w:rPr>
        <w:t xml:space="preserve"> </w:t>
      </w:r>
      <w:r w:rsidRPr="00D72BDE">
        <w:rPr>
          <w:rFonts w:ascii="Tahoma" w:hAnsi="Tahoma" w:cs="Tahoma" w:hint="cs"/>
          <w:sz w:val="22"/>
          <w:szCs w:val="22"/>
          <w:rtl/>
        </w:rPr>
        <w:t>تصدّر</w:t>
      </w:r>
      <w:r w:rsidR="007D6114">
        <w:rPr>
          <w:rFonts w:ascii="Tahoma" w:hAnsi="Tahoma" w:cs="Tahoma"/>
          <w:sz w:val="22"/>
          <w:szCs w:val="22"/>
          <w:rtl/>
        </w:rPr>
        <w:t xml:space="preserve"> </w:t>
      </w:r>
      <w:r w:rsidRPr="00D72BDE">
        <w:rPr>
          <w:rFonts w:ascii="Tahoma" w:hAnsi="Tahoma" w:cs="Tahoma" w:hint="cs"/>
          <w:sz w:val="22"/>
          <w:szCs w:val="22"/>
          <w:rtl/>
        </w:rPr>
        <w:t>متحف</w:t>
      </w:r>
      <w:r w:rsidRPr="00D72BDE">
        <w:rPr>
          <w:rFonts w:ascii="Tahoma" w:hAnsi="Tahoma" w:cs="Tahoma"/>
          <w:sz w:val="22"/>
          <w:szCs w:val="22"/>
          <w:rtl/>
        </w:rPr>
        <w:t xml:space="preserve"> </w:t>
      </w:r>
      <w:r w:rsidRPr="00D72BDE">
        <w:rPr>
          <w:rFonts w:ascii="Tahoma" w:hAnsi="Tahoma" w:cs="Tahoma" w:hint="cs"/>
          <w:sz w:val="22"/>
          <w:szCs w:val="22"/>
          <w:rtl/>
        </w:rPr>
        <w:t>اللوفر</w:t>
      </w:r>
      <w:r w:rsidRPr="00D72BDE">
        <w:rPr>
          <w:rFonts w:ascii="Tahoma" w:hAnsi="Tahoma" w:cs="Tahoma"/>
          <w:sz w:val="22"/>
          <w:szCs w:val="22"/>
          <w:rtl/>
        </w:rPr>
        <w:t xml:space="preserve"> </w:t>
      </w:r>
      <w:r w:rsidRPr="00D72BDE">
        <w:rPr>
          <w:rFonts w:ascii="Tahoma" w:hAnsi="Tahoma" w:cs="Tahoma" w:hint="cs"/>
          <w:sz w:val="22"/>
          <w:szCs w:val="22"/>
          <w:rtl/>
        </w:rPr>
        <w:t>قائمة</w:t>
      </w:r>
      <w:r w:rsidRPr="00D72BDE">
        <w:rPr>
          <w:rFonts w:ascii="Tahoma" w:hAnsi="Tahoma" w:cs="Tahoma"/>
          <w:sz w:val="22"/>
          <w:szCs w:val="22"/>
          <w:rtl/>
        </w:rPr>
        <w:t xml:space="preserve"> </w:t>
      </w:r>
      <w:r w:rsidRPr="00D72BDE">
        <w:rPr>
          <w:rFonts w:ascii="Tahoma" w:hAnsi="Tahoma" w:cs="Tahoma" w:hint="cs"/>
          <w:sz w:val="22"/>
          <w:szCs w:val="22"/>
          <w:rtl/>
        </w:rPr>
        <w:t>أكثر</w:t>
      </w:r>
      <w:r w:rsidRPr="00D72BDE">
        <w:rPr>
          <w:rFonts w:ascii="Tahoma" w:hAnsi="Tahoma" w:cs="Tahoma"/>
          <w:sz w:val="22"/>
          <w:szCs w:val="22"/>
          <w:rtl/>
        </w:rPr>
        <w:t xml:space="preserve"> </w:t>
      </w:r>
      <w:r w:rsidRPr="00D72BDE">
        <w:rPr>
          <w:rFonts w:ascii="Tahoma" w:hAnsi="Tahoma" w:cs="Tahoma" w:hint="cs"/>
          <w:sz w:val="22"/>
          <w:szCs w:val="22"/>
          <w:rtl/>
        </w:rPr>
        <w:t>متاحف</w:t>
      </w:r>
      <w:r w:rsidRPr="00D72BDE">
        <w:rPr>
          <w:rFonts w:ascii="Tahoma" w:hAnsi="Tahoma" w:cs="Tahoma"/>
          <w:sz w:val="22"/>
          <w:szCs w:val="22"/>
          <w:rtl/>
        </w:rPr>
        <w:t xml:space="preserve"> </w:t>
      </w:r>
      <w:r w:rsidRPr="00D72BDE">
        <w:rPr>
          <w:rFonts w:ascii="Tahoma" w:hAnsi="Tahoma" w:cs="Tahoma" w:hint="cs"/>
          <w:sz w:val="22"/>
          <w:szCs w:val="22"/>
          <w:rtl/>
        </w:rPr>
        <w:t>الفنون</w:t>
      </w:r>
      <w:r w:rsidRPr="00D72BDE">
        <w:rPr>
          <w:rFonts w:ascii="Tahoma" w:hAnsi="Tahoma" w:cs="Tahoma"/>
          <w:sz w:val="22"/>
          <w:szCs w:val="22"/>
          <w:rtl/>
        </w:rPr>
        <w:t xml:space="preserve"> </w:t>
      </w:r>
      <w:r w:rsidRPr="00D72BDE">
        <w:rPr>
          <w:rFonts w:ascii="Tahoma" w:hAnsi="Tahoma" w:cs="Tahoma" w:hint="cs"/>
          <w:sz w:val="22"/>
          <w:szCs w:val="22"/>
          <w:rtl/>
        </w:rPr>
        <w:t>زيارةً</w:t>
      </w:r>
      <w:r w:rsidRPr="00D72BDE">
        <w:rPr>
          <w:rFonts w:ascii="Tahoma" w:hAnsi="Tahoma" w:cs="Tahoma"/>
          <w:sz w:val="22"/>
          <w:szCs w:val="22"/>
          <w:rtl/>
        </w:rPr>
        <w:t xml:space="preserve"> </w:t>
      </w:r>
      <w:r w:rsidRPr="00D72BDE">
        <w:rPr>
          <w:rFonts w:ascii="Tahoma" w:hAnsi="Tahoma" w:cs="Tahoma" w:hint="cs"/>
          <w:sz w:val="22"/>
          <w:szCs w:val="22"/>
          <w:rtl/>
        </w:rPr>
        <w:t>في</w:t>
      </w:r>
      <w:r w:rsidRPr="00D72BDE">
        <w:rPr>
          <w:rFonts w:ascii="Tahoma" w:hAnsi="Tahoma" w:cs="Tahoma"/>
          <w:sz w:val="22"/>
          <w:szCs w:val="22"/>
          <w:rtl/>
        </w:rPr>
        <w:t xml:space="preserve"> </w:t>
      </w:r>
      <w:r w:rsidRPr="00D72BDE">
        <w:rPr>
          <w:rFonts w:ascii="Tahoma" w:hAnsi="Tahoma" w:cs="Tahoma" w:hint="cs"/>
          <w:sz w:val="22"/>
          <w:szCs w:val="22"/>
          <w:rtl/>
        </w:rPr>
        <w:t>العالم،</w:t>
      </w:r>
      <w:r w:rsidRPr="00D72BDE">
        <w:rPr>
          <w:rFonts w:ascii="Tahoma" w:hAnsi="Tahoma" w:cs="Tahoma"/>
          <w:sz w:val="22"/>
          <w:szCs w:val="22"/>
          <w:rtl/>
        </w:rPr>
        <w:t xml:space="preserve"> </w:t>
      </w:r>
      <w:r w:rsidRPr="00D72BDE">
        <w:rPr>
          <w:rFonts w:ascii="Tahoma" w:hAnsi="Tahoma" w:cs="Tahoma" w:hint="cs"/>
          <w:sz w:val="22"/>
          <w:szCs w:val="22"/>
          <w:rtl/>
        </w:rPr>
        <w:t>وذلك</w:t>
      </w:r>
      <w:r w:rsidRPr="00D72BDE">
        <w:rPr>
          <w:rFonts w:ascii="Tahoma" w:hAnsi="Tahoma" w:cs="Tahoma"/>
          <w:sz w:val="22"/>
          <w:szCs w:val="22"/>
          <w:rtl/>
        </w:rPr>
        <w:t xml:space="preserve"> </w:t>
      </w:r>
      <w:r w:rsidRPr="00D72BDE">
        <w:rPr>
          <w:rFonts w:ascii="Tahoma" w:hAnsi="Tahoma" w:cs="Tahoma" w:hint="cs"/>
          <w:sz w:val="22"/>
          <w:szCs w:val="22"/>
          <w:rtl/>
        </w:rPr>
        <w:t>بعد</w:t>
      </w:r>
      <w:r w:rsidRPr="00D72BDE">
        <w:rPr>
          <w:rFonts w:ascii="Tahoma" w:hAnsi="Tahoma" w:cs="Tahoma"/>
          <w:sz w:val="22"/>
          <w:szCs w:val="22"/>
          <w:rtl/>
        </w:rPr>
        <w:t xml:space="preserve"> </w:t>
      </w:r>
      <w:r w:rsidRPr="00D72BDE">
        <w:rPr>
          <w:rFonts w:ascii="Tahoma" w:hAnsi="Tahoma" w:cs="Tahoma" w:hint="cs"/>
          <w:sz w:val="22"/>
          <w:szCs w:val="22"/>
          <w:rtl/>
        </w:rPr>
        <w:t>أن</w:t>
      </w:r>
      <w:r w:rsidRPr="00D72BDE">
        <w:rPr>
          <w:rFonts w:ascii="Tahoma" w:hAnsi="Tahoma" w:cs="Tahoma"/>
          <w:sz w:val="22"/>
          <w:szCs w:val="22"/>
          <w:rtl/>
        </w:rPr>
        <w:t xml:space="preserve"> </w:t>
      </w:r>
      <w:r w:rsidRPr="00D72BDE">
        <w:rPr>
          <w:rFonts w:ascii="Tahoma" w:hAnsi="Tahoma" w:cs="Tahoma" w:hint="cs"/>
          <w:sz w:val="22"/>
          <w:szCs w:val="22"/>
          <w:rtl/>
        </w:rPr>
        <w:t>سجّل</w:t>
      </w:r>
      <w:r w:rsidRPr="00D72BDE">
        <w:rPr>
          <w:rFonts w:ascii="Tahoma" w:hAnsi="Tahoma" w:cs="Tahoma"/>
          <w:sz w:val="22"/>
          <w:szCs w:val="22"/>
          <w:rtl/>
        </w:rPr>
        <w:t xml:space="preserve"> </w:t>
      </w:r>
      <w:r w:rsidRPr="00D72BDE">
        <w:rPr>
          <w:rFonts w:ascii="Tahoma" w:hAnsi="Tahoma" w:cs="Tahoma" w:hint="cs"/>
          <w:sz w:val="22"/>
          <w:szCs w:val="22"/>
          <w:rtl/>
        </w:rPr>
        <w:t>زيارة</w:t>
      </w:r>
      <w:r w:rsidRPr="00D72BDE">
        <w:rPr>
          <w:rFonts w:ascii="Tahoma" w:hAnsi="Tahoma" w:cs="Tahoma"/>
          <w:sz w:val="22"/>
          <w:szCs w:val="22"/>
          <w:rtl/>
        </w:rPr>
        <w:t xml:space="preserve"> 9.6 </w:t>
      </w:r>
      <w:r w:rsidRPr="00D72BDE">
        <w:rPr>
          <w:rFonts w:ascii="Tahoma" w:hAnsi="Tahoma" w:cs="Tahoma" w:hint="cs"/>
          <w:sz w:val="22"/>
          <w:szCs w:val="22"/>
          <w:rtl/>
        </w:rPr>
        <w:t>مليون</w:t>
      </w:r>
      <w:r w:rsidRPr="00D72BDE">
        <w:rPr>
          <w:rFonts w:ascii="Tahoma" w:hAnsi="Tahoma" w:cs="Tahoma"/>
          <w:sz w:val="22"/>
          <w:szCs w:val="22"/>
          <w:rtl/>
        </w:rPr>
        <w:t xml:space="preserve"> </w:t>
      </w:r>
      <w:r w:rsidRPr="00D72BDE">
        <w:rPr>
          <w:rFonts w:ascii="Tahoma" w:hAnsi="Tahoma" w:cs="Tahoma" w:hint="cs"/>
          <w:sz w:val="22"/>
          <w:szCs w:val="22"/>
          <w:rtl/>
        </w:rPr>
        <w:t>مرتاد</w:t>
      </w:r>
      <w:r w:rsidRPr="00D72BDE">
        <w:rPr>
          <w:rFonts w:ascii="Tahoma" w:hAnsi="Tahoma" w:cs="Tahoma"/>
          <w:sz w:val="22"/>
          <w:szCs w:val="22"/>
          <w:rtl/>
        </w:rPr>
        <w:t xml:space="preserve"> </w:t>
      </w:r>
      <w:r w:rsidRPr="00D72BDE">
        <w:rPr>
          <w:rFonts w:ascii="Tahoma" w:hAnsi="Tahoma" w:cs="Tahoma" w:hint="cs"/>
          <w:sz w:val="22"/>
          <w:szCs w:val="22"/>
          <w:rtl/>
        </w:rPr>
        <w:t>للمتحف</w:t>
      </w:r>
      <w:r w:rsidRPr="00D72BDE">
        <w:rPr>
          <w:rFonts w:ascii="Tahoma" w:hAnsi="Tahoma" w:cs="Tahoma"/>
          <w:sz w:val="22"/>
          <w:szCs w:val="22"/>
          <w:rtl/>
        </w:rPr>
        <w:t xml:space="preserve"> </w:t>
      </w:r>
      <w:r w:rsidRPr="00D72BDE">
        <w:rPr>
          <w:rFonts w:ascii="Tahoma" w:hAnsi="Tahoma" w:cs="Tahoma" w:hint="cs"/>
          <w:sz w:val="22"/>
          <w:szCs w:val="22"/>
          <w:rtl/>
        </w:rPr>
        <w:t>في</w:t>
      </w:r>
      <w:r w:rsidRPr="00D72BDE">
        <w:rPr>
          <w:rFonts w:ascii="Tahoma" w:hAnsi="Tahoma" w:cs="Tahoma"/>
          <w:sz w:val="22"/>
          <w:szCs w:val="22"/>
          <w:rtl/>
        </w:rPr>
        <w:t xml:space="preserve"> </w:t>
      </w:r>
      <w:r w:rsidRPr="00D72BDE">
        <w:rPr>
          <w:rFonts w:ascii="Tahoma" w:hAnsi="Tahoma" w:cs="Tahoma" w:hint="cs"/>
          <w:sz w:val="22"/>
          <w:szCs w:val="22"/>
          <w:rtl/>
        </w:rPr>
        <w:t>عام</w:t>
      </w:r>
      <w:r w:rsidRPr="00D72BDE">
        <w:rPr>
          <w:rFonts w:ascii="Tahoma" w:hAnsi="Tahoma" w:cs="Tahoma"/>
          <w:sz w:val="22"/>
          <w:szCs w:val="22"/>
          <w:rtl/>
        </w:rPr>
        <w:t xml:space="preserve"> 2019</w:t>
      </w:r>
      <w:r w:rsidRPr="00D72BDE">
        <w:rPr>
          <w:rFonts w:ascii="Tahoma" w:hAnsi="Tahoma" w:cs="Tahoma"/>
          <w:sz w:val="22"/>
          <w:szCs w:val="22"/>
        </w:rPr>
        <w:t>.</w:t>
      </w:r>
      <w:r w:rsidR="00743254">
        <w:rPr>
          <w:rFonts w:ascii="Tahoma" w:hAnsi="Tahoma" w:cs="Tahoma" w:hint="cs"/>
          <w:sz w:val="22"/>
          <w:szCs w:val="22"/>
          <w:rtl/>
        </w:rPr>
        <w:t xml:space="preserve"> </w:t>
      </w:r>
      <w:r w:rsidRPr="00D72BDE">
        <w:rPr>
          <w:rFonts w:ascii="Tahoma" w:hAnsi="Tahoma" w:cs="Tahoma" w:hint="cs"/>
          <w:sz w:val="22"/>
          <w:szCs w:val="22"/>
          <w:rtl/>
        </w:rPr>
        <w:t>يعرض</w:t>
      </w:r>
      <w:r w:rsidRPr="00D72BDE">
        <w:rPr>
          <w:rFonts w:ascii="Tahoma" w:hAnsi="Tahoma" w:cs="Tahoma"/>
          <w:sz w:val="22"/>
          <w:szCs w:val="22"/>
          <w:rtl/>
        </w:rPr>
        <w:t xml:space="preserve"> </w:t>
      </w:r>
      <w:r w:rsidRPr="00D72BDE">
        <w:rPr>
          <w:rFonts w:ascii="Tahoma" w:hAnsi="Tahoma" w:cs="Tahoma" w:hint="cs"/>
          <w:sz w:val="22"/>
          <w:szCs w:val="22"/>
          <w:rtl/>
        </w:rPr>
        <w:t>قسم</w:t>
      </w:r>
      <w:r w:rsidR="00AB3990">
        <w:rPr>
          <w:rFonts w:ascii="Tahoma" w:hAnsi="Tahoma" w:cs="Tahoma"/>
          <w:sz w:val="22"/>
          <w:szCs w:val="22"/>
          <w:rtl/>
        </w:rPr>
        <w:t xml:space="preserve"> </w:t>
      </w:r>
      <w:r w:rsidRPr="00D72BDE">
        <w:rPr>
          <w:rFonts w:ascii="Tahoma" w:hAnsi="Tahoma" w:cs="Tahoma" w:hint="cs"/>
          <w:sz w:val="22"/>
          <w:szCs w:val="22"/>
          <w:rtl/>
        </w:rPr>
        <w:t>الفن</w:t>
      </w:r>
      <w:r w:rsidRPr="00D72BDE">
        <w:rPr>
          <w:rFonts w:ascii="Tahoma" w:hAnsi="Tahoma" w:cs="Tahoma"/>
          <w:sz w:val="22"/>
          <w:szCs w:val="22"/>
          <w:rtl/>
        </w:rPr>
        <w:t xml:space="preserve"> </w:t>
      </w:r>
      <w:r w:rsidRPr="00D72BDE">
        <w:rPr>
          <w:rFonts w:ascii="Tahoma" w:hAnsi="Tahoma" w:cs="Tahoma" w:hint="cs"/>
          <w:sz w:val="22"/>
          <w:szCs w:val="22"/>
          <w:rtl/>
        </w:rPr>
        <w:t>الإسلامي</w:t>
      </w:r>
      <w:r w:rsidRPr="00D72BDE">
        <w:rPr>
          <w:rFonts w:ascii="Tahoma" w:hAnsi="Tahoma" w:cs="Tahoma"/>
          <w:sz w:val="22"/>
          <w:szCs w:val="22"/>
          <w:rtl/>
        </w:rPr>
        <w:t xml:space="preserve"> </w:t>
      </w:r>
      <w:r w:rsidRPr="00D72BDE">
        <w:rPr>
          <w:rFonts w:ascii="Tahoma" w:hAnsi="Tahoma" w:cs="Tahoma" w:hint="cs"/>
          <w:sz w:val="22"/>
          <w:szCs w:val="22"/>
          <w:rtl/>
        </w:rPr>
        <w:t>التابع</w:t>
      </w:r>
      <w:r w:rsidRPr="00D72BDE">
        <w:rPr>
          <w:rFonts w:ascii="Tahoma" w:hAnsi="Tahoma" w:cs="Tahoma"/>
          <w:sz w:val="22"/>
          <w:szCs w:val="22"/>
          <w:rtl/>
        </w:rPr>
        <w:t xml:space="preserve"> </w:t>
      </w:r>
      <w:r w:rsidR="00AB3990">
        <w:rPr>
          <w:rFonts w:ascii="Tahoma" w:hAnsi="Tahoma" w:cs="Tahoma" w:hint="cs"/>
          <w:sz w:val="22"/>
          <w:szCs w:val="22"/>
          <w:rtl/>
        </w:rPr>
        <w:t>ل</w:t>
      </w:r>
      <w:r w:rsidRPr="00D72BDE">
        <w:rPr>
          <w:rFonts w:ascii="Tahoma" w:hAnsi="Tahoma" w:cs="Tahoma" w:hint="cs"/>
          <w:sz w:val="22"/>
          <w:szCs w:val="22"/>
          <w:rtl/>
        </w:rPr>
        <w:t>متحف</w:t>
      </w:r>
      <w:r w:rsidRPr="00D72BDE">
        <w:rPr>
          <w:rFonts w:ascii="Tahoma" w:hAnsi="Tahoma" w:cs="Tahoma"/>
          <w:sz w:val="22"/>
          <w:szCs w:val="22"/>
          <w:rtl/>
        </w:rPr>
        <w:t xml:space="preserve"> </w:t>
      </w:r>
      <w:r w:rsidRPr="00D72BDE">
        <w:rPr>
          <w:rFonts w:ascii="Tahoma" w:hAnsi="Tahoma" w:cs="Tahoma" w:hint="cs"/>
          <w:sz w:val="22"/>
          <w:szCs w:val="22"/>
          <w:rtl/>
        </w:rPr>
        <w:t>اللوفر،</w:t>
      </w:r>
      <w:r w:rsidRPr="00D72BDE">
        <w:rPr>
          <w:rFonts w:ascii="Tahoma" w:hAnsi="Tahoma" w:cs="Tahoma"/>
          <w:sz w:val="22"/>
          <w:szCs w:val="22"/>
          <w:rtl/>
        </w:rPr>
        <w:t xml:space="preserve"> </w:t>
      </w:r>
      <w:r w:rsidRPr="00D72BDE">
        <w:rPr>
          <w:rFonts w:ascii="Tahoma" w:hAnsi="Tahoma" w:cs="Tahoma" w:hint="cs"/>
          <w:sz w:val="22"/>
          <w:szCs w:val="22"/>
          <w:rtl/>
        </w:rPr>
        <w:t>منذ</w:t>
      </w:r>
      <w:r w:rsidRPr="00D72BDE">
        <w:rPr>
          <w:rFonts w:ascii="Tahoma" w:hAnsi="Tahoma" w:cs="Tahoma"/>
          <w:sz w:val="22"/>
          <w:szCs w:val="22"/>
          <w:rtl/>
        </w:rPr>
        <w:t xml:space="preserve"> </w:t>
      </w:r>
      <w:r w:rsidRPr="00D72BDE">
        <w:rPr>
          <w:rFonts w:ascii="Tahoma" w:hAnsi="Tahoma" w:cs="Tahoma" w:hint="cs"/>
          <w:sz w:val="22"/>
          <w:szCs w:val="22"/>
          <w:rtl/>
        </w:rPr>
        <w:t>افتتاحه</w:t>
      </w:r>
      <w:r w:rsidRPr="00D72BDE">
        <w:rPr>
          <w:rFonts w:ascii="Tahoma" w:hAnsi="Tahoma" w:cs="Tahoma"/>
          <w:sz w:val="22"/>
          <w:szCs w:val="22"/>
          <w:rtl/>
        </w:rPr>
        <w:t xml:space="preserve"> </w:t>
      </w:r>
      <w:r w:rsidRPr="00D72BDE">
        <w:rPr>
          <w:rFonts w:ascii="Tahoma" w:hAnsi="Tahoma" w:cs="Tahoma" w:hint="cs"/>
          <w:sz w:val="22"/>
          <w:szCs w:val="22"/>
          <w:rtl/>
        </w:rPr>
        <w:t>عام</w:t>
      </w:r>
      <w:r w:rsidRPr="00D72BDE">
        <w:rPr>
          <w:rFonts w:ascii="Tahoma" w:hAnsi="Tahoma" w:cs="Tahoma"/>
          <w:sz w:val="22"/>
          <w:szCs w:val="22"/>
          <w:rtl/>
        </w:rPr>
        <w:t xml:space="preserve"> 2012</w:t>
      </w:r>
      <w:r w:rsidRPr="00D72BDE">
        <w:rPr>
          <w:rFonts w:ascii="Tahoma" w:hAnsi="Tahoma" w:cs="Tahoma" w:hint="cs"/>
          <w:sz w:val="22"/>
          <w:szCs w:val="22"/>
          <w:rtl/>
        </w:rPr>
        <w:t>،</w:t>
      </w:r>
      <w:r w:rsidRPr="00D72BDE">
        <w:rPr>
          <w:rFonts w:ascii="Tahoma" w:hAnsi="Tahoma" w:cs="Tahoma"/>
          <w:sz w:val="22"/>
          <w:szCs w:val="22"/>
          <w:rtl/>
        </w:rPr>
        <w:t xml:space="preserve"> </w:t>
      </w:r>
      <w:r w:rsidRPr="00D72BDE">
        <w:rPr>
          <w:rFonts w:ascii="Tahoma" w:hAnsi="Tahoma" w:cs="Tahoma" w:hint="cs"/>
          <w:sz w:val="22"/>
          <w:szCs w:val="22"/>
          <w:rtl/>
        </w:rPr>
        <w:t>أكثر</w:t>
      </w:r>
      <w:r w:rsidRPr="00D72BDE">
        <w:rPr>
          <w:rFonts w:ascii="Tahoma" w:hAnsi="Tahoma" w:cs="Tahoma"/>
          <w:sz w:val="22"/>
          <w:szCs w:val="22"/>
          <w:rtl/>
        </w:rPr>
        <w:t xml:space="preserve"> </w:t>
      </w:r>
      <w:r w:rsidRPr="00D72BDE">
        <w:rPr>
          <w:rFonts w:ascii="Tahoma" w:hAnsi="Tahoma" w:cs="Tahoma" w:hint="cs"/>
          <w:sz w:val="22"/>
          <w:szCs w:val="22"/>
          <w:rtl/>
        </w:rPr>
        <w:t>من</w:t>
      </w:r>
      <w:r w:rsidRPr="00D72BDE">
        <w:rPr>
          <w:rFonts w:ascii="Tahoma" w:hAnsi="Tahoma" w:cs="Tahoma"/>
          <w:sz w:val="22"/>
          <w:szCs w:val="22"/>
          <w:rtl/>
        </w:rPr>
        <w:t xml:space="preserve"> </w:t>
      </w:r>
      <w:r w:rsidRPr="00D72BDE">
        <w:rPr>
          <w:rFonts w:ascii="Tahoma" w:hAnsi="Tahoma" w:cs="Tahoma" w:hint="cs"/>
          <w:sz w:val="22"/>
          <w:szCs w:val="22"/>
          <w:rtl/>
        </w:rPr>
        <w:t>ثلاث</w:t>
      </w:r>
      <w:r w:rsidRPr="00D72BDE">
        <w:rPr>
          <w:rFonts w:ascii="Tahoma" w:hAnsi="Tahoma" w:cs="Tahoma"/>
          <w:sz w:val="22"/>
          <w:szCs w:val="22"/>
          <w:rtl/>
        </w:rPr>
        <w:t xml:space="preserve"> </w:t>
      </w:r>
      <w:r w:rsidRPr="00D72BDE">
        <w:rPr>
          <w:rFonts w:ascii="Tahoma" w:hAnsi="Tahoma" w:cs="Tahoma" w:hint="cs"/>
          <w:sz w:val="22"/>
          <w:szCs w:val="22"/>
          <w:rtl/>
        </w:rPr>
        <w:t>آلاف</w:t>
      </w:r>
      <w:r w:rsidRPr="00D72BDE">
        <w:rPr>
          <w:rFonts w:ascii="Tahoma" w:hAnsi="Tahoma" w:cs="Tahoma"/>
          <w:sz w:val="22"/>
          <w:szCs w:val="22"/>
          <w:rtl/>
        </w:rPr>
        <w:t xml:space="preserve"> </w:t>
      </w:r>
      <w:r w:rsidRPr="00D72BDE">
        <w:rPr>
          <w:rFonts w:ascii="Tahoma" w:hAnsi="Tahoma" w:cs="Tahoma" w:hint="cs"/>
          <w:sz w:val="22"/>
          <w:szCs w:val="22"/>
          <w:rtl/>
        </w:rPr>
        <w:t>قطعة،</w:t>
      </w:r>
      <w:r w:rsidRPr="00D72BDE">
        <w:rPr>
          <w:rFonts w:ascii="Tahoma" w:hAnsi="Tahoma" w:cs="Tahoma"/>
          <w:sz w:val="22"/>
          <w:szCs w:val="22"/>
          <w:rtl/>
        </w:rPr>
        <w:t xml:space="preserve"> </w:t>
      </w:r>
      <w:r w:rsidRPr="00D72BDE">
        <w:rPr>
          <w:rFonts w:ascii="Tahoma" w:hAnsi="Tahoma" w:cs="Tahoma" w:hint="cs"/>
          <w:sz w:val="22"/>
          <w:szCs w:val="22"/>
          <w:rtl/>
        </w:rPr>
        <w:t>تعود</w:t>
      </w:r>
      <w:r w:rsidRPr="00D72BDE">
        <w:rPr>
          <w:rFonts w:ascii="Tahoma" w:hAnsi="Tahoma" w:cs="Tahoma"/>
          <w:sz w:val="22"/>
          <w:szCs w:val="22"/>
          <w:rtl/>
        </w:rPr>
        <w:t xml:space="preserve"> </w:t>
      </w:r>
      <w:r w:rsidRPr="00D72BDE">
        <w:rPr>
          <w:rFonts w:ascii="Tahoma" w:hAnsi="Tahoma" w:cs="Tahoma" w:hint="cs"/>
          <w:sz w:val="22"/>
          <w:szCs w:val="22"/>
          <w:rtl/>
        </w:rPr>
        <w:t>إلى</w:t>
      </w:r>
      <w:r w:rsidRPr="00D72BDE">
        <w:rPr>
          <w:rFonts w:ascii="Tahoma" w:hAnsi="Tahoma" w:cs="Tahoma"/>
          <w:sz w:val="22"/>
          <w:szCs w:val="22"/>
          <w:rtl/>
        </w:rPr>
        <w:t xml:space="preserve"> </w:t>
      </w:r>
      <w:r w:rsidRPr="00D72BDE">
        <w:rPr>
          <w:rFonts w:ascii="Tahoma" w:hAnsi="Tahoma" w:cs="Tahoma" w:hint="cs"/>
          <w:sz w:val="22"/>
          <w:szCs w:val="22"/>
          <w:rtl/>
        </w:rPr>
        <w:t>حقبة</w:t>
      </w:r>
      <w:r w:rsidRPr="00D72BDE">
        <w:rPr>
          <w:rFonts w:ascii="Tahoma" w:hAnsi="Tahoma" w:cs="Tahoma"/>
          <w:sz w:val="22"/>
          <w:szCs w:val="22"/>
          <w:rtl/>
        </w:rPr>
        <w:t xml:space="preserve"> </w:t>
      </w:r>
      <w:r w:rsidRPr="00D72BDE">
        <w:rPr>
          <w:rFonts w:ascii="Tahoma" w:hAnsi="Tahoma" w:cs="Tahoma" w:hint="cs"/>
          <w:sz w:val="22"/>
          <w:szCs w:val="22"/>
          <w:rtl/>
        </w:rPr>
        <w:t>تمتد</w:t>
      </w:r>
      <w:r w:rsidRPr="00D72BDE">
        <w:rPr>
          <w:rFonts w:ascii="Tahoma" w:hAnsi="Tahoma" w:cs="Tahoma"/>
          <w:sz w:val="22"/>
          <w:szCs w:val="22"/>
          <w:rtl/>
        </w:rPr>
        <w:t xml:space="preserve"> </w:t>
      </w:r>
      <w:r w:rsidRPr="00D72BDE">
        <w:rPr>
          <w:rFonts w:ascii="Tahoma" w:hAnsi="Tahoma" w:cs="Tahoma" w:hint="cs"/>
          <w:sz w:val="22"/>
          <w:szCs w:val="22"/>
          <w:rtl/>
        </w:rPr>
        <w:t>عبر</w:t>
      </w:r>
      <w:r w:rsidRPr="00D72BDE">
        <w:rPr>
          <w:rFonts w:ascii="Tahoma" w:hAnsi="Tahoma" w:cs="Tahoma"/>
          <w:sz w:val="22"/>
          <w:szCs w:val="22"/>
          <w:rtl/>
        </w:rPr>
        <w:t xml:space="preserve"> </w:t>
      </w:r>
      <w:r w:rsidRPr="00D72BDE">
        <w:rPr>
          <w:rFonts w:ascii="Tahoma" w:hAnsi="Tahoma" w:cs="Tahoma" w:hint="cs"/>
          <w:sz w:val="22"/>
          <w:szCs w:val="22"/>
          <w:rtl/>
        </w:rPr>
        <w:t>ألف</w:t>
      </w:r>
      <w:r w:rsidRPr="00D72BDE">
        <w:rPr>
          <w:rFonts w:ascii="Tahoma" w:hAnsi="Tahoma" w:cs="Tahoma"/>
          <w:sz w:val="22"/>
          <w:szCs w:val="22"/>
          <w:rtl/>
        </w:rPr>
        <w:t xml:space="preserve"> </w:t>
      </w:r>
      <w:r w:rsidRPr="00D72BDE">
        <w:rPr>
          <w:rFonts w:ascii="Tahoma" w:hAnsi="Tahoma" w:cs="Tahoma" w:hint="cs"/>
          <w:sz w:val="22"/>
          <w:szCs w:val="22"/>
          <w:rtl/>
        </w:rPr>
        <w:t>وثلاثمائة</w:t>
      </w:r>
      <w:r w:rsidRPr="00D72BDE">
        <w:rPr>
          <w:rFonts w:ascii="Tahoma" w:hAnsi="Tahoma" w:cs="Tahoma"/>
          <w:sz w:val="22"/>
          <w:szCs w:val="22"/>
          <w:rtl/>
        </w:rPr>
        <w:t xml:space="preserve"> </w:t>
      </w:r>
      <w:r w:rsidRPr="00D72BDE">
        <w:rPr>
          <w:rFonts w:ascii="Tahoma" w:hAnsi="Tahoma" w:cs="Tahoma" w:hint="cs"/>
          <w:sz w:val="22"/>
          <w:szCs w:val="22"/>
          <w:rtl/>
        </w:rPr>
        <w:t>عام</w:t>
      </w:r>
      <w:r w:rsidRPr="00D72BDE">
        <w:rPr>
          <w:rFonts w:ascii="Tahoma" w:hAnsi="Tahoma" w:cs="Tahoma"/>
          <w:sz w:val="22"/>
          <w:szCs w:val="22"/>
          <w:rtl/>
        </w:rPr>
        <w:t xml:space="preserve"> </w:t>
      </w:r>
      <w:r w:rsidRPr="00D72BDE">
        <w:rPr>
          <w:rFonts w:ascii="Tahoma" w:hAnsi="Tahoma" w:cs="Tahoma" w:hint="cs"/>
          <w:sz w:val="22"/>
          <w:szCs w:val="22"/>
          <w:rtl/>
        </w:rPr>
        <w:t>من</w:t>
      </w:r>
      <w:r w:rsidRPr="00D72BDE">
        <w:rPr>
          <w:rFonts w:ascii="Tahoma" w:hAnsi="Tahoma" w:cs="Tahoma"/>
          <w:sz w:val="22"/>
          <w:szCs w:val="22"/>
          <w:rtl/>
        </w:rPr>
        <w:t xml:space="preserve"> </w:t>
      </w:r>
      <w:r w:rsidRPr="00D72BDE">
        <w:rPr>
          <w:rFonts w:ascii="Tahoma" w:hAnsi="Tahoma" w:cs="Tahoma" w:hint="cs"/>
          <w:sz w:val="22"/>
          <w:szCs w:val="22"/>
          <w:rtl/>
        </w:rPr>
        <w:t>التاريخ،</w:t>
      </w:r>
      <w:r w:rsidRPr="00D72BDE">
        <w:rPr>
          <w:rFonts w:ascii="Tahoma" w:hAnsi="Tahoma" w:cs="Tahoma"/>
          <w:sz w:val="22"/>
          <w:szCs w:val="22"/>
          <w:rtl/>
        </w:rPr>
        <w:t xml:space="preserve"> </w:t>
      </w:r>
      <w:r w:rsidRPr="00D72BDE">
        <w:rPr>
          <w:rFonts w:ascii="Tahoma" w:hAnsi="Tahoma" w:cs="Tahoma" w:hint="cs"/>
          <w:sz w:val="22"/>
          <w:szCs w:val="22"/>
          <w:rtl/>
        </w:rPr>
        <w:t>وتنحدر</w:t>
      </w:r>
      <w:r w:rsidRPr="00D72BDE">
        <w:rPr>
          <w:rFonts w:ascii="Tahoma" w:hAnsi="Tahoma" w:cs="Tahoma"/>
          <w:sz w:val="22"/>
          <w:szCs w:val="22"/>
          <w:rtl/>
        </w:rPr>
        <w:t xml:space="preserve"> </w:t>
      </w:r>
      <w:r w:rsidRPr="00D72BDE">
        <w:rPr>
          <w:rFonts w:ascii="Tahoma" w:hAnsi="Tahoma" w:cs="Tahoma" w:hint="cs"/>
          <w:sz w:val="22"/>
          <w:szCs w:val="22"/>
          <w:rtl/>
        </w:rPr>
        <w:t>من</w:t>
      </w:r>
      <w:r w:rsidRPr="00D72BDE">
        <w:rPr>
          <w:rFonts w:ascii="Tahoma" w:hAnsi="Tahoma" w:cs="Tahoma"/>
          <w:sz w:val="22"/>
          <w:szCs w:val="22"/>
          <w:rtl/>
        </w:rPr>
        <w:t xml:space="preserve"> </w:t>
      </w:r>
      <w:r w:rsidRPr="00D72BDE">
        <w:rPr>
          <w:rFonts w:ascii="Tahoma" w:hAnsi="Tahoma" w:cs="Tahoma" w:hint="cs"/>
          <w:sz w:val="22"/>
          <w:szCs w:val="22"/>
          <w:rtl/>
        </w:rPr>
        <w:t>ثلاث</w:t>
      </w:r>
      <w:r w:rsidRPr="00D72BDE">
        <w:rPr>
          <w:rFonts w:ascii="Tahoma" w:hAnsi="Tahoma" w:cs="Tahoma"/>
          <w:sz w:val="22"/>
          <w:szCs w:val="22"/>
          <w:rtl/>
        </w:rPr>
        <w:t xml:space="preserve"> </w:t>
      </w:r>
      <w:r w:rsidRPr="00D72BDE">
        <w:rPr>
          <w:rFonts w:ascii="Tahoma" w:hAnsi="Tahoma" w:cs="Tahoma" w:hint="cs"/>
          <w:sz w:val="22"/>
          <w:szCs w:val="22"/>
          <w:rtl/>
        </w:rPr>
        <w:t>قارات،</w:t>
      </w:r>
      <w:r w:rsidRPr="00D72BDE">
        <w:rPr>
          <w:rFonts w:ascii="Tahoma" w:hAnsi="Tahoma" w:cs="Tahoma"/>
          <w:sz w:val="22"/>
          <w:szCs w:val="22"/>
          <w:rtl/>
        </w:rPr>
        <w:t xml:space="preserve"> </w:t>
      </w:r>
      <w:r w:rsidRPr="00D72BDE">
        <w:rPr>
          <w:rFonts w:ascii="Tahoma" w:hAnsi="Tahoma" w:cs="Tahoma" w:hint="cs"/>
          <w:sz w:val="22"/>
          <w:szCs w:val="22"/>
          <w:rtl/>
        </w:rPr>
        <w:t>من</w:t>
      </w:r>
      <w:r w:rsidRPr="00D72BDE">
        <w:rPr>
          <w:rFonts w:ascii="Tahoma" w:hAnsi="Tahoma" w:cs="Tahoma"/>
          <w:sz w:val="22"/>
          <w:szCs w:val="22"/>
          <w:rtl/>
        </w:rPr>
        <w:t xml:space="preserve"> </w:t>
      </w:r>
      <w:r w:rsidRPr="00D72BDE">
        <w:rPr>
          <w:rFonts w:ascii="Tahoma" w:hAnsi="Tahoma" w:cs="Tahoma" w:hint="cs"/>
          <w:sz w:val="22"/>
          <w:szCs w:val="22"/>
          <w:rtl/>
        </w:rPr>
        <w:t>إسبانيا</w:t>
      </w:r>
      <w:r w:rsidRPr="00D72BDE">
        <w:rPr>
          <w:rFonts w:ascii="Tahoma" w:hAnsi="Tahoma" w:cs="Tahoma"/>
          <w:sz w:val="22"/>
          <w:szCs w:val="22"/>
          <w:rtl/>
        </w:rPr>
        <w:t xml:space="preserve"> </w:t>
      </w:r>
      <w:r w:rsidRPr="00D72BDE">
        <w:rPr>
          <w:rFonts w:ascii="Tahoma" w:hAnsi="Tahoma" w:cs="Tahoma" w:hint="cs"/>
          <w:sz w:val="22"/>
          <w:szCs w:val="22"/>
          <w:rtl/>
        </w:rPr>
        <w:t>إلى</w:t>
      </w:r>
      <w:r w:rsidRPr="00D72BDE">
        <w:rPr>
          <w:rFonts w:ascii="Tahoma" w:hAnsi="Tahoma" w:cs="Tahoma"/>
          <w:sz w:val="22"/>
          <w:szCs w:val="22"/>
          <w:rtl/>
        </w:rPr>
        <w:t xml:space="preserve"> </w:t>
      </w:r>
      <w:r w:rsidRPr="00D72BDE">
        <w:rPr>
          <w:rFonts w:ascii="Tahoma" w:hAnsi="Tahoma" w:cs="Tahoma" w:hint="cs"/>
          <w:sz w:val="22"/>
          <w:szCs w:val="22"/>
          <w:rtl/>
        </w:rPr>
        <w:t>جنوب</w:t>
      </w:r>
      <w:r w:rsidRPr="00D72BDE">
        <w:rPr>
          <w:rFonts w:ascii="Tahoma" w:hAnsi="Tahoma" w:cs="Tahoma"/>
          <w:sz w:val="22"/>
          <w:szCs w:val="22"/>
          <w:rtl/>
        </w:rPr>
        <w:t xml:space="preserve"> </w:t>
      </w:r>
      <w:r w:rsidRPr="00D72BDE">
        <w:rPr>
          <w:rFonts w:ascii="Tahoma" w:hAnsi="Tahoma" w:cs="Tahoma" w:hint="cs"/>
          <w:sz w:val="22"/>
          <w:szCs w:val="22"/>
          <w:rtl/>
        </w:rPr>
        <w:t>شرق</w:t>
      </w:r>
      <w:r w:rsidRPr="00D72BDE">
        <w:rPr>
          <w:rFonts w:ascii="Tahoma" w:hAnsi="Tahoma" w:cs="Tahoma"/>
          <w:sz w:val="22"/>
          <w:szCs w:val="22"/>
          <w:rtl/>
        </w:rPr>
        <w:t xml:space="preserve"> </w:t>
      </w:r>
      <w:r w:rsidRPr="00D72BDE">
        <w:rPr>
          <w:rFonts w:ascii="Tahoma" w:hAnsi="Tahoma" w:cs="Tahoma" w:hint="cs"/>
          <w:sz w:val="22"/>
          <w:szCs w:val="22"/>
          <w:rtl/>
        </w:rPr>
        <w:t>آسيا</w:t>
      </w:r>
      <w:r w:rsidRPr="00D72BDE">
        <w:rPr>
          <w:rFonts w:ascii="Tahoma" w:hAnsi="Tahoma" w:cs="Tahoma"/>
          <w:sz w:val="22"/>
          <w:szCs w:val="22"/>
          <w:rtl/>
        </w:rPr>
        <w:t>.</w:t>
      </w:r>
    </w:p>
    <w:p w14:paraId="18DBBD7B" w14:textId="77777777" w:rsidR="009D6632" w:rsidRPr="00EF3F12" w:rsidRDefault="009D6632" w:rsidP="00FF129E">
      <w:pPr>
        <w:bidi/>
        <w:spacing w:line="240" w:lineRule="auto"/>
        <w:jc w:val="both"/>
        <w:rPr>
          <w:rFonts w:ascii="Tahoma" w:eastAsia="Calibri" w:hAnsi="Tahoma" w:cs="Tahoma"/>
          <w:sz w:val="22"/>
          <w:szCs w:val="22"/>
        </w:rPr>
      </w:pPr>
    </w:p>
    <w:p w14:paraId="569E5425" w14:textId="77777777" w:rsidR="009D6632" w:rsidRPr="00EF3F12" w:rsidRDefault="009D6632" w:rsidP="00FF129E">
      <w:pPr>
        <w:bidi/>
        <w:spacing w:line="276" w:lineRule="auto"/>
        <w:jc w:val="both"/>
        <w:rPr>
          <w:rFonts w:ascii="Tahoma" w:hAnsi="Tahoma" w:cs="Tahoma"/>
          <w:b/>
          <w:bCs/>
          <w:sz w:val="22"/>
          <w:szCs w:val="22"/>
          <w:rtl/>
        </w:rPr>
      </w:pPr>
      <w:r w:rsidRPr="00EF3F12">
        <w:rPr>
          <w:rFonts w:ascii="Tahoma" w:hAnsi="Tahoma" w:cs="Tahoma"/>
          <w:b/>
          <w:bCs/>
          <w:sz w:val="22"/>
          <w:szCs w:val="22"/>
          <w:rtl/>
        </w:rPr>
        <w:t>نبذة عن المنطقة الثقافية في السعديات</w:t>
      </w:r>
    </w:p>
    <w:p w14:paraId="130EE1DE" w14:textId="77777777" w:rsidR="009D6632" w:rsidRPr="00EF3F12" w:rsidRDefault="009D6632" w:rsidP="00FF129E">
      <w:pPr>
        <w:bidi/>
        <w:spacing w:line="276" w:lineRule="auto"/>
        <w:jc w:val="both"/>
        <w:rPr>
          <w:rFonts w:ascii="Tahoma" w:hAnsi="Tahoma" w:cs="Tahoma"/>
          <w:sz w:val="22"/>
          <w:szCs w:val="22"/>
          <w:rtl/>
        </w:rPr>
      </w:pPr>
      <w:r w:rsidRPr="00EF3F12">
        <w:rPr>
          <w:rFonts w:ascii="Tahoma" w:hAnsi="Tahoma" w:cs="Tahoma"/>
          <w:sz w:val="22"/>
          <w:szCs w:val="22"/>
          <w:rtl/>
        </w:rPr>
        <w:t xml:space="preserve">تعتبر المنطقة الثقافية في السعديات منطقة متكاملة تم تكريسها للاحتفاء بالثقافة والفنون. وستكون المنطقة مركز إشعاع للثقافة العالمية، بحيث تستقطب الزوار من مختلف أنحاء دولة الإمارات العربية المتحدة والمنطقة والعالم أجمع من خلال تنظيم عدد من المعارض المتفردة، وتقديم مجموعات فنية دائمة، واستضافة عروض الأداء، بالإضافة إلى العديد من الفعاليات الثقافية الأخرى. وستعكس التصاميم المبدعة لمقرات المؤسسات الثقافية في المنطقة الثقافية بما في ذلك متحف زايد الوطني، واللوفر </w:t>
      </w:r>
      <w:proofErr w:type="gramStart"/>
      <w:r w:rsidRPr="00EF3F12">
        <w:rPr>
          <w:rFonts w:ascii="Tahoma" w:hAnsi="Tahoma" w:cs="Tahoma"/>
          <w:sz w:val="22"/>
          <w:szCs w:val="22"/>
          <w:rtl/>
        </w:rPr>
        <w:t>أبوظبي</w:t>
      </w:r>
      <w:proofErr w:type="gramEnd"/>
      <w:r w:rsidRPr="00EF3F12">
        <w:rPr>
          <w:rFonts w:ascii="Tahoma" w:hAnsi="Tahoma" w:cs="Tahoma"/>
          <w:sz w:val="22"/>
          <w:szCs w:val="22"/>
          <w:rtl/>
        </w:rPr>
        <w:t xml:space="preserve">، </w:t>
      </w:r>
      <w:proofErr w:type="spellStart"/>
      <w:r w:rsidRPr="00EF3F12">
        <w:rPr>
          <w:rFonts w:ascii="Tahoma" w:hAnsi="Tahoma" w:cs="Tahoma"/>
          <w:sz w:val="22"/>
          <w:szCs w:val="22"/>
          <w:rtl/>
        </w:rPr>
        <w:t>وجوجنهايم</w:t>
      </w:r>
      <w:proofErr w:type="spellEnd"/>
      <w:r w:rsidRPr="00EF3F12">
        <w:rPr>
          <w:rFonts w:ascii="Tahoma" w:hAnsi="Tahoma" w:cs="Tahoma"/>
          <w:sz w:val="22"/>
          <w:szCs w:val="22"/>
          <w:rtl/>
        </w:rPr>
        <w:t xml:space="preserve"> أبوظبي، الفنون المعمارية المميزة للقرن الحادي والعشرين وبأبهى صورها. ستتكامل هذه المتاحف، وتتعاون مع المؤسسات الفنية والثقافية المحلية والإقليمية بما في ذلك الجامعات والمراكز البحثية المختلفة</w:t>
      </w:r>
      <w:r w:rsidRPr="00EF3F12">
        <w:rPr>
          <w:rFonts w:ascii="Tahoma" w:hAnsi="Tahoma" w:cs="Tahoma"/>
          <w:sz w:val="22"/>
          <w:szCs w:val="22"/>
        </w:rPr>
        <w:t>.</w:t>
      </w:r>
    </w:p>
    <w:p w14:paraId="1E40EB3B" w14:textId="77777777" w:rsidR="009D6632" w:rsidRPr="00EF3F12" w:rsidRDefault="009D6632" w:rsidP="00FF129E">
      <w:pPr>
        <w:bidi/>
        <w:spacing w:line="276" w:lineRule="auto"/>
        <w:jc w:val="both"/>
        <w:rPr>
          <w:rFonts w:ascii="Tahoma" w:hAnsi="Tahoma" w:cs="Tahoma"/>
          <w:sz w:val="22"/>
          <w:szCs w:val="22"/>
          <w:rtl/>
        </w:rPr>
      </w:pPr>
    </w:p>
    <w:p w14:paraId="3B8D05EF" w14:textId="77777777" w:rsidR="009D6632" w:rsidRPr="00EF3F12" w:rsidRDefault="009D6632" w:rsidP="00FF129E">
      <w:pPr>
        <w:bidi/>
        <w:spacing w:line="276" w:lineRule="auto"/>
        <w:jc w:val="both"/>
        <w:rPr>
          <w:rFonts w:ascii="Tahoma" w:hAnsi="Tahoma" w:cs="Tahoma"/>
          <w:b/>
          <w:bCs/>
          <w:sz w:val="22"/>
          <w:szCs w:val="22"/>
          <w:rtl/>
        </w:rPr>
      </w:pPr>
      <w:r w:rsidRPr="00EF3F12">
        <w:rPr>
          <w:rFonts w:ascii="Tahoma" w:hAnsi="Tahoma" w:cs="Tahoma"/>
          <w:b/>
          <w:bCs/>
          <w:sz w:val="22"/>
          <w:szCs w:val="22"/>
          <w:rtl/>
        </w:rPr>
        <w:t xml:space="preserve">نبذة عن دائرة الثقافة والسياحة- </w:t>
      </w:r>
      <w:proofErr w:type="gramStart"/>
      <w:r w:rsidRPr="00EF3F12">
        <w:rPr>
          <w:rFonts w:ascii="Tahoma" w:hAnsi="Tahoma" w:cs="Tahoma"/>
          <w:b/>
          <w:bCs/>
          <w:sz w:val="22"/>
          <w:szCs w:val="22"/>
          <w:rtl/>
        </w:rPr>
        <w:t>أبوظبي</w:t>
      </w:r>
      <w:proofErr w:type="gramEnd"/>
    </w:p>
    <w:p w14:paraId="2C2970F3" w14:textId="77777777" w:rsidR="009D6632" w:rsidRPr="00F05404" w:rsidRDefault="009D6632" w:rsidP="00FF129E">
      <w:pPr>
        <w:bidi/>
        <w:spacing w:line="276" w:lineRule="auto"/>
        <w:jc w:val="both"/>
        <w:rPr>
          <w:rFonts w:ascii="Tahoma" w:hAnsi="Tahoma" w:cs="Tahoma"/>
          <w:sz w:val="22"/>
          <w:szCs w:val="22"/>
        </w:rPr>
      </w:pPr>
      <w:r w:rsidRPr="00EF3F12">
        <w:rPr>
          <w:rFonts w:ascii="Tahoma" w:hAnsi="Tahoma" w:cs="Tahoma"/>
          <w:sz w:val="22"/>
          <w:szCs w:val="22"/>
          <w:rtl/>
        </w:rPr>
        <w:t xml:space="preserve">تتولى دائرة الثقافة والسياحة - </w:t>
      </w:r>
      <w:proofErr w:type="gramStart"/>
      <w:r w:rsidRPr="00EF3F12">
        <w:rPr>
          <w:rFonts w:ascii="Tahoma" w:hAnsi="Tahoma" w:cs="Tahoma"/>
          <w:sz w:val="22"/>
          <w:szCs w:val="22"/>
          <w:rtl/>
        </w:rPr>
        <w:t>أبوظبي</w:t>
      </w:r>
      <w:proofErr w:type="gramEnd"/>
      <w:r w:rsidRPr="00EF3F12">
        <w:rPr>
          <w:rFonts w:ascii="Tahoma" w:hAnsi="Tahoma" w:cs="Tahoma"/>
          <w:sz w:val="22"/>
          <w:szCs w:val="22"/>
          <w:rtl/>
        </w:rPr>
        <w:t xml:space="preserve"> حفظ وحماية تراث وثقافة إمارة أبوظبي والترويج لمقوماتها الثقافية ومنتجاتها السياحية وتأكيد مكانة الإمارة العالمية باعتبارها وجهة سياحية وثقافية مستدامة ومتميزة تثري حياة المجتمع والزوار. كما تتولى الدائرة قيادة القطاع السياحي في الإمارة والترويج لها دولياً كوجهة سياحية من خلال تنفيذ العديد من الأنشطة والأعمال التي تستهدف استقطاب الزوار والمستثمرين. وترتكز سياسات عمل الدائرة وخططها وبرامجها على حفظ التراث والثقافة، بما فيها حماية المواقع الأثرية والتاريخية، وكذلك تطوير قطاع المتاحف وفي مقدمتها إنشاء متحف زايد الوطني، ومتحف </w:t>
      </w:r>
      <w:proofErr w:type="spellStart"/>
      <w:r w:rsidRPr="00EF3F12">
        <w:rPr>
          <w:rFonts w:ascii="Tahoma" w:hAnsi="Tahoma" w:cs="Tahoma"/>
          <w:sz w:val="22"/>
          <w:szCs w:val="22"/>
          <w:rtl/>
        </w:rPr>
        <w:t>جوجنهايم</w:t>
      </w:r>
      <w:proofErr w:type="spellEnd"/>
      <w:r w:rsidRPr="00EF3F12">
        <w:rPr>
          <w:rFonts w:ascii="Tahoma" w:hAnsi="Tahoma" w:cs="Tahoma"/>
          <w:sz w:val="22"/>
          <w:szCs w:val="22"/>
          <w:rtl/>
        </w:rPr>
        <w:t xml:space="preserve"> </w:t>
      </w:r>
      <w:proofErr w:type="gramStart"/>
      <w:r w:rsidRPr="00EF3F12">
        <w:rPr>
          <w:rFonts w:ascii="Tahoma" w:hAnsi="Tahoma" w:cs="Tahoma"/>
          <w:sz w:val="22"/>
          <w:szCs w:val="22"/>
          <w:rtl/>
        </w:rPr>
        <w:t>أبوظبي</w:t>
      </w:r>
      <w:proofErr w:type="gramEnd"/>
      <w:r w:rsidRPr="00EF3F12">
        <w:rPr>
          <w:rFonts w:ascii="Tahoma" w:hAnsi="Tahoma" w:cs="Tahoma"/>
          <w:sz w:val="22"/>
          <w:szCs w:val="22"/>
          <w:rtl/>
        </w:rPr>
        <w:t xml:space="preserve">، ومتحف اللوفر أبوظبي. وتدعم الهيئة أنشطة الفنون الإبداعية والفعاليات الثقافية بما يسهم في إنتاج بيئة حيوية للفنون والثقافة ترتقي بمكانة التراث في الإمارة. وتلعب الهيئة دوراً رئيسياً في خلق الانسجام وإدارته لتطوير </w:t>
      </w:r>
      <w:proofErr w:type="gramStart"/>
      <w:r w:rsidRPr="00EF3F12">
        <w:rPr>
          <w:rFonts w:ascii="Tahoma" w:hAnsi="Tahoma" w:cs="Tahoma"/>
          <w:sz w:val="22"/>
          <w:szCs w:val="22"/>
          <w:rtl/>
        </w:rPr>
        <w:t>أبوظبي</w:t>
      </w:r>
      <w:proofErr w:type="gramEnd"/>
      <w:r w:rsidRPr="00EF3F12">
        <w:rPr>
          <w:rFonts w:ascii="Tahoma" w:hAnsi="Tahoma" w:cs="Tahoma"/>
          <w:sz w:val="22"/>
          <w:szCs w:val="22"/>
          <w:rtl/>
        </w:rPr>
        <w:t xml:space="preserve"> كوجهة سياحية وثقافية وذلك من خلال التنسيق الشامل بين جميع الشركاء</w:t>
      </w:r>
      <w:r>
        <w:rPr>
          <w:rFonts w:ascii="Tahoma" w:hAnsi="Tahoma" w:cs="Tahoma" w:hint="cs"/>
          <w:sz w:val="22"/>
          <w:szCs w:val="22"/>
          <w:rtl/>
        </w:rPr>
        <w:t>.</w:t>
      </w:r>
    </w:p>
    <w:p w14:paraId="4CDEECEC" w14:textId="77777777" w:rsidR="000E4965" w:rsidRPr="004C2B49" w:rsidRDefault="000E4965" w:rsidP="00FF129E">
      <w:pPr>
        <w:pStyle w:val="NoSpacing"/>
        <w:bidi/>
        <w:jc w:val="both"/>
        <w:rPr>
          <w:rFonts w:ascii="Tahoma" w:eastAsia="Calibri" w:hAnsi="Tahoma" w:cs="Tahoma"/>
          <w:sz w:val="22"/>
          <w:szCs w:val="22"/>
        </w:rPr>
      </w:pPr>
    </w:p>
    <w:sectPr w:rsidR="000E4965" w:rsidRPr="004C2B49" w:rsidSect="003812C8">
      <w:headerReference w:type="default" r:id="rId12"/>
      <w:footerReference w:type="default" r:id="rId13"/>
      <w:headerReference w:type="first" r:id="rId14"/>
      <w:footerReference w:type="first" r:id="rId15"/>
      <w:pgSz w:w="11906" w:h="16838" w:code="9"/>
      <w:pgMar w:top="675" w:right="1134" w:bottom="709" w:left="1134" w:header="720" w:footer="38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E6941D" w16cid:durableId="21E14ADA"/>
  <w16cid:commentId w16cid:paraId="4EBD799A" w16cid:durableId="21E14ADB"/>
  <w16cid:commentId w16cid:paraId="2A090FA2" w16cid:durableId="21E14A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27D1E" w14:textId="77777777" w:rsidR="00E375AD" w:rsidRDefault="00E375AD" w:rsidP="0041590A">
      <w:r>
        <w:separator/>
      </w:r>
    </w:p>
    <w:p w14:paraId="7126BC91" w14:textId="77777777" w:rsidR="00E375AD" w:rsidRDefault="00E375AD"/>
  </w:endnote>
  <w:endnote w:type="continuationSeparator" w:id="0">
    <w:p w14:paraId="4E53A8E3" w14:textId="77777777" w:rsidR="00E375AD" w:rsidRDefault="00E375AD" w:rsidP="0041590A">
      <w:r>
        <w:continuationSeparator/>
      </w:r>
    </w:p>
    <w:p w14:paraId="7A82EE3E" w14:textId="77777777" w:rsidR="00E375AD" w:rsidRDefault="00E37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Swis721 Lt BT">
    <w:altName w:val="Calibri"/>
    <w:charset w:val="00"/>
    <w:family w:val="swiss"/>
    <w:pitch w:val="variable"/>
    <w:sig w:usb0="00000087" w:usb1="00000000" w:usb2="00000000" w:usb3="00000000" w:csb0="0000001B" w:csb1="00000000"/>
  </w:font>
  <w:font w:name="Frutiger LT Pro 55 Roman">
    <w:altName w:val="MS Gothic"/>
    <w:panose1 w:val="020B0602020204020204"/>
    <w:charset w:val="00"/>
    <w:family w:val="swiss"/>
    <w:notTrueType/>
    <w:pitch w:val="variable"/>
    <w:sig w:usb0="800000AF" w:usb1="0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EFF" w:usb1="C000247B" w:usb2="00000009" w:usb3="00000000" w:csb0="000001FF" w:csb1="00000000"/>
  </w:font>
  <w:font w:name="Frutiger LT Pro 45 Light">
    <w:altName w:val="Calibri"/>
    <w:panose1 w:val="020B0403030504020204"/>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utiger LT Pro 45 Light" w:hAnsi="Frutiger LT Pro 45 Light"/>
      </w:rPr>
      <w:id w:val="1582022347"/>
      <w:docPartObj>
        <w:docPartGallery w:val="Page Numbers (Bottom of Page)"/>
        <w:docPartUnique/>
      </w:docPartObj>
    </w:sdtPr>
    <w:sdtEndPr>
      <w:rPr>
        <w:noProof/>
      </w:rPr>
    </w:sdtEndPr>
    <w:sdtContent>
      <w:p w14:paraId="053CBDA8" w14:textId="31CC1849" w:rsidR="00170ECB" w:rsidRPr="0060288F" w:rsidRDefault="00170ECB" w:rsidP="0060288F">
        <w:pPr>
          <w:pStyle w:val="Footer"/>
          <w:jc w:val="center"/>
          <w:rPr>
            <w:rFonts w:ascii="Frutiger LT Pro 45 Light" w:hAnsi="Frutiger LT Pro 45 Light"/>
          </w:rPr>
        </w:pPr>
        <w:r>
          <w:fldChar w:fldCharType="begin"/>
        </w:r>
        <w:r>
          <w:instrText xml:space="preserve"> PAGE   \* MERGEFORMAT </w:instrText>
        </w:r>
        <w:r>
          <w:fldChar w:fldCharType="separate"/>
        </w:r>
        <w:r w:rsidR="00E94188" w:rsidRPr="00E94188">
          <w:rPr>
            <w:rFonts w:ascii="Frutiger LT Pro 45 Light" w:hAnsi="Frutiger LT Pro 45 Light"/>
            <w:noProof/>
          </w:rPr>
          <w:t>4</w:t>
        </w:r>
        <w:r>
          <w:rPr>
            <w:rFonts w:ascii="Frutiger LT Pro 45 Light" w:hAnsi="Frutiger LT Pro 45 Light"/>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3241" w14:textId="77777777" w:rsidR="00170ECB" w:rsidRPr="0060288F" w:rsidRDefault="00170ECB" w:rsidP="0060288F">
    <w:pPr>
      <w:pStyle w:val="Footer"/>
      <w:rPr>
        <w:rFonts w:ascii="Frutiger LT Pro 45 Light" w:hAnsi="Frutiger LT Pro 45 Light"/>
      </w:rPr>
    </w:pPr>
  </w:p>
  <w:p w14:paraId="667BC7E5" w14:textId="77777777" w:rsidR="00170ECB" w:rsidRPr="0060288F" w:rsidRDefault="00170ECB" w:rsidP="00104ED3">
    <w:pPr>
      <w:pStyle w:val="Footer"/>
      <w:jc w:val="center"/>
      <w:rPr>
        <w:rFonts w:ascii="Frutiger LT Pro 45 Light" w:hAnsi="Frutiger LT Pro 45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4E5C3" w14:textId="77777777" w:rsidR="00E375AD" w:rsidRDefault="00E375AD" w:rsidP="0041590A">
      <w:bookmarkStart w:id="0" w:name="_Hlk480477190"/>
      <w:bookmarkEnd w:id="0"/>
      <w:r>
        <w:separator/>
      </w:r>
    </w:p>
    <w:p w14:paraId="67BF307F" w14:textId="77777777" w:rsidR="00E375AD" w:rsidRDefault="00E375AD"/>
  </w:footnote>
  <w:footnote w:type="continuationSeparator" w:id="0">
    <w:p w14:paraId="1E60427C" w14:textId="77777777" w:rsidR="00E375AD" w:rsidRDefault="00E375AD" w:rsidP="0041590A">
      <w:r>
        <w:continuationSeparator/>
      </w:r>
    </w:p>
    <w:p w14:paraId="6DE34A17" w14:textId="77777777" w:rsidR="00E375AD" w:rsidRDefault="00E375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CE87" w14:textId="77777777" w:rsidR="00170ECB" w:rsidRDefault="00170ECB">
    <w:pPr>
      <w:pStyle w:val="Header"/>
    </w:pPr>
  </w:p>
  <w:p w14:paraId="568BE09E" w14:textId="77777777" w:rsidR="00170ECB" w:rsidRDefault="00170ECB" w:rsidP="00784908">
    <w:pPr>
      <w:pStyle w:val="Header"/>
    </w:pPr>
  </w:p>
  <w:p w14:paraId="4F34E37E" w14:textId="77777777" w:rsidR="00170ECB" w:rsidRDefault="00170ECB" w:rsidP="00784908">
    <w:pPr>
      <w:pStyle w:val="Header"/>
    </w:pPr>
  </w:p>
  <w:p w14:paraId="3B08274D" w14:textId="77777777" w:rsidR="00170ECB" w:rsidRPr="00784908" w:rsidRDefault="00170ECB" w:rsidP="00784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C329" w14:textId="77777777" w:rsidR="00170ECB" w:rsidRDefault="0030636D" w:rsidP="00A22100">
    <w:pPr>
      <w:pStyle w:val="Header"/>
      <w:jc w:val="right"/>
      <w:rPr>
        <w:noProof/>
        <w:sz w:val="18"/>
        <w:lang w:val="en-US" w:eastAsia="en-US"/>
      </w:rPr>
    </w:pPr>
    <w:r>
      <w:rPr>
        <w:noProof/>
        <w:sz w:val="18"/>
        <w:lang w:val="en-US" w:eastAsia="en-US"/>
      </w:rPr>
      <w:drawing>
        <wp:anchor distT="0" distB="0" distL="114300" distR="114300" simplePos="0" relativeHeight="251659264" behindDoc="1" locked="0" layoutInCell="1" allowOverlap="1" wp14:anchorId="03F9944F" wp14:editId="18BB4423">
          <wp:simplePos x="0" y="0"/>
          <wp:positionH relativeFrom="column">
            <wp:posOffset>-384175</wp:posOffset>
          </wp:positionH>
          <wp:positionV relativeFrom="paragraph">
            <wp:posOffset>-34290</wp:posOffset>
          </wp:positionV>
          <wp:extent cx="2087880" cy="647700"/>
          <wp:effectExtent l="0" t="0" r="7620" b="0"/>
          <wp:wrapTopAndBottom/>
          <wp:docPr id="9" name="Picture 9"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ADF"/>
    <w:multiLevelType w:val="hybridMultilevel"/>
    <w:tmpl w:val="48E615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21755F"/>
    <w:multiLevelType w:val="hybridMultilevel"/>
    <w:tmpl w:val="22A69D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122E7C"/>
    <w:multiLevelType w:val="hybridMultilevel"/>
    <w:tmpl w:val="2DAEF5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4C12FB"/>
    <w:multiLevelType w:val="hybridMultilevel"/>
    <w:tmpl w:val="D56E84A4"/>
    <w:lvl w:ilvl="0" w:tplc="11CC0E3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F7F8B"/>
    <w:multiLevelType w:val="hybridMultilevel"/>
    <w:tmpl w:val="B7DAC3C6"/>
    <w:lvl w:ilvl="0" w:tplc="03AC4F3C">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AB05A5"/>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C452EE"/>
    <w:multiLevelType w:val="multilevel"/>
    <w:tmpl w:val="3D38E15C"/>
    <w:lvl w:ilvl="0">
      <w:start w:val="1"/>
      <w:numFmt w:val="decimal"/>
      <w:lvlText w:val="%1."/>
      <w:lvlJc w:val="left"/>
      <w:pPr>
        <w:ind w:left="360" w:hanging="360"/>
      </w:pPr>
    </w:lvl>
    <w:lvl w:ilvl="1">
      <w:start w:val="1"/>
      <w:numFmt w:val="decimal"/>
      <w:pStyle w:val="Numberedlist2"/>
      <w:lvlText w:val="%1.%2."/>
      <w:lvlJc w:val="left"/>
      <w:pPr>
        <w:ind w:left="792" w:hanging="432"/>
      </w:pPr>
    </w:lvl>
    <w:lvl w:ilvl="2">
      <w:start w:val="1"/>
      <w:numFmt w:val="decimal"/>
      <w:pStyle w:val="Numberedlist3"/>
      <w:lvlText w:val="%1.%2.%3."/>
      <w:lvlJc w:val="left"/>
      <w:pPr>
        <w:ind w:left="1224" w:hanging="504"/>
      </w:pPr>
    </w:lvl>
    <w:lvl w:ilvl="3">
      <w:start w:val="1"/>
      <w:numFmt w:val="decimal"/>
      <w:pStyle w:val="Numberedlis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C6F98"/>
    <w:multiLevelType w:val="multilevel"/>
    <w:tmpl w:val="E0E07C78"/>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7A2E2C"/>
    <w:multiLevelType w:val="hybridMultilevel"/>
    <w:tmpl w:val="C9C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11962"/>
    <w:multiLevelType w:val="multilevel"/>
    <w:tmpl w:val="2B3E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8819A8"/>
    <w:multiLevelType w:val="hybridMultilevel"/>
    <w:tmpl w:val="83A037A2"/>
    <w:lvl w:ilvl="0" w:tplc="CC3830EE">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0383819"/>
    <w:multiLevelType w:val="hybridMultilevel"/>
    <w:tmpl w:val="7F54344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E52B05"/>
    <w:multiLevelType w:val="hybridMultilevel"/>
    <w:tmpl w:val="E6B43A86"/>
    <w:lvl w:ilvl="0" w:tplc="8000155E">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A739A8"/>
    <w:multiLevelType w:val="hybridMultilevel"/>
    <w:tmpl w:val="B9269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2820ACD"/>
    <w:multiLevelType w:val="hybridMultilevel"/>
    <w:tmpl w:val="00287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63908C2"/>
    <w:multiLevelType w:val="multilevel"/>
    <w:tmpl w:val="D9A63242"/>
    <w:lvl w:ilvl="0">
      <w:start w:val="1"/>
      <w:numFmt w:val="decimal"/>
      <w:lvlText w:val="%1"/>
      <w:lvlJc w:val="left"/>
      <w:pPr>
        <w:ind w:left="4752" w:hanging="432"/>
      </w:pPr>
    </w:lvl>
    <w:lvl w:ilvl="1">
      <w:start w:val="1"/>
      <w:numFmt w:val="decimal"/>
      <w:lvlText w:val="%1.%2"/>
      <w:lvlJc w:val="left"/>
      <w:pPr>
        <w:ind w:left="4896" w:hanging="576"/>
      </w:pPr>
    </w:lvl>
    <w:lvl w:ilvl="2">
      <w:start w:val="1"/>
      <w:numFmt w:val="decimal"/>
      <w:lvlText w:val="%1.%2.%3"/>
      <w:lvlJc w:val="left"/>
      <w:pPr>
        <w:ind w:left="5040" w:hanging="720"/>
      </w:pPr>
    </w:lvl>
    <w:lvl w:ilvl="3">
      <w:start w:val="1"/>
      <w:numFmt w:val="decimal"/>
      <w:lvlText w:val="%1.%2.%3.%4"/>
      <w:lvlJc w:val="left"/>
      <w:pPr>
        <w:ind w:left="5184" w:hanging="864"/>
      </w:pPr>
    </w:lvl>
    <w:lvl w:ilvl="4">
      <w:start w:val="1"/>
      <w:numFmt w:val="decimal"/>
      <w:lvlText w:val="%1.%2.%3.%4.%5"/>
      <w:lvlJc w:val="left"/>
      <w:pPr>
        <w:ind w:left="5328" w:hanging="1008"/>
      </w:pPr>
    </w:lvl>
    <w:lvl w:ilvl="5">
      <w:start w:val="1"/>
      <w:numFmt w:val="decimal"/>
      <w:lvlText w:val="%1.%2.%3.%4.%5.%6"/>
      <w:lvlJc w:val="left"/>
      <w:pPr>
        <w:ind w:left="5472" w:hanging="1152"/>
      </w:pPr>
    </w:lvl>
    <w:lvl w:ilvl="6">
      <w:start w:val="1"/>
      <w:numFmt w:val="decimal"/>
      <w:lvlText w:val="%1.%2.%3.%4.%5.%6.%7"/>
      <w:lvlJc w:val="left"/>
      <w:pPr>
        <w:ind w:left="5616" w:hanging="1296"/>
      </w:pPr>
    </w:lvl>
    <w:lvl w:ilvl="7">
      <w:start w:val="1"/>
      <w:numFmt w:val="decimal"/>
      <w:lvlText w:val="%1.%2.%3.%4.%5.%6.%7.%8"/>
      <w:lvlJc w:val="left"/>
      <w:pPr>
        <w:ind w:left="5760" w:hanging="1440"/>
      </w:pPr>
    </w:lvl>
    <w:lvl w:ilvl="8">
      <w:start w:val="1"/>
      <w:numFmt w:val="decimal"/>
      <w:lvlText w:val="%1.%2.%3.%4.%5.%6.%7.%8.%9"/>
      <w:lvlJc w:val="left"/>
      <w:pPr>
        <w:ind w:left="5904" w:hanging="1584"/>
      </w:pPr>
    </w:lvl>
  </w:abstractNum>
  <w:abstractNum w:abstractNumId="17" w15:restartNumberingAfterBreak="0">
    <w:nsid w:val="29195971"/>
    <w:multiLevelType w:val="hybridMultilevel"/>
    <w:tmpl w:val="2B3627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A8869CC"/>
    <w:multiLevelType w:val="hybridMultilevel"/>
    <w:tmpl w:val="28B87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1A7020"/>
    <w:multiLevelType w:val="hybridMultilevel"/>
    <w:tmpl w:val="5FC45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E2708"/>
    <w:multiLevelType w:val="hybridMultilevel"/>
    <w:tmpl w:val="10841C62"/>
    <w:lvl w:ilvl="0" w:tplc="494EC732">
      <w:start w:val="1"/>
      <w:numFmt w:val="decimal"/>
      <w:lvlText w:val="1.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7516705"/>
    <w:multiLevelType w:val="multilevel"/>
    <w:tmpl w:val="17F2F1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88F057A"/>
    <w:multiLevelType w:val="hybridMultilevel"/>
    <w:tmpl w:val="F1529CD2"/>
    <w:lvl w:ilvl="0" w:tplc="B0A669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A9164F"/>
    <w:multiLevelType w:val="multilevel"/>
    <w:tmpl w:val="7466F3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1238B0"/>
    <w:multiLevelType w:val="hybridMultilevel"/>
    <w:tmpl w:val="00D8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96B41"/>
    <w:multiLevelType w:val="hybridMultilevel"/>
    <w:tmpl w:val="B35420D4"/>
    <w:lvl w:ilvl="0" w:tplc="50DEEECA">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1285495"/>
    <w:multiLevelType w:val="hybridMultilevel"/>
    <w:tmpl w:val="590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464BA"/>
    <w:multiLevelType w:val="hybridMultilevel"/>
    <w:tmpl w:val="EEA6E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4B47491"/>
    <w:multiLevelType w:val="hybridMultilevel"/>
    <w:tmpl w:val="7BA0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C6145F"/>
    <w:multiLevelType w:val="hybridMultilevel"/>
    <w:tmpl w:val="6518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085CB2"/>
    <w:multiLevelType w:val="hybridMultilevel"/>
    <w:tmpl w:val="8A52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C7F81"/>
    <w:multiLevelType w:val="hybridMultilevel"/>
    <w:tmpl w:val="76ECCB86"/>
    <w:lvl w:ilvl="0" w:tplc="AB1CC566">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F9255F4"/>
    <w:multiLevelType w:val="multilevel"/>
    <w:tmpl w:val="5302C720"/>
    <w:lvl w:ilvl="0">
      <w:start w:val="1"/>
      <w:numFmt w:val="decimal"/>
      <w:pStyle w:val="Numberedlis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A064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9B1849"/>
    <w:multiLevelType w:val="hybridMultilevel"/>
    <w:tmpl w:val="FE0A573E"/>
    <w:lvl w:ilvl="0" w:tplc="5B1A58BC">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30627F3"/>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6" w15:restartNumberingAfterBreak="0">
    <w:nsid w:val="65497FA4"/>
    <w:multiLevelType w:val="multilevel"/>
    <w:tmpl w:val="3D58BC54"/>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pStyle w:val="Numbered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DA1059"/>
    <w:multiLevelType w:val="multilevel"/>
    <w:tmpl w:val="C1BE24E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88B5F48"/>
    <w:multiLevelType w:val="hybridMultilevel"/>
    <w:tmpl w:val="C9EE4FBC"/>
    <w:lvl w:ilvl="0" w:tplc="3462FAC0">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9B347B8"/>
    <w:multiLevelType w:val="hybridMultilevel"/>
    <w:tmpl w:val="7422C188"/>
    <w:lvl w:ilvl="0" w:tplc="0D6EAB56">
      <w:start w:val="1"/>
      <w:numFmt w:val="bullet"/>
      <w:lvlText w:val=""/>
      <w:lvlJc w:val="left"/>
      <w:pPr>
        <w:ind w:left="360" w:hanging="360"/>
      </w:pPr>
      <w:rPr>
        <w:rFonts w:ascii="Symbol" w:hAnsi="Symbol" w:hint="default"/>
      </w:rPr>
    </w:lvl>
    <w:lvl w:ilvl="1" w:tplc="AD04F41E">
      <w:start w:val="1"/>
      <w:numFmt w:val="bullet"/>
      <w:lvlText w:val="–"/>
      <w:lvlJc w:val="left"/>
      <w:pPr>
        <w:ind w:left="1080" w:hanging="360"/>
      </w:pPr>
      <w:rPr>
        <w:rFonts w:ascii="Trebuchet MS" w:hAnsi="Trebuchet MS" w:hint="default"/>
      </w:rPr>
    </w:lvl>
    <w:lvl w:ilvl="2" w:tplc="87D44FC2">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6FBC60E7"/>
    <w:multiLevelType w:val="multilevel"/>
    <w:tmpl w:val="790E82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03E4584"/>
    <w:multiLevelType w:val="hybridMultilevel"/>
    <w:tmpl w:val="CD32A900"/>
    <w:lvl w:ilvl="0" w:tplc="1C090001">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0EE1923"/>
    <w:multiLevelType w:val="hybridMultilevel"/>
    <w:tmpl w:val="113C870E"/>
    <w:lvl w:ilvl="0" w:tplc="04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43" w15:restartNumberingAfterBreak="0">
    <w:nsid w:val="717571BF"/>
    <w:multiLevelType w:val="hybridMultilevel"/>
    <w:tmpl w:val="37B0C0B6"/>
    <w:lvl w:ilvl="0" w:tplc="0C44E49E">
      <w:start w:val="1"/>
      <w:numFmt w:val="bullet"/>
      <w:pStyle w:val="Bulletlevel2"/>
      <w:lvlText w:val=""/>
      <w:lvlJc w:val="left"/>
      <w:pPr>
        <w:ind w:left="644" w:hanging="360"/>
      </w:pPr>
      <w:rPr>
        <w:rFonts w:ascii="Symbol" w:hAnsi="Symbol" w:hint="default"/>
      </w:rPr>
    </w:lvl>
    <w:lvl w:ilvl="1" w:tplc="8B9A2D0E">
      <w:start w:val="1"/>
      <w:numFmt w:val="bullet"/>
      <w:pStyle w:val="Bulletlevel3"/>
      <w:lvlText w:val=""/>
      <w:lvlJc w:val="left"/>
      <w:pPr>
        <w:ind w:left="1364" w:hanging="360"/>
      </w:pPr>
      <w:rPr>
        <w:rFonts w:ascii="Symbol" w:hAnsi="Symbol" w:hint="default"/>
      </w:rPr>
    </w:lvl>
    <w:lvl w:ilvl="2" w:tplc="87D44FC2">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4" w15:restartNumberingAfterBreak="0">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15:restartNumberingAfterBreak="0">
    <w:nsid w:val="74DA31E2"/>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5E77077"/>
    <w:multiLevelType w:val="hybridMultilevel"/>
    <w:tmpl w:val="19B20E42"/>
    <w:lvl w:ilvl="0" w:tplc="628AB4DC">
      <w:start w:val="1"/>
      <w:numFmt w:val="bullet"/>
      <w:pStyle w:val="BulletLevel1"/>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15:restartNumberingAfterBreak="0">
    <w:nsid w:val="76880694"/>
    <w:multiLevelType w:val="hybridMultilevel"/>
    <w:tmpl w:val="2DD4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52380"/>
    <w:multiLevelType w:val="hybridMultilevel"/>
    <w:tmpl w:val="5CFCCCA4"/>
    <w:lvl w:ilvl="0" w:tplc="69426406">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AF6949"/>
    <w:multiLevelType w:val="hybridMultilevel"/>
    <w:tmpl w:val="678E2D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D351EAF"/>
    <w:multiLevelType w:val="hybridMultilevel"/>
    <w:tmpl w:val="08F4CD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DE20F8C"/>
    <w:multiLevelType w:val="multilevel"/>
    <w:tmpl w:val="5A2CB552"/>
    <w:lvl w:ilvl="0">
      <w:start w:val="7"/>
      <w:numFmt w:val="decimal"/>
      <w:lvlText w:val="%1"/>
      <w:lvlJc w:val="left"/>
      <w:pPr>
        <w:ind w:left="360" w:hanging="360"/>
      </w:pPr>
      <w:rPr>
        <w:rFonts w:cstheme="minorBidi" w:hint="default"/>
      </w:rPr>
    </w:lvl>
    <w:lvl w:ilvl="1">
      <w:start w:val="3"/>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48"/>
  </w:num>
  <w:num w:numId="2">
    <w:abstractNumId w:val="4"/>
  </w:num>
  <w:num w:numId="3">
    <w:abstractNumId w:val="22"/>
  </w:num>
  <w:num w:numId="4">
    <w:abstractNumId w:val="13"/>
  </w:num>
  <w:num w:numId="5">
    <w:abstractNumId w:val="23"/>
  </w:num>
  <w:num w:numId="6">
    <w:abstractNumId w:val="32"/>
  </w:num>
  <w:num w:numId="7">
    <w:abstractNumId w:val="2"/>
  </w:num>
  <w:num w:numId="8">
    <w:abstractNumId w:val="44"/>
  </w:num>
  <w:num w:numId="9">
    <w:abstractNumId w:val="46"/>
  </w:num>
  <w:num w:numId="10">
    <w:abstractNumId w:val="41"/>
  </w:num>
  <w:num w:numId="11">
    <w:abstractNumId w:val="3"/>
  </w:num>
  <w:num w:numId="12">
    <w:abstractNumId w:val="21"/>
  </w:num>
  <w:num w:numId="13">
    <w:abstractNumId w:val="12"/>
  </w:num>
  <w:num w:numId="14">
    <w:abstractNumId w:val="17"/>
  </w:num>
  <w:num w:numId="15">
    <w:abstractNumId w:val="49"/>
  </w:num>
  <w:num w:numId="16">
    <w:abstractNumId w:val="1"/>
  </w:num>
  <w:num w:numId="17">
    <w:abstractNumId w:val="14"/>
  </w:num>
  <w:num w:numId="18">
    <w:abstractNumId w:val="50"/>
  </w:num>
  <w:num w:numId="19">
    <w:abstractNumId w:val="27"/>
  </w:num>
  <w:num w:numId="20">
    <w:abstractNumId w:val="37"/>
  </w:num>
  <w:num w:numId="21">
    <w:abstractNumId w:val="51"/>
  </w:num>
  <w:num w:numId="22">
    <w:abstractNumId w:val="8"/>
  </w:num>
  <w:num w:numId="23">
    <w:abstractNumId w:val="6"/>
  </w:num>
  <w:num w:numId="24">
    <w:abstractNumId w:val="33"/>
  </w:num>
  <w:num w:numId="25">
    <w:abstractNumId w:val="16"/>
  </w:num>
  <w:num w:numId="26">
    <w:abstractNumId w:val="45"/>
  </w:num>
  <w:num w:numId="27">
    <w:abstractNumId w:val="40"/>
  </w:num>
  <w:num w:numId="28">
    <w:abstractNumId w:val="39"/>
  </w:num>
  <w:num w:numId="29">
    <w:abstractNumId w:val="7"/>
  </w:num>
  <w:num w:numId="30">
    <w:abstractNumId w:val="36"/>
  </w:num>
  <w:num w:numId="31">
    <w:abstractNumId w:val="36"/>
  </w:num>
  <w:num w:numId="32">
    <w:abstractNumId w:val="43"/>
  </w:num>
  <w:num w:numId="33">
    <w:abstractNumId w:val="15"/>
  </w:num>
  <w:num w:numId="34">
    <w:abstractNumId w:val="38"/>
  </w:num>
  <w:num w:numId="35">
    <w:abstractNumId w:val="11"/>
  </w:num>
  <w:num w:numId="36">
    <w:abstractNumId w:val="31"/>
  </w:num>
  <w:num w:numId="37">
    <w:abstractNumId w:val="25"/>
  </w:num>
  <w:num w:numId="38">
    <w:abstractNumId w:val="20"/>
  </w:num>
  <w:num w:numId="39">
    <w:abstractNumId w:val="34"/>
  </w:num>
  <w:num w:numId="40">
    <w:abstractNumId w:val="5"/>
  </w:num>
  <w:num w:numId="41">
    <w:abstractNumId w:val="0"/>
  </w:num>
  <w:num w:numId="42">
    <w:abstractNumId w:val="9"/>
  </w:num>
  <w:num w:numId="43">
    <w:abstractNumId w:val="30"/>
  </w:num>
  <w:num w:numId="44">
    <w:abstractNumId w:val="35"/>
  </w:num>
  <w:num w:numId="45">
    <w:abstractNumId w:val="42"/>
  </w:num>
  <w:num w:numId="46">
    <w:abstractNumId w:val="28"/>
  </w:num>
  <w:num w:numId="47">
    <w:abstractNumId w:val="24"/>
  </w:num>
  <w:num w:numId="48">
    <w:abstractNumId w:val="10"/>
  </w:num>
  <w:num w:numId="49">
    <w:abstractNumId w:val="18"/>
  </w:num>
  <w:num w:numId="50">
    <w:abstractNumId w:val="29"/>
  </w:num>
  <w:num w:numId="51">
    <w:abstractNumId w:val="19"/>
  </w:num>
  <w:num w:numId="52">
    <w:abstractNumId w:val="47"/>
  </w:num>
  <w:num w:numId="53">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ar-AE" w:vendorID="64" w:dllVersion="131078" w:nlCheck="1" w:checkStyle="0"/>
  <w:activeWritingStyle w:appName="MSWord" w:lang="ar-SA" w:vendorID="64" w:dllVersion="131078"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0B"/>
    <w:rsid w:val="00000B3C"/>
    <w:rsid w:val="00001024"/>
    <w:rsid w:val="0000187F"/>
    <w:rsid w:val="000020E8"/>
    <w:rsid w:val="0000221D"/>
    <w:rsid w:val="00003E98"/>
    <w:rsid w:val="000046D9"/>
    <w:rsid w:val="00004AC9"/>
    <w:rsid w:val="00005EF9"/>
    <w:rsid w:val="000106FF"/>
    <w:rsid w:val="00010866"/>
    <w:rsid w:val="00010A6D"/>
    <w:rsid w:val="00012497"/>
    <w:rsid w:val="00012ED8"/>
    <w:rsid w:val="00014C24"/>
    <w:rsid w:val="00015D7A"/>
    <w:rsid w:val="00016393"/>
    <w:rsid w:val="000163A1"/>
    <w:rsid w:val="000166F3"/>
    <w:rsid w:val="00020DAC"/>
    <w:rsid w:val="000211D1"/>
    <w:rsid w:val="000216DC"/>
    <w:rsid w:val="000250C6"/>
    <w:rsid w:val="00025501"/>
    <w:rsid w:val="00027433"/>
    <w:rsid w:val="000279D8"/>
    <w:rsid w:val="000311AF"/>
    <w:rsid w:val="0003262D"/>
    <w:rsid w:val="000338B2"/>
    <w:rsid w:val="00033ADB"/>
    <w:rsid w:val="00033E14"/>
    <w:rsid w:val="00035814"/>
    <w:rsid w:val="000410EE"/>
    <w:rsid w:val="00041F4A"/>
    <w:rsid w:val="00043254"/>
    <w:rsid w:val="000433D7"/>
    <w:rsid w:val="000447C9"/>
    <w:rsid w:val="0004545B"/>
    <w:rsid w:val="000456EC"/>
    <w:rsid w:val="00046421"/>
    <w:rsid w:val="000517EF"/>
    <w:rsid w:val="0005242A"/>
    <w:rsid w:val="000573D6"/>
    <w:rsid w:val="00061053"/>
    <w:rsid w:val="00063009"/>
    <w:rsid w:val="0006326F"/>
    <w:rsid w:val="00063C9A"/>
    <w:rsid w:val="00064A24"/>
    <w:rsid w:val="000653D1"/>
    <w:rsid w:val="00070A65"/>
    <w:rsid w:val="00071099"/>
    <w:rsid w:val="00071169"/>
    <w:rsid w:val="00071333"/>
    <w:rsid w:val="000756BE"/>
    <w:rsid w:val="00076BEA"/>
    <w:rsid w:val="000775CC"/>
    <w:rsid w:val="00077B14"/>
    <w:rsid w:val="000844ED"/>
    <w:rsid w:val="00085C90"/>
    <w:rsid w:val="00086ACD"/>
    <w:rsid w:val="00087F41"/>
    <w:rsid w:val="00090E8A"/>
    <w:rsid w:val="00092322"/>
    <w:rsid w:val="0009259E"/>
    <w:rsid w:val="00094B02"/>
    <w:rsid w:val="00095232"/>
    <w:rsid w:val="00095855"/>
    <w:rsid w:val="00096B81"/>
    <w:rsid w:val="000A02D1"/>
    <w:rsid w:val="000A0542"/>
    <w:rsid w:val="000A12F2"/>
    <w:rsid w:val="000B092C"/>
    <w:rsid w:val="000B0F2D"/>
    <w:rsid w:val="000B1301"/>
    <w:rsid w:val="000B195D"/>
    <w:rsid w:val="000B395D"/>
    <w:rsid w:val="000B3ED7"/>
    <w:rsid w:val="000B57A8"/>
    <w:rsid w:val="000B6078"/>
    <w:rsid w:val="000B6961"/>
    <w:rsid w:val="000B6BEA"/>
    <w:rsid w:val="000B6C83"/>
    <w:rsid w:val="000C1E28"/>
    <w:rsid w:val="000C230F"/>
    <w:rsid w:val="000C326B"/>
    <w:rsid w:val="000C455B"/>
    <w:rsid w:val="000C483B"/>
    <w:rsid w:val="000C4A42"/>
    <w:rsid w:val="000C5746"/>
    <w:rsid w:val="000C5A25"/>
    <w:rsid w:val="000C645E"/>
    <w:rsid w:val="000C7562"/>
    <w:rsid w:val="000C7DDD"/>
    <w:rsid w:val="000D056C"/>
    <w:rsid w:val="000D0963"/>
    <w:rsid w:val="000D135B"/>
    <w:rsid w:val="000D2712"/>
    <w:rsid w:val="000D2ABC"/>
    <w:rsid w:val="000D2CBD"/>
    <w:rsid w:val="000D2E8B"/>
    <w:rsid w:val="000D3475"/>
    <w:rsid w:val="000D4B1B"/>
    <w:rsid w:val="000D5B4B"/>
    <w:rsid w:val="000D72F1"/>
    <w:rsid w:val="000D7AF0"/>
    <w:rsid w:val="000D7E54"/>
    <w:rsid w:val="000E2C03"/>
    <w:rsid w:val="000E2C9A"/>
    <w:rsid w:val="000E3227"/>
    <w:rsid w:val="000E43E6"/>
    <w:rsid w:val="000E467F"/>
    <w:rsid w:val="000E4965"/>
    <w:rsid w:val="000E50DC"/>
    <w:rsid w:val="000E5BBB"/>
    <w:rsid w:val="000E6A9C"/>
    <w:rsid w:val="000E72FF"/>
    <w:rsid w:val="000F7503"/>
    <w:rsid w:val="000F7517"/>
    <w:rsid w:val="00101601"/>
    <w:rsid w:val="00102198"/>
    <w:rsid w:val="001048E0"/>
    <w:rsid w:val="00104ED3"/>
    <w:rsid w:val="00105588"/>
    <w:rsid w:val="00106477"/>
    <w:rsid w:val="001065A7"/>
    <w:rsid w:val="001065D2"/>
    <w:rsid w:val="0010707D"/>
    <w:rsid w:val="0010775B"/>
    <w:rsid w:val="00110AB3"/>
    <w:rsid w:val="00112B0E"/>
    <w:rsid w:val="00113006"/>
    <w:rsid w:val="00113135"/>
    <w:rsid w:val="001153B4"/>
    <w:rsid w:val="00117E1E"/>
    <w:rsid w:val="001214B7"/>
    <w:rsid w:val="00121DA6"/>
    <w:rsid w:val="00121EF9"/>
    <w:rsid w:val="001228FB"/>
    <w:rsid w:val="001263B4"/>
    <w:rsid w:val="00127595"/>
    <w:rsid w:val="0013024B"/>
    <w:rsid w:val="0013161B"/>
    <w:rsid w:val="00132548"/>
    <w:rsid w:val="0013496B"/>
    <w:rsid w:val="00135491"/>
    <w:rsid w:val="00135F56"/>
    <w:rsid w:val="0014101D"/>
    <w:rsid w:val="001416E4"/>
    <w:rsid w:val="00141C45"/>
    <w:rsid w:val="00142C07"/>
    <w:rsid w:val="001431DF"/>
    <w:rsid w:val="0014334D"/>
    <w:rsid w:val="00144021"/>
    <w:rsid w:val="00144666"/>
    <w:rsid w:val="00144FC9"/>
    <w:rsid w:val="00145DBC"/>
    <w:rsid w:val="00145F8F"/>
    <w:rsid w:val="00146A2C"/>
    <w:rsid w:val="00147C91"/>
    <w:rsid w:val="00150560"/>
    <w:rsid w:val="0015079C"/>
    <w:rsid w:val="00150E1A"/>
    <w:rsid w:val="00151874"/>
    <w:rsid w:val="00152F6C"/>
    <w:rsid w:val="00153875"/>
    <w:rsid w:val="0015390E"/>
    <w:rsid w:val="00154657"/>
    <w:rsid w:val="0015466F"/>
    <w:rsid w:val="00154C80"/>
    <w:rsid w:val="0015522E"/>
    <w:rsid w:val="001553A0"/>
    <w:rsid w:val="00155CB9"/>
    <w:rsid w:val="00155D15"/>
    <w:rsid w:val="00155D35"/>
    <w:rsid w:val="00156262"/>
    <w:rsid w:val="00157362"/>
    <w:rsid w:val="001600E7"/>
    <w:rsid w:val="001607EE"/>
    <w:rsid w:val="00161C49"/>
    <w:rsid w:val="00163C82"/>
    <w:rsid w:val="001678FF"/>
    <w:rsid w:val="00170ECB"/>
    <w:rsid w:val="001710F5"/>
    <w:rsid w:val="00171C23"/>
    <w:rsid w:val="0017286E"/>
    <w:rsid w:val="0017299B"/>
    <w:rsid w:val="00176017"/>
    <w:rsid w:val="00176378"/>
    <w:rsid w:val="0017730B"/>
    <w:rsid w:val="00177428"/>
    <w:rsid w:val="001776AA"/>
    <w:rsid w:val="00177A6B"/>
    <w:rsid w:val="0018070A"/>
    <w:rsid w:val="00182A92"/>
    <w:rsid w:val="00182F59"/>
    <w:rsid w:val="0018414B"/>
    <w:rsid w:val="00184795"/>
    <w:rsid w:val="00184A5F"/>
    <w:rsid w:val="00184E6C"/>
    <w:rsid w:val="0018522A"/>
    <w:rsid w:val="00185A42"/>
    <w:rsid w:val="001861FF"/>
    <w:rsid w:val="00187E37"/>
    <w:rsid w:val="00187F62"/>
    <w:rsid w:val="001900A5"/>
    <w:rsid w:val="0019100F"/>
    <w:rsid w:val="00191156"/>
    <w:rsid w:val="00192DFB"/>
    <w:rsid w:val="001940E9"/>
    <w:rsid w:val="0019460B"/>
    <w:rsid w:val="00194664"/>
    <w:rsid w:val="00194E80"/>
    <w:rsid w:val="001953BC"/>
    <w:rsid w:val="001976CF"/>
    <w:rsid w:val="001A056C"/>
    <w:rsid w:val="001A0F75"/>
    <w:rsid w:val="001A34BD"/>
    <w:rsid w:val="001A378D"/>
    <w:rsid w:val="001A45AF"/>
    <w:rsid w:val="001A619F"/>
    <w:rsid w:val="001A629C"/>
    <w:rsid w:val="001A7BB4"/>
    <w:rsid w:val="001B01A2"/>
    <w:rsid w:val="001B12EA"/>
    <w:rsid w:val="001B2256"/>
    <w:rsid w:val="001B3FF3"/>
    <w:rsid w:val="001B49BB"/>
    <w:rsid w:val="001B4D29"/>
    <w:rsid w:val="001B545A"/>
    <w:rsid w:val="001B652B"/>
    <w:rsid w:val="001C1344"/>
    <w:rsid w:val="001C1BC6"/>
    <w:rsid w:val="001C2534"/>
    <w:rsid w:val="001C2AB6"/>
    <w:rsid w:val="001C2EBA"/>
    <w:rsid w:val="001C3618"/>
    <w:rsid w:val="001C3B69"/>
    <w:rsid w:val="001C3EF1"/>
    <w:rsid w:val="001C6BE1"/>
    <w:rsid w:val="001C7FFE"/>
    <w:rsid w:val="001D04A9"/>
    <w:rsid w:val="001D1B75"/>
    <w:rsid w:val="001D1FE3"/>
    <w:rsid w:val="001D24CC"/>
    <w:rsid w:val="001D45CF"/>
    <w:rsid w:val="001D4D83"/>
    <w:rsid w:val="001D4F7D"/>
    <w:rsid w:val="001D61B1"/>
    <w:rsid w:val="001E0DB0"/>
    <w:rsid w:val="001E122C"/>
    <w:rsid w:val="001E1906"/>
    <w:rsid w:val="001E54D4"/>
    <w:rsid w:val="001E5C3B"/>
    <w:rsid w:val="001E5DA8"/>
    <w:rsid w:val="001E638B"/>
    <w:rsid w:val="001E693B"/>
    <w:rsid w:val="001E70DD"/>
    <w:rsid w:val="001F08B3"/>
    <w:rsid w:val="001F27C8"/>
    <w:rsid w:val="001F2CB2"/>
    <w:rsid w:val="001F42A2"/>
    <w:rsid w:val="001F49BD"/>
    <w:rsid w:val="001F57FF"/>
    <w:rsid w:val="001F5A12"/>
    <w:rsid w:val="001F5AB1"/>
    <w:rsid w:val="001F5DAC"/>
    <w:rsid w:val="001F5FE7"/>
    <w:rsid w:val="002001A7"/>
    <w:rsid w:val="00200396"/>
    <w:rsid w:val="00201656"/>
    <w:rsid w:val="0020201B"/>
    <w:rsid w:val="00203A97"/>
    <w:rsid w:val="00205509"/>
    <w:rsid w:val="00207E7C"/>
    <w:rsid w:val="00207ED4"/>
    <w:rsid w:val="00207FC1"/>
    <w:rsid w:val="00210213"/>
    <w:rsid w:val="00210558"/>
    <w:rsid w:val="002134D7"/>
    <w:rsid w:val="00213DE0"/>
    <w:rsid w:val="00214B6D"/>
    <w:rsid w:val="00215760"/>
    <w:rsid w:val="00215CEC"/>
    <w:rsid w:val="0021778B"/>
    <w:rsid w:val="00217B96"/>
    <w:rsid w:val="00220748"/>
    <w:rsid w:val="00221AB9"/>
    <w:rsid w:val="00221CF5"/>
    <w:rsid w:val="00224125"/>
    <w:rsid w:val="00224518"/>
    <w:rsid w:val="00224D7A"/>
    <w:rsid w:val="00225380"/>
    <w:rsid w:val="00225EC0"/>
    <w:rsid w:val="002261A0"/>
    <w:rsid w:val="002263BE"/>
    <w:rsid w:val="00227508"/>
    <w:rsid w:val="00232550"/>
    <w:rsid w:val="00233700"/>
    <w:rsid w:val="0023406B"/>
    <w:rsid w:val="002345CD"/>
    <w:rsid w:val="00235EF8"/>
    <w:rsid w:val="0023636D"/>
    <w:rsid w:val="00236890"/>
    <w:rsid w:val="00236E47"/>
    <w:rsid w:val="002404CE"/>
    <w:rsid w:val="00240660"/>
    <w:rsid w:val="0024296E"/>
    <w:rsid w:val="0024395C"/>
    <w:rsid w:val="00243A07"/>
    <w:rsid w:val="00243BDA"/>
    <w:rsid w:val="002442F1"/>
    <w:rsid w:val="00245988"/>
    <w:rsid w:val="00246250"/>
    <w:rsid w:val="00250007"/>
    <w:rsid w:val="0025112C"/>
    <w:rsid w:val="00252476"/>
    <w:rsid w:val="0025584C"/>
    <w:rsid w:val="002604C9"/>
    <w:rsid w:val="002634D8"/>
    <w:rsid w:val="00264CD1"/>
    <w:rsid w:val="002654DB"/>
    <w:rsid w:val="002655E9"/>
    <w:rsid w:val="002713D1"/>
    <w:rsid w:val="002720C7"/>
    <w:rsid w:val="00275ADF"/>
    <w:rsid w:val="0027641A"/>
    <w:rsid w:val="00277542"/>
    <w:rsid w:val="00281282"/>
    <w:rsid w:val="00281486"/>
    <w:rsid w:val="00281B58"/>
    <w:rsid w:val="0028680A"/>
    <w:rsid w:val="00286B35"/>
    <w:rsid w:val="002873D6"/>
    <w:rsid w:val="00287406"/>
    <w:rsid w:val="00287AB0"/>
    <w:rsid w:val="00287D2D"/>
    <w:rsid w:val="00291521"/>
    <w:rsid w:val="002917FA"/>
    <w:rsid w:val="00291877"/>
    <w:rsid w:val="0029325E"/>
    <w:rsid w:val="00293718"/>
    <w:rsid w:val="00293B32"/>
    <w:rsid w:val="0029493D"/>
    <w:rsid w:val="0029710B"/>
    <w:rsid w:val="002A04E3"/>
    <w:rsid w:val="002A0671"/>
    <w:rsid w:val="002A0AB5"/>
    <w:rsid w:val="002A0D59"/>
    <w:rsid w:val="002A163D"/>
    <w:rsid w:val="002A3269"/>
    <w:rsid w:val="002A35A5"/>
    <w:rsid w:val="002A3AE0"/>
    <w:rsid w:val="002A4004"/>
    <w:rsid w:val="002A54F9"/>
    <w:rsid w:val="002A5CA8"/>
    <w:rsid w:val="002A6489"/>
    <w:rsid w:val="002A6825"/>
    <w:rsid w:val="002A737F"/>
    <w:rsid w:val="002B09BD"/>
    <w:rsid w:val="002B0DAC"/>
    <w:rsid w:val="002B12C9"/>
    <w:rsid w:val="002B252F"/>
    <w:rsid w:val="002B2E26"/>
    <w:rsid w:val="002B3108"/>
    <w:rsid w:val="002B5F4B"/>
    <w:rsid w:val="002B6563"/>
    <w:rsid w:val="002B7311"/>
    <w:rsid w:val="002C152A"/>
    <w:rsid w:val="002C4319"/>
    <w:rsid w:val="002C45B9"/>
    <w:rsid w:val="002C6497"/>
    <w:rsid w:val="002C68D9"/>
    <w:rsid w:val="002C76F1"/>
    <w:rsid w:val="002D04E8"/>
    <w:rsid w:val="002D0562"/>
    <w:rsid w:val="002D06A3"/>
    <w:rsid w:val="002D0F4B"/>
    <w:rsid w:val="002D129E"/>
    <w:rsid w:val="002D3EE7"/>
    <w:rsid w:val="002D6600"/>
    <w:rsid w:val="002D70C1"/>
    <w:rsid w:val="002D7D82"/>
    <w:rsid w:val="002E0DA7"/>
    <w:rsid w:val="002E33F2"/>
    <w:rsid w:val="002E59FD"/>
    <w:rsid w:val="002E63F5"/>
    <w:rsid w:val="002E6624"/>
    <w:rsid w:val="002F05AA"/>
    <w:rsid w:val="002F0AE2"/>
    <w:rsid w:val="002F0DDD"/>
    <w:rsid w:val="002F1C82"/>
    <w:rsid w:val="002F2E72"/>
    <w:rsid w:val="002F3B0F"/>
    <w:rsid w:val="002F3BEA"/>
    <w:rsid w:val="002F445A"/>
    <w:rsid w:val="002F6991"/>
    <w:rsid w:val="002F6A61"/>
    <w:rsid w:val="002F6B94"/>
    <w:rsid w:val="002F75B1"/>
    <w:rsid w:val="003009DB"/>
    <w:rsid w:val="00300EDC"/>
    <w:rsid w:val="00301683"/>
    <w:rsid w:val="003016A5"/>
    <w:rsid w:val="00302D01"/>
    <w:rsid w:val="0030618C"/>
    <w:rsid w:val="0030636D"/>
    <w:rsid w:val="003073CF"/>
    <w:rsid w:val="003106E4"/>
    <w:rsid w:val="003109CF"/>
    <w:rsid w:val="003121AC"/>
    <w:rsid w:val="00312BA2"/>
    <w:rsid w:val="0031468D"/>
    <w:rsid w:val="003148AF"/>
    <w:rsid w:val="00316009"/>
    <w:rsid w:val="00316A91"/>
    <w:rsid w:val="00317B34"/>
    <w:rsid w:val="003200B0"/>
    <w:rsid w:val="00321528"/>
    <w:rsid w:val="0032201A"/>
    <w:rsid w:val="00322A2D"/>
    <w:rsid w:val="00324ADD"/>
    <w:rsid w:val="00324C91"/>
    <w:rsid w:val="00325C53"/>
    <w:rsid w:val="0032673B"/>
    <w:rsid w:val="00330117"/>
    <w:rsid w:val="00330200"/>
    <w:rsid w:val="00330398"/>
    <w:rsid w:val="003330FE"/>
    <w:rsid w:val="00333B69"/>
    <w:rsid w:val="00334A8F"/>
    <w:rsid w:val="00334ADC"/>
    <w:rsid w:val="00335CDE"/>
    <w:rsid w:val="00335EC0"/>
    <w:rsid w:val="00340550"/>
    <w:rsid w:val="00342861"/>
    <w:rsid w:val="00343AB8"/>
    <w:rsid w:val="0034411C"/>
    <w:rsid w:val="00344574"/>
    <w:rsid w:val="00346F01"/>
    <w:rsid w:val="00350301"/>
    <w:rsid w:val="00350493"/>
    <w:rsid w:val="003515A4"/>
    <w:rsid w:val="00352256"/>
    <w:rsid w:val="00352EFF"/>
    <w:rsid w:val="003545B3"/>
    <w:rsid w:val="003549DA"/>
    <w:rsid w:val="003552EE"/>
    <w:rsid w:val="0035568A"/>
    <w:rsid w:val="00357431"/>
    <w:rsid w:val="003610D8"/>
    <w:rsid w:val="0036160E"/>
    <w:rsid w:val="00361C25"/>
    <w:rsid w:val="003622D7"/>
    <w:rsid w:val="003636A7"/>
    <w:rsid w:val="00367D31"/>
    <w:rsid w:val="0037033B"/>
    <w:rsid w:val="00373219"/>
    <w:rsid w:val="00374F4B"/>
    <w:rsid w:val="00376C1D"/>
    <w:rsid w:val="00376C6B"/>
    <w:rsid w:val="00377328"/>
    <w:rsid w:val="00377479"/>
    <w:rsid w:val="00380E7E"/>
    <w:rsid w:val="003811AD"/>
    <w:rsid w:val="003812C8"/>
    <w:rsid w:val="00381600"/>
    <w:rsid w:val="00382A4C"/>
    <w:rsid w:val="00383776"/>
    <w:rsid w:val="00384CC1"/>
    <w:rsid w:val="00387F30"/>
    <w:rsid w:val="00390D5E"/>
    <w:rsid w:val="0039116E"/>
    <w:rsid w:val="003938D1"/>
    <w:rsid w:val="003949C1"/>
    <w:rsid w:val="00395520"/>
    <w:rsid w:val="00395AA8"/>
    <w:rsid w:val="00395E65"/>
    <w:rsid w:val="00396E80"/>
    <w:rsid w:val="00397C79"/>
    <w:rsid w:val="003A1A5B"/>
    <w:rsid w:val="003A1E57"/>
    <w:rsid w:val="003A25A6"/>
    <w:rsid w:val="003A286F"/>
    <w:rsid w:val="003A2B25"/>
    <w:rsid w:val="003A4224"/>
    <w:rsid w:val="003A4B41"/>
    <w:rsid w:val="003A5228"/>
    <w:rsid w:val="003A5C62"/>
    <w:rsid w:val="003A5CAD"/>
    <w:rsid w:val="003A5FAF"/>
    <w:rsid w:val="003B092E"/>
    <w:rsid w:val="003B2116"/>
    <w:rsid w:val="003B35E9"/>
    <w:rsid w:val="003B404B"/>
    <w:rsid w:val="003B43F3"/>
    <w:rsid w:val="003B48E6"/>
    <w:rsid w:val="003B4B6E"/>
    <w:rsid w:val="003B556E"/>
    <w:rsid w:val="003B63BD"/>
    <w:rsid w:val="003C1B97"/>
    <w:rsid w:val="003C4674"/>
    <w:rsid w:val="003C4DDE"/>
    <w:rsid w:val="003C4E32"/>
    <w:rsid w:val="003C639C"/>
    <w:rsid w:val="003C699B"/>
    <w:rsid w:val="003C6DC0"/>
    <w:rsid w:val="003D00B0"/>
    <w:rsid w:val="003D0D4C"/>
    <w:rsid w:val="003D1F49"/>
    <w:rsid w:val="003D3317"/>
    <w:rsid w:val="003D36C7"/>
    <w:rsid w:val="003D46F3"/>
    <w:rsid w:val="003D4CE0"/>
    <w:rsid w:val="003D62CB"/>
    <w:rsid w:val="003D6794"/>
    <w:rsid w:val="003D6F97"/>
    <w:rsid w:val="003D7C07"/>
    <w:rsid w:val="003E0DFF"/>
    <w:rsid w:val="003E2B21"/>
    <w:rsid w:val="003E40CA"/>
    <w:rsid w:val="003E4F0B"/>
    <w:rsid w:val="003E520C"/>
    <w:rsid w:val="003E5BD2"/>
    <w:rsid w:val="003E6511"/>
    <w:rsid w:val="003E7105"/>
    <w:rsid w:val="003E7216"/>
    <w:rsid w:val="003F00D3"/>
    <w:rsid w:val="003F02AD"/>
    <w:rsid w:val="003F05B0"/>
    <w:rsid w:val="003F163C"/>
    <w:rsid w:val="003F4296"/>
    <w:rsid w:val="003F5C27"/>
    <w:rsid w:val="004002F3"/>
    <w:rsid w:val="0040181A"/>
    <w:rsid w:val="0040406A"/>
    <w:rsid w:val="004059E4"/>
    <w:rsid w:val="0040637D"/>
    <w:rsid w:val="00407D19"/>
    <w:rsid w:val="00410581"/>
    <w:rsid w:val="0041064B"/>
    <w:rsid w:val="00411940"/>
    <w:rsid w:val="00412CFE"/>
    <w:rsid w:val="004138A4"/>
    <w:rsid w:val="004156EF"/>
    <w:rsid w:val="0041590A"/>
    <w:rsid w:val="0041683C"/>
    <w:rsid w:val="00416B03"/>
    <w:rsid w:val="004177BA"/>
    <w:rsid w:val="00417F4E"/>
    <w:rsid w:val="00420B3E"/>
    <w:rsid w:val="004227FF"/>
    <w:rsid w:val="00423191"/>
    <w:rsid w:val="00425599"/>
    <w:rsid w:val="00431825"/>
    <w:rsid w:val="004318E5"/>
    <w:rsid w:val="00432AB9"/>
    <w:rsid w:val="00432D1D"/>
    <w:rsid w:val="004341B5"/>
    <w:rsid w:val="004349AD"/>
    <w:rsid w:val="004362F6"/>
    <w:rsid w:val="00437702"/>
    <w:rsid w:val="0043797E"/>
    <w:rsid w:val="00437AF6"/>
    <w:rsid w:val="00441065"/>
    <w:rsid w:val="00441CD7"/>
    <w:rsid w:val="00442691"/>
    <w:rsid w:val="004433DB"/>
    <w:rsid w:val="00443676"/>
    <w:rsid w:val="004458A2"/>
    <w:rsid w:val="004479EC"/>
    <w:rsid w:val="00452715"/>
    <w:rsid w:val="00452E26"/>
    <w:rsid w:val="004530E8"/>
    <w:rsid w:val="00454222"/>
    <w:rsid w:val="0045669E"/>
    <w:rsid w:val="0045713E"/>
    <w:rsid w:val="00457BF1"/>
    <w:rsid w:val="00457D11"/>
    <w:rsid w:val="00462601"/>
    <w:rsid w:val="004627C6"/>
    <w:rsid w:val="004645D3"/>
    <w:rsid w:val="00464EB0"/>
    <w:rsid w:val="00465714"/>
    <w:rsid w:val="00465973"/>
    <w:rsid w:val="00467B7A"/>
    <w:rsid w:val="00467C6A"/>
    <w:rsid w:val="0047165B"/>
    <w:rsid w:val="00471D11"/>
    <w:rsid w:val="00472C08"/>
    <w:rsid w:val="00472CCF"/>
    <w:rsid w:val="00472CF2"/>
    <w:rsid w:val="00472D7F"/>
    <w:rsid w:val="00473387"/>
    <w:rsid w:val="0047469C"/>
    <w:rsid w:val="004749EB"/>
    <w:rsid w:val="00474E02"/>
    <w:rsid w:val="004765F5"/>
    <w:rsid w:val="00476D68"/>
    <w:rsid w:val="00476FCD"/>
    <w:rsid w:val="00477397"/>
    <w:rsid w:val="00481099"/>
    <w:rsid w:val="004810A3"/>
    <w:rsid w:val="00481BF7"/>
    <w:rsid w:val="00482112"/>
    <w:rsid w:val="004831D0"/>
    <w:rsid w:val="0048397A"/>
    <w:rsid w:val="00485198"/>
    <w:rsid w:val="0048524B"/>
    <w:rsid w:val="00486860"/>
    <w:rsid w:val="00486D50"/>
    <w:rsid w:val="00487FE3"/>
    <w:rsid w:val="004908F4"/>
    <w:rsid w:val="0049106A"/>
    <w:rsid w:val="00492DE5"/>
    <w:rsid w:val="00494FA1"/>
    <w:rsid w:val="00495308"/>
    <w:rsid w:val="00497CE2"/>
    <w:rsid w:val="00497E27"/>
    <w:rsid w:val="00497E61"/>
    <w:rsid w:val="004A0781"/>
    <w:rsid w:val="004A1329"/>
    <w:rsid w:val="004A1F98"/>
    <w:rsid w:val="004A34E1"/>
    <w:rsid w:val="004A3AA2"/>
    <w:rsid w:val="004A3D6E"/>
    <w:rsid w:val="004A3DDA"/>
    <w:rsid w:val="004A4B23"/>
    <w:rsid w:val="004A4CE8"/>
    <w:rsid w:val="004A55AF"/>
    <w:rsid w:val="004A5E5A"/>
    <w:rsid w:val="004A6520"/>
    <w:rsid w:val="004A745C"/>
    <w:rsid w:val="004A7C71"/>
    <w:rsid w:val="004A7E19"/>
    <w:rsid w:val="004B3175"/>
    <w:rsid w:val="004B34E7"/>
    <w:rsid w:val="004B69D3"/>
    <w:rsid w:val="004B734B"/>
    <w:rsid w:val="004B7650"/>
    <w:rsid w:val="004B7A16"/>
    <w:rsid w:val="004B7CE8"/>
    <w:rsid w:val="004C0044"/>
    <w:rsid w:val="004C0124"/>
    <w:rsid w:val="004C0733"/>
    <w:rsid w:val="004C0812"/>
    <w:rsid w:val="004C14C2"/>
    <w:rsid w:val="004C1851"/>
    <w:rsid w:val="004C2AB4"/>
    <w:rsid w:val="004C2B49"/>
    <w:rsid w:val="004C2CB0"/>
    <w:rsid w:val="004C42D5"/>
    <w:rsid w:val="004C651E"/>
    <w:rsid w:val="004C6EF3"/>
    <w:rsid w:val="004C7964"/>
    <w:rsid w:val="004C797F"/>
    <w:rsid w:val="004C7F02"/>
    <w:rsid w:val="004D12C3"/>
    <w:rsid w:val="004D1F7C"/>
    <w:rsid w:val="004D23CD"/>
    <w:rsid w:val="004D2C7C"/>
    <w:rsid w:val="004D2F79"/>
    <w:rsid w:val="004D7044"/>
    <w:rsid w:val="004E296E"/>
    <w:rsid w:val="004E2A62"/>
    <w:rsid w:val="004E2BC4"/>
    <w:rsid w:val="004E2F90"/>
    <w:rsid w:val="004E3DBA"/>
    <w:rsid w:val="004E56C5"/>
    <w:rsid w:val="004E5D48"/>
    <w:rsid w:val="004E637A"/>
    <w:rsid w:val="004F0051"/>
    <w:rsid w:val="004F0804"/>
    <w:rsid w:val="004F0C34"/>
    <w:rsid w:val="004F16A5"/>
    <w:rsid w:val="004F29CC"/>
    <w:rsid w:val="004F4890"/>
    <w:rsid w:val="004F4920"/>
    <w:rsid w:val="004F4D6B"/>
    <w:rsid w:val="004F5A39"/>
    <w:rsid w:val="004F5BDE"/>
    <w:rsid w:val="004F5E8C"/>
    <w:rsid w:val="004F5FF5"/>
    <w:rsid w:val="004F6B84"/>
    <w:rsid w:val="0050055F"/>
    <w:rsid w:val="00502C95"/>
    <w:rsid w:val="0050313F"/>
    <w:rsid w:val="00504934"/>
    <w:rsid w:val="00505FC1"/>
    <w:rsid w:val="005115B3"/>
    <w:rsid w:val="00512C31"/>
    <w:rsid w:val="00514B2F"/>
    <w:rsid w:val="005152E1"/>
    <w:rsid w:val="00516419"/>
    <w:rsid w:val="005165CE"/>
    <w:rsid w:val="00521CCA"/>
    <w:rsid w:val="00522087"/>
    <w:rsid w:val="00523230"/>
    <w:rsid w:val="005244B9"/>
    <w:rsid w:val="00527A50"/>
    <w:rsid w:val="00527FC9"/>
    <w:rsid w:val="00530658"/>
    <w:rsid w:val="00530BBB"/>
    <w:rsid w:val="00531859"/>
    <w:rsid w:val="00533341"/>
    <w:rsid w:val="00533DB9"/>
    <w:rsid w:val="00535156"/>
    <w:rsid w:val="00535F99"/>
    <w:rsid w:val="005360E1"/>
    <w:rsid w:val="00537151"/>
    <w:rsid w:val="00540F69"/>
    <w:rsid w:val="00543F35"/>
    <w:rsid w:val="005452AE"/>
    <w:rsid w:val="0054735B"/>
    <w:rsid w:val="00547F46"/>
    <w:rsid w:val="005507A0"/>
    <w:rsid w:val="00550BA7"/>
    <w:rsid w:val="00551E48"/>
    <w:rsid w:val="00552D0B"/>
    <w:rsid w:val="00553B9F"/>
    <w:rsid w:val="00553C45"/>
    <w:rsid w:val="00554D11"/>
    <w:rsid w:val="00555706"/>
    <w:rsid w:val="005565AA"/>
    <w:rsid w:val="005602EF"/>
    <w:rsid w:val="005605DC"/>
    <w:rsid w:val="005606C3"/>
    <w:rsid w:val="00560A18"/>
    <w:rsid w:val="00561BF9"/>
    <w:rsid w:val="005622A3"/>
    <w:rsid w:val="0056230A"/>
    <w:rsid w:val="00562EF0"/>
    <w:rsid w:val="00565499"/>
    <w:rsid w:val="00566182"/>
    <w:rsid w:val="00566537"/>
    <w:rsid w:val="00573DDE"/>
    <w:rsid w:val="00574348"/>
    <w:rsid w:val="00574D92"/>
    <w:rsid w:val="005752B2"/>
    <w:rsid w:val="005755D1"/>
    <w:rsid w:val="00575910"/>
    <w:rsid w:val="00575B46"/>
    <w:rsid w:val="00576328"/>
    <w:rsid w:val="005837D9"/>
    <w:rsid w:val="00583822"/>
    <w:rsid w:val="00584F44"/>
    <w:rsid w:val="005853C1"/>
    <w:rsid w:val="00585754"/>
    <w:rsid w:val="00585E08"/>
    <w:rsid w:val="005865AF"/>
    <w:rsid w:val="00586F30"/>
    <w:rsid w:val="00590004"/>
    <w:rsid w:val="0059243B"/>
    <w:rsid w:val="005924E9"/>
    <w:rsid w:val="00592FF5"/>
    <w:rsid w:val="00593A8E"/>
    <w:rsid w:val="0059501B"/>
    <w:rsid w:val="0059550B"/>
    <w:rsid w:val="0059598D"/>
    <w:rsid w:val="005959F1"/>
    <w:rsid w:val="005A1719"/>
    <w:rsid w:val="005A26FB"/>
    <w:rsid w:val="005A3118"/>
    <w:rsid w:val="005A3284"/>
    <w:rsid w:val="005A3851"/>
    <w:rsid w:val="005A3B96"/>
    <w:rsid w:val="005A3EA6"/>
    <w:rsid w:val="005A3F0B"/>
    <w:rsid w:val="005A4C5A"/>
    <w:rsid w:val="005A5582"/>
    <w:rsid w:val="005A7400"/>
    <w:rsid w:val="005B0E00"/>
    <w:rsid w:val="005B1443"/>
    <w:rsid w:val="005B1A9E"/>
    <w:rsid w:val="005B30A9"/>
    <w:rsid w:val="005C103C"/>
    <w:rsid w:val="005C313A"/>
    <w:rsid w:val="005C4C0C"/>
    <w:rsid w:val="005C7B3D"/>
    <w:rsid w:val="005C7DE1"/>
    <w:rsid w:val="005D006E"/>
    <w:rsid w:val="005D072F"/>
    <w:rsid w:val="005D0975"/>
    <w:rsid w:val="005D1D1C"/>
    <w:rsid w:val="005D2C45"/>
    <w:rsid w:val="005D4010"/>
    <w:rsid w:val="005D4170"/>
    <w:rsid w:val="005D4203"/>
    <w:rsid w:val="005D48BC"/>
    <w:rsid w:val="005D4E71"/>
    <w:rsid w:val="005D71D5"/>
    <w:rsid w:val="005D77C1"/>
    <w:rsid w:val="005E048C"/>
    <w:rsid w:val="005E219B"/>
    <w:rsid w:val="005E21F4"/>
    <w:rsid w:val="005E3E46"/>
    <w:rsid w:val="005E3F1C"/>
    <w:rsid w:val="005E48E2"/>
    <w:rsid w:val="005E6B24"/>
    <w:rsid w:val="005E7644"/>
    <w:rsid w:val="005E7737"/>
    <w:rsid w:val="005F04A3"/>
    <w:rsid w:val="005F0812"/>
    <w:rsid w:val="005F1999"/>
    <w:rsid w:val="005F1E4E"/>
    <w:rsid w:val="005F24EE"/>
    <w:rsid w:val="005F3073"/>
    <w:rsid w:val="005F330C"/>
    <w:rsid w:val="005F3325"/>
    <w:rsid w:val="005F43AD"/>
    <w:rsid w:val="005F5963"/>
    <w:rsid w:val="005F59F2"/>
    <w:rsid w:val="005F60B7"/>
    <w:rsid w:val="005F6397"/>
    <w:rsid w:val="005F6C08"/>
    <w:rsid w:val="005F6C4D"/>
    <w:rsid w:val="005F7F22"/>
    <w:rsid w:val="00601195"/>
    <w:rsid w:val="006013B7"/>
    <w:rsid w:val="00601FAF"/>
    <w:rsid w:val="0060288F"/>
    <w:rsid w:val="00603029"/>
    <w:rsid w:val="00605311"/>
    <w:rsid w:val="00605523"/>
    <w:rsid w:val="00611EFC"/>
    <w:rsid w:val="00614890"/>
    <w:rsid w:val="00615A1B"/>
    <w:rsid w:val="00616393"/>
    <w:rsid w:val="00616D46"/>
    <w:rsid w:val="0062065D"/>
    <w:rsid w:val="00621107"/>
    <w:rsid w:val="00621535"/>
    <w:rsid w:val="00622161"/>
    <w:rsid w:val="0062299D"/>
    <w:rsid w:val="00623601"/>
    <w:rsid w:val="00623772"/>
    <w:rsid w:val="006237A7"/>
    <w:rsid w:val="006239D7"/>
    <w:rsid w:val="00626587"/>
    <w:rsid w:val="00626F97"/>
    <w:rsid w:val="0062724D"/>
    <w:rsid w:val="0062766F"/>
    <w:rsid w:val="00630704"/>
    <w:rsid w:val="00631745"/>
    <w:rsid w:val="0063254C"/>
    <w:rsid w:val="006353A8"/>
    <w:rsid w:val="006354BC"/>
    <w:rsid w:val="0063642D"/>
    <w:rsid w:val="00637BC3"/>
    <w:rsid w:val="006427BB"/>
    <w:rsid w:val="00644919"/>
    <w:rsid w:val="00644A87"/>
    <w:rsid w:val="00644C5D"/>
    <w:rsid w:val="00644DD0"/>
    <w:rsid w:val="00646117"/>
    <w:rsid w:val="006521D5"/>
    <w:rsid w:val="00653AB3"/>
    <w:rsid w:val="006547E5"/>
    <w:rsid w:val="00655047"/>
    <w:rsid w:val="00655E98"/>
    <w:rsid w:val="00655F35"/>
    <w:rsid w:val="00657DAE"/>
    <w:rsid w:val="006617C7"/>
    <w:rsid w:val="0066509F"/>
    <w:rsid w:val="00666EDC"/>
    <w:rsid w:val="006670CC"/>
    <w:rsid w:val="00667381"/>
    <w:rsid w:val="00667E4E"/>
    <w:rsid w:val="00667E5D"/>
    <w:rsid w:val="00670857"/>
    <w:rsid w:val="00670935"/>
    <w:rsid w:val="006716FB"/>
    <w:rsid w:val="0067258D"/>
    <w:rsid w:val="00673686"/>
    <w:rsid w:val="00673DE3"/>
    <w:rsid w:val="00674EBB"/>
    <w:rsid w:val="00675180"/>
    <w:rsid w:val="00675ED9"/>
    <w:rsid w:val="00676566"/>
    <w:rsid w:val="0067734F"/>
    <w:rsid w:val="00677459"/>
    <w:rsid w:val="00680B6F"/>
    <w:rsid w:val="00680BBE"/>
    <w:rsid w:val="00681742"/>
    <w:rsid w:val="00682990"/>
    <w:rsid w:val="006841AB"/>
    <w:rsid w:val="00684321"/>
    <w:rsid w:val="00684CE8"/>
    <w:rsid w:val="006858A9"/>
    <w:rsid w:val="00686531"/>
    <w:rsid w:val="00686DCD"/>
    <w:rsid w:val="006924C8"/>
    <w:rsid w:val="0069250B"/>
    <w:rsid w:val="00693279"/>
    <w:rsid w:val="00693945"/>
    <w:rsid w:val="00694894"/>
    <w:rsid w:val="00694D8B"/>
    <w:rsid w:val="00695780"/>
    <w:rsid w:val="00695E66"/>
    <w:rsid w:val="00696320"/>
    <w:rsid w:val="00696325"/>
    <w:rsid w:val="006A161B"/>
    <w:rsid w:val="006A2266"/>
    <w:rsid w:val="006A337E"/>
    <w:rsid w:val="006A3EF1"/>
    <w:rsid w:val="006A713D"/>
    <w:rsid w:val="006A7FCE"/>
    <w:rsid w:val="006B0BB7"/>
    <w:rsid w:val="006B10E5"/>
    <w:rsid w:val="006B29A6"/>
    <w:rsid w:val="006B3D6D"/>
    <w:rsid w:val="006B452D"/>
    <w:rsid w:val="006B4BD1"/>
    <w:rsid w:val="006B518B"/>
    <w:rsid w:val="006B5ED1"/>
    <w:rsid w:val="006B6DBE"/>
    <w:rsid w:val="006B7346"/>
    <w:rsid w:val="006C0B41"/>
    <w:rsid w:val="006C2607"/>
    <w:rsid w:val="006C2CBF"/>
    <w:rsid w:val="006C31C8"/>
    <w:rsid w:val="006C34FB"/>
    <w:rsid w:val="006C362F"/>
    <w:rsid w:val="006C3646"/>
    <w:rsid w:val="006C368E"/>
    <w:rsid w:val="006C53DF"/>
    <w:rsid w:val="006C5713"/>
    <w:rsid w:val="006C5776"/>
    <w:rsid w:val="006C679A"/>
    <w:rsid w:val="006C6D5C"/>
    <w:rsid w:val="006C73FA"/>
    <w:rsid w:val="006C7A10"/>
    <w:rsid w:val="006C7CF0"/>
    <w:rsid w:val="006C7F8B"/>
    <w:rsid w:val="006D1169"/>
    <w:rsid w:val="006D30BA"/>
    <w:rsid w:val="006D40F6"/>
    <w:rsid w:val="006D4E7A"/>
    <w:rsid w:val="006D5546"/>
    <w:rsid w:val="006D798D"/>
    <w:rsid w:val="006E0121"/>
    <w:rsid w:val="006E0AAF"/>
    <w:rsid w:val="006E1639"/>
    <w:rsid w:val="006E3218"/>
    <w:rsid w:val="006E3826"/>
    <w:rsid w:val="006E49AE"/>
    <w:rsid w:val="006E7967"/>
    <w:rsid w:val="006E7DCE"/>
    <w:rsid w:val="006F1BCD"/>
    <w:rsid w:val="006F28AF"/>
    <w:rsid w:val="006F2E1B"/>
    <w:rsid w:val="006F3071"/>
    <w:rsid w:val="006F325B"/>
    <w:rsid w:val="006F3795"/>
    <w:rsid w:val="006F5A3B"/>
    <w:rsid w:val="006F608D"/>
    <w:rsid w:val="006F6819"/>
    <w:rsid w:val="006F74EA"/>
    <w:rsid w:val="007007D8"/>
    <w:rsid w:val="007017C1"/>
    <w:rsid w:val="007031FB"/>
    <w:rsid w:val="00704059"/>
    <w:rsid w:val="00705759"/>
    <w:rsid w:val="00705E13"/>
    <w:rsid w:val="00707370"/>
    <w:rsid w:val="00707ECD"/>
    <w:rsid w:val="00710294"/>
    <w:rsid w:val="00712C3D"/>
    <w:rsid w:val="00713AD4"/>
    <w:rsid w:val="00714002"/>
    <w:rsid w:val="007146C1"/>
    <w:rsid w:val="007148FC"/>
    <w:rsid w:val="0071588A"/>
    <w:rsid w:val="00716093"/>
    <w:rsid w:val="00716196"/>
    <w:rsid w:val="00716249"/>
    <w:rsid w:val="00716520"/>
    <w:rsid w:val="007173B8"/>
    <w:rsid w:val="007173F7"/>
    <w:rsid w:val="00717F71"/>
    <w:rsid w:val="007212A4"/>
    <w:rsid w:val="0072134E"/>
    <w:rsid w:val="00721C47"/>
    <w:rsid w:val="007309E8"/>
    <w:rsid w:val="00730E06"/>
    <w:rsid w:val="00732A8F"/>
    <w:rsid w:val="0073390D"/>
    <w:rsid w:val="00734477"/>
    <w:rsid w:val="00734530"/>
    <w:rsid w:val="0073551E"/>
    <w:rsid w:val="00735747"/>
    <w:rsid w:val="007357E5"/>
    <w:rsid w:val="007411D9"/>
    <w:rsid w:val="00741866"/>
    <w:rsid w:val="0074215B"/>
    <w:rsid w:val="00742997"/>
    <w:rsid w:val="00743254"/>
    <w:rsid w:val="00744F93"/>
    <w:rsid w:val="007466E7"/>
    <w:rsid w:val="00746B9F"/>
    <w:rsid w:val="00747186"/>
    <w:rsid w:val="007517FC"/>
    <w:rsid w:val="007519C8"/>
    <w:rsid w:val="007537E0"/>
    <w:rsid w:val="0075442F"/>
    <w:rsid w:val="00754748"/>
    <w:rsid w:val="007560CF"/>
    <w:rsid w:val="00756284"/>
    <w:rsid w:val="0075686E"/>
    <w:rsid w:val="007575D5"/>
    <w:rsid w:val="00757E74"/>
    <w:rsid w:val="00761982"/>
    <w:rsid w:val="00762163"/>
    <w:rsid w:val="00762B5B"/>
    <w:rsid w:val="0076415C"/>
    <w:rsid w:val="00764D55"/>
    <w:rsid w:val="007654C3"/>
    <w:rsid w:val="00766CC7"/>
    <w:rsid w:val="00766F6B"/>
    <w:rsid w:val="0076754C"/>
    <w:rsid w:val="0077070B"/>
    <w:rsid w:val="00772D11"/>
    <w:rsid w:val="00773E7C"/>
    <w:rsid w:val="007747F1"/>
    <w:rsid w:val="0077484C"/>
    <w:rsid w:val="00774948"/>
    <w:rsid w:val="00774B4A"/>
    <w:rsid w:val="00774E63"/>
    <w:rsid w:val="0077758B"/>
    <w:rsid w:val="0077764F"/>
    <w:rsid w:val="00782461"/>
    <w:rsid w:val="00784908"/>
    <w:rsid w:val="00784FC1"/>
    <w:rsid w:val="00785068"/>
    <w:rsid w:val="00785724"/>
    <w:rsid w:val="0078725C"/>
    <w:rsid w:val="00790A13"/>
    <w:rsid w:val="00791BAB"/>
    <w:rsid w:val="007940A1"/>
    <w:rsid w:val="00794D55"/>
    <w:rsid w:val="00796752"/>
    <w:rsid w:val="0079711F"/>
    <w:rsid w:val="00797E1A"/>
    <w:rsid w:val="007A0872"/>
    <w:rsid w:val="007A146F"/>
    <w:rsid w:val="007A2C5E"/>
    <w:rsid w:val="007A3EBE"/>
    <w:rsid w:val="007A424B"/>
    <w:rsid w:val="007A505A"/>
    <w:rsid w:val="007A6515"/>
    <w:rsid w:val="007A6D12"/>
    <w:rsid w:val="007A786B"/>
    <w:rsid w:val="007B0156"/>
    <w:rsid w:val="007B1248"/>
    <w:rsid w:val="007B1F76"/>
    <w:rsid w:val="007B265F"/>
    <w:rsid w:val="007B27FE"/>
    <w:rsid w:val="007B2B98"/>
    <w:rsid w:val="007B557F"/>
    <w:rsid w:val="007B5F67"/>
    <w:rsid w:val="007B73CA"/>
    <w:rsid w:val="007C07CA"/>
    <w:rsid w:val="007C0921"/>
    <w:rsid w:val="007C0FE8"/>
    <w:rsid w:val="007C211A"/>
    <w:rsid w:val="007C278A"/>
    <w:rsid w:val="007C2B1E"/>
    <w:rsid w:val="007C3125"/>
    <w:rsid w:val="007C371F"/>
    <w:rsid w:val="007C5728"/>
    <w:rsid w:val="007C65A6"/>
    <w:rsid w:val="007D1886"/>
    <w:rsid w:val="007D2DCC"/>
    <w:rsid w:val="007D2FCE"/>
    <w:rsid w:val="007D30EE"/>
    <w:rsid w:val="007D3BDD"/>
    <w:rsid w:val="007D44F3"/>
    <w:rsid w:val="007D482B"/>
    <w:rsid w:val="007D4E91"/>
    <w:rsid w:val="007D6114"/>
    <w:rsid w:val="007D69A5"/>
    <w:rsid w:val="007D7AD7"/>
    <w:rsid w:val="007E0092"/>
    <w:rsid w:val="007E0BBD"/>
    <w:rsid w:val="007E2167"/>
    <w:rsid w:val="007E22EC"/>
    <w:rsid w:val="007E3246"/>
    <w:rsid w:val="007E37BB"/>
    <w:rsid w:val="007E3972"/>
    <w:rsid w:val="007E5C70"/>
    <w:rsid w:val="007E73D0"/>
    <w:rsid w:val="007E7ADE"/>
    <w:rsid w:val="007F037A"/>
    <w:rsid w:val="007F1589"/>
    <w:rsid w:val="007F1B2F"/>
    <w:rsid w:val="007F2609"/>
    <w:rsid w:val="007F27A4"/>
    <w:rsid w:val="007F2DBF"/>
    <w:rsid w:val="007F3C3B"/>
    <w:rsid w:val="007F3D1C"/>
    <w:rsid w:val="007F6983"/>
    <w:rsid w:val="00801044"/>
    <w:rsid w:val="0080214C"/>
    <w:rsid w:val="00804C5A"/>
    <w:rsid w:val="00805444"/>
    <w:rsid w:val="00805B3A"/>
    <w:rsid w:val="00805EE5"/>
    <w:rsid w:val="008070A8"/>
    <w:rsid w:val="0080744F"/>
    <w:rsid w:val="00807F61"/>
    <w:rsid w:val="00810B0C"/>
    <w:rsid w:val="008110DE"/>
    <w:rsid w:val="0081215E"/>
    <w:rsid w:val="00814F5B"/>
    <w:rsid w:val="00815802"/>
    <w:rsid w:val="00815AFF"/>
    <w:rsid w:val="00816178"/>
    <w:rsid w:val="00816627"/>
    <w:rsid w:val="0081710D"/>
    <w:rsid w:val="00823B90"/>
    <w:rsid w:val="008253DA"/>
    <w:rsid w:val="00826C14"/>
    <w:rsid w:val="00830030"/>
    <w:rsid w:val="0083005F"/>
    <w:rsid w:val="0083155C"/>
    <w:rsid w:val="00834865"/>
    <w:rsid w:val="0083573F"/>
    <w:rsid w:val="008363F8"/>
    <w:rsid w:val="008372B1"/>
    <w:rsid w:val="00837A9C"/>
    <w:rsid w:val="00837CC1"/>
    <w:rsid w:val="00842D33"/>
    <w:rsid w:val="00842D72"/>
    <w:rsid w:val="00843068"/>
    <w:rsid w:val="0084342A"/>
    <w:rsid w:val="008437D7"/>
    <w:rsid w:val="008452E9"/>
    <w:rsid w:val="008461B4"/>
    <w:rsid w:val="008468EA"/>
    <w:rsid w:val="00847A30"/>
    <w:rsid w:val="00851417"/>
    <w:rsid w:val="00851611"/>
    <w:rsid w:val="0085225A"/>
    <w:rsid w:val="008523F5"/>
    <w:rsid w:val="00853AAB"/>
    <w:rsid w:val="00854351"/>
    <w:rsid w:val="0085737A"/>
    <w:rsid w:val="0085741F"/>
    <w:rsid w:val="00862978"/>
    <w:rsid w:val="00862EE6"/>
    <w:rsid w:val="00864730"/>
    <w:rsid w:val="0086589C"/>
    <w:rsid w:val="00865E3F"/>
    <w:rsid w:val="00866965"/>
    <w:rsid w:val="008704CF"/>
    <w:rsid w:val="00870C30"/>
    <w:rsid w:val="00872576"/>
    <w:rsid w:val="00873BFF"/>
    <w:rsid w:val="0087436E"/>
    <w:rsid w:val="00877075"/>
    <w:rsid w:val="00877D21"/>
    <w:rsid w:val="0088108A"/>
    <w:rsid w:val="008827B6"/>
    <w:rsid w:val="0088386E"/>
    <w:rsid w:val="008849CD"/>
    <w:rsid w:val="008853B5"/>
    <w:rsid w:val="00886243"/>
    <w:rsid w:val="00887A80"/>
    <w:rsid w:val="008951A2"/>
    <w:rsid w:val="008960E7"/>
    <w:rsid w:val="00896301"/>
    <w:rsid w:val="0089635B"/>
    <w:rsid w:val="00897227"/>
    <w:rsid w:val="008979F4"/>
    <w:rsid w:val="008A0069"/>
    <w:rsid w:val="008A0B2B"/>
    <w:rsid w:val="008A1A83"/>
    <w:rsid w:val="008A1C00"/>
    <w:rsid w:val="008A2A27"/>
    <w:rsid w:val="008A2AC6"/>
    <w:rsid w:val="008A3968"/>
    <w:rsid w:val="008A3A9E"/>
    <w:rsid w:val="008A3BC6"/>
    <w:rsid w:val="008A3CA2"/>
    <w:rsid w:val="008A4B94"/>
    <w:rsid w:val="008A4BED"/>
    <w:rsid w:val="008A507F"/>
    <w:rsid w:val="008A5B44"/>
    <w:rsid w:val="008A7EF3"/>
    <w:rsid w:val="008B2006"/>
    <w:rsid w:val="008B283A"/>
    <w:rsid w:val="008B3649"/>
    <w:rsid w:val="008B4843"/>
    <w:rsid w:val="008B5AC0"/>
    <w:rsid w:val="008B5B47"/>
    <w:rsid w:val="008B6423"/>
    <w:rsid w:val="008B6FEC"/>
    <w:rsid w:val="008B7149"/>
    <w:rsid w:val="008B7228"/>
    <w:rsid w:val="008B7DC3"/>
    <w:rsid w:val="008C0907"/>
    <w:rsid w:val="008C10DA"/>
    <w:rsid w:val="008C18DD"/>
    <w:rsid w:val="008C2227"/>
    <w:rsid w:val="008C22A4"/>
    <w:rsid w:val="008C231A"/>
    <w:rsid w:val="008C2350"/>
    <w:rsid w:val="008C49F5"/>
    <w:rsid w:val="008C4E30"/>
    <w:rsid w:val="008C55B8"/>
    <w:rsid w:val="008C642E"/>
    <w:rsid w:val="008C67D9"/>
    <w:rsid w:val="008D2CC3"/>
    <w:rsid w:val="008D3C1C"/>
    <w:rsid w:val="008D71AE"/>
    <w:rsid w:val="008E1C6E"/>
    <w:rsid w:val="008E3518"/>
    <w:rsid w:val="008E378E"/>
    <w:rsid w:val="008E3B12"/>
    <w:rsid w:val="008E4951"/>
    <w:rsid w:val="008E5696"/>
    <w:rsid w:val="008E57AD"/>
    <w:rsid w:val="008E7F18"/>
    <w:rsid w:val="008F0A21"/>
    <w:rsid w:val="008F0A76"/>
    <w:rsid w:val="008F2008"/>
    <w:rsid w:val="008F518B"/>
    <w:rsid w:val="008F5E61"/>
    <w:rsid w:val="0090275D"/>
    <w:rsid w:val="00902E08"/>
    <w:rsid w:val="009030EB"/>
    <w:rsid w:val="0090472B"/>
    <w:rsid w:val="00904D81"/>
    <w:rsid w:val="00906A1B"/>
    <w:rsid w:val="00906F22"/>
    <w:rsid w:val="009070C9"/>
    <w:rsid w:val="0090728C"/>
    <w:rsid w:val="009100BF"/>
    <w:rsid w:val="00910968"/>
    <w:rsid w:val="009109F3"/>
    <w:rsid w:val="00913C7E"/>
    <w:rsid w:val="0091456A"/>
    <w:rsid w:val="009150A1"/>
    <w:rsid w:val="00916540"/>
    <w:rsid w:val="00920066"/>
    <w:rsid w:val="0092027D"/>
    <w:rsid w:val="00920C05"/>
    <w:rsid w:val="0092104D"/>
    <w:rsid w:val="009220A3"/>
    <w:rsid w:val="009221FD"/>
    <w:rsid w:val="009226DB"/>
    <w:rsid w:val="00923376"/>
    <w:rsid w:val="00923E37"/>
    <w:rsid w:val="00925C21"/>
    <w:rsid w:val="00925C9F"/>
    <w:rsid w:val="0092712B"/>
    <w:rsid w:val="00927E0D"/>
    <w:rsid w:val="00930882"/>
    <w:rsid w:val="009318D8"/>
    <w:rsid w:val="009322DD"/>
    <w:rsid w:val="009328F2"/>
    <w:rsid w:val="00932B39"/>
    <w:rsid w:val="00933527"/>
    <w:rsid w:val="009341C8"/>
    <w:rsid w:val="00934362"/>
    <w:rsid w:val="009343F2"/>
    <w:rsid w:val="00935B3A"/>
    <w:rsid w:val="00937B1A"/>
    <w:rsid w:val="00937FE8"/>
    <w:rsid w:val="009400AE"/>
    <w:rsid w:val="00942794"/>
    <w:rsid w:val="0094354F"/>
    <w:rsid w:val="00943C9A"/>
    <w:rsid w:val="00944204"/>
    <w:rsid w:val="0094423E"/>
    <w:rsid w:val="00944B75"/>
    <w:rsid w:val="009450E1"/>
    <w:rsid w:val="0094523E"/>
    <w:rsid w:val="0094538C"/>
    <w:rsid w:val="00946473"/>
    <w:rsid w:val="00947011"/>
    <w:rsid w:val="0094745B"/>
    <w:rsid w:val="00950769"/>
    <w:rsid w:val="00952559"/>
    <w:rsid w:val="0095320B"/>
    <w:rsid w:val="00954544"/>
    <w:rsid w:val="00954FEC"/>
    <w:rsid w:val="00955DB7"/>
    <w:rsid w:val="00956A5F"/>
    <w:rsid w:val="00957E52"/>
    <w:rsid w:val="0096088C"/>
    <w:rsid w:val="00962E03"/>
    <w:rsid w:val="0096340E"/>
    <w:rsid w:val="00964153"/>
    <w:rsid w:val="0096570B"/>
    <w:rsid w:val="00965EF1"/>
    <w:rsid w:val="00965FEE"/>
    <w:rsid w:val="009668F1"/>
    <w:rsid w:val="00970184"/>
    <w:rsid w:val="00971684"/>
    <w:rsid w:val="009717E1"/>
    <w:rsid w:val="00971A7B"/>
    <w:rsid w:val="00977402"/>
    <w:rsid w:val="009779FE"/>
    <w:rsid w:val="0098070F"/>
    <w:rsid w:val="009807FF"/>
    <w:rsid w:val="00980FF7"/>
    <w:rsid w:val="009810D5"/>
    <w:rsid w:val="00981CFB"/>
    <w:rsid w:val="00982256"/>
    <w:rsid w:val="00982FE3"/>
    <w:rsid w:val="009830E2"/>
    <w:rsid w:val="00983B3B"/>
    <w:rsid w:val="00984CA7"/>
    <w:rsid w:val="0098551E"/>
    <w:rsid w:val="00986713"/>
    <w:rsid w:val="00990461"/>
    <w:rsid w:val="009911DC"/>
    <w:rsid w:val="00991BC2"/>
    <w:rsid w:val="0099207C"/>
    <w:rsid w:val="00993F6C"/>
    <w:rsid w:val="009947B7"/>
    <w:rsid w:val="00994E68"/>
    <w:rsid w:val="009950AA"/>
    <w:rsid w:val="009957B3"/>
    <w:rsid w:val="009961A8"/>
    <w:rsid w:val="00996674"/>
    <w:rsid w:val="009A1006"/>
    <w:rsid w:val="009A1452"/>
    <w:rsid w:val="009A3820"/>
    <w:rsid w:val="009A3BA0"/>
    <w:rsid w:val="009A46DA"/>
    <w:rsid w:val="009A5789"/>
    <w:rsid w:val="009A58A6"/>
    <w:rsid w:val="009A7AAB"/>
    <w:rsid w:val="009B17D0"/>
    <w:rsid w:val="009B1838"/>
    <w:rsid w:val="009B1DB5"/>
    <w:rsid w:val="009B346F"/>
    <w:rsid w:val="009B665B"/>
    <w:rsid w:val="009B7994"/>
    <w:rsid w:val="009C0A6D"/>
    <w:rsid w:val="009C0A9D"/>
    <w:rsid w:val="009C0D8B"/>
    <w:rsid w:val="009C11C4"/>
    <w:rsid w:val="009C209D"/>
    <w:rsid w:val="009C2E4B"/>
    <w:rsid w:val="009C396B"/>
    <w:rsid w:val="009C4190"/>
    <w:rsid w:val="009C77DB"/>
    <w:rsid w:val="009D2D7E"/>
    <w:rsid w:val="009D2F68"/>
    <w:rsid w:val="009D3287"/>
    <w:rsid w:val="009D3A7A"/>
    <w:rsid w:val="009D4363"/>
    <w:rsid w:val="009D4949"/>
    <w:rsid w:val="009D4AEC"/>
    <w:rsid w:val="009D5179"/>
    <w:rsid w:val="009D52FC"/>
    <w:rsid w:val="009D59C7"/>
    <w:rsid w:val="009D6632"/>
    <w:rsid w:val="009D6677"/>
    <w:rsid w:val="009E14E3"/>
    <w:rsid w:val="009E208D"/>
    <w:rsid w:val="009E2824"/>
    <w:rsid w:val="009E2BF6"/>
    <w:rsid w:val="009E52B6"/>
    <w:rsid w:val="009E7106"/>
    <w:rsid w:val="009E7282"/>
    <w:rsid w:val="009E7CB0"/>
    <w:rsid w:val="009F0C73"/>
    <w:rsid w:val="009F141C"/>
    <w:rsid w:val="009F1728"/>
    <w:rsid w:val="009F2905"/>
    <w:rsid w:val="009F3396"/>
    <w:rsid w:val="009F4524"/>
    <w:rsid w:val="009F52BE"/>
    <w:rsid w:val="009F5818"/>
    <w:rsid w:val="009F5F84"/>
    <w:rsid w:val="009F6A05"/>
    <w:rsid w:val="009F6C33"/>
    <w:rsid w:val="009F6DC5"/>
    <w:rsid w:val="009F7889"/>
    <w:rsid w:val="009F7A43"/>
    <w:rsid w:val="00A01932"/>
    <w:rsid w:val="00A02470"/>
    <w:rsid w:val="00A024EE"/>
    <w:rsid w:val="00A06586"/>
    <w:rsid w:val="00A0658A"/>
    <w:rsid w:val="00A06D5C"/>
    <w:rsid w:val="00A073BE"/>
    <w:rsid w:val="00A1012D"/>
    <w:rsid w:val="00A104E9"/>
    <w:rsid w:val="00A142A5"/>
    <w:rsid w:val="00A1557B"/>
    <w:rsid w:val="00A155AD"/>
    <w:rsid w:val="00A1583E"/>
    <w:rsid w:val="00A16B22"/>
    <w:rsid w:val="00A20C54"/>
    <w:rsid w:val="00A21603"/>
    <w:rsid w:val="00A22100"/>
    <w:rsid w:val="00A22FAB"/>
    <w:rsid w:val="00A23097"/>
    <w:rsid w:val="00A235B9"/>
    <w:rsid w:val="00A23902"/>
    <w:rsid w:val="00A25A75"/>
    <w:rsid w:val="00A262C6"/>
    <w:rsid w:val="00A3033A"/>
    <w:rsid w:val="00A31BBB"/>
    <w:rsid w:val="00A32333"/>
    <w:rsid w:val="00A32F46"/>
    <w:rsid w:val="00A36539"/>
    <w:rsid w:val="00A376F6"/>
    <w:rsid w:val="00A42504"/>
    <w:rsid w:val="00A4294B"/>
    <w:rsid w:val="00A43FF0"/>
    <w:rsid w:val="00A44753"/>
    <w:rsid w:val="00A44E7D"/>
    <w:rsid w:val="00A44F35"/>
    <w:rsid w:val="00A465A4"/>
    <w:rsid w:val="00A46B51"/>
    <w:rsid w:val="00A55782"/>
    <w:rsid w:val="00A56A4E"/>
    <w:rsid w:val="00A56BE2"/>
    <w:rsid w:val="00A56C11"/>
    <w:rsid w:val="00A56D52"/>
    <w:rsid w:val="00A5774C"/>
    <w:rsid w:val="00A57AF9"/>
    <w:rsid w:val="00A6000B"/>
    <w:rsid w:val="00A60E1A"/>
    <w:rsid w:val="00A623E6"/>
    <w:rsid w:val="00A62AAD"/>
    <w:rsid w:val="00A62D72"/>
    <w:rsid w:val="00A630AB"/>
    <w:rsid w:val="00A647A3"/>
    <w:rsid w:val="00A65D38"/>
    <w:rsid w:val="00A6712A"/>
    <w:rsid w:val="00A67EB5"/>
    <w:rsid w:val="00A70CC5"/>
    <w:rsid w:val="00A72B22"/>
    <w:rsid w:val="00A72FCC"/>
    <w:rsid w:val="00A73086"/>
    <w:rsid w:val="00A73B22"/>
    <w:rsid w:val="00A73D9F"/>
    <w:rsid w:val="00A7538C"/>
    <w:rsid w:val="00A76028"/>
    <w:rsid w:val="00A7691B"/>
    <w:rsid w:val="00A77355"/>
    <w:rsid w:val="00A7798F"/>
    <w:rsid w:val="00A80667"/>
    <w:rsid w:val="00A807DA"/>
    <w:rsid w:val="00A80D56"/>
    <w:rsid w:val="00A81440"/>
    <w:rsid w:val="00A823F0"/>
    <w:rsid w:val="00A825C9"/>
    <w:rsid w:val="00A837C0"/>
    <w:rsid w:val="00A84455"/>
    <w:rsid w:val="00A8666D"/>
    <w:rsid w:val="00A877E0"/>
    <w:rsid w:val="00A87A8E"/>
    <w:rsid w:val="00A90D84"/>
    <w:rsid w:val="00A921E9"/>
    <w:rsid w:val="00A92610"/>
    <w:rsid w:val="00A92EF6"/>
    <w:rsid w:val="00A93FFF"/>
    <w:rsid w:val="00A956F5"/>
    <w:rsid w:val="00A97BBB"/>
    <w:rsid w:val="00AA03E0"/>
    <w:rsid w:val="00AA0AC4"/>
    <w:rsid w:val="00AA1446"/>
    <w:rsid w:val="00AA2163"/>
    <w:rsid w:val="00AA459A"/>
    <w:rsid w:val="00AA4AF5"/>
    <w:rsid w:val="00AA4EAC"/>
    <w:rsid w:val="00AA57D0"/>
    <w:rsid w:val="00AA587B"/>
    <w:rsid w:val="00AA7BBF"/>
    <w:rsid w:val="00AB0BF3"/>
    <w:rsid w:val="00AB0F53"/>
    <w:rsid w:val="00AB17CC"/>
    <w:rsid w:val="00AB22A7"/>
    <w:rsid w:val="00AB35BB"/>
    <w:rsid w:val="00AB3990"/>
    <w:rsid w:val="00AB45F2"/>
    <w:rsid w:val="00AB56FD"/>
    <w:rsid w:val="00AB5854"/>
    <w:rsid w:val="00AB5F67"/>
    <w:rsid w:val="00AC0313"/>
    <w:rsid w:val="00AC2C99"/>
    <w:rsid w:val="00AC4DF4"/>
    <w:rsid w:val="00AD00BD"/>
    <w:rsid w:val="00AD0139"/>
    <w:rsid w:val="00AD1A74"/>
    <w:rsid w:val="00AD4CC3"/>
    <w:rsid w:val="00AD5DBD"/>
    <w:rsid w:val="00AD6003"/>
    <w:rsid w:val="00AE08D7"/>
    <w:rsid w:val="00AE1C4C"/>
    <w:rsid w:val="00AE2268"/>
    <w:rsid w:val="00AE2C12"/>
    <w:rsid w:val="00AF0C52"/>
    <w:rsid w:val="00AF1801"/>
    <w:rsid w:val="00AF300F"/>
    <w:rsid w:val="00AF5112"/>
    <w:rsid w:val="00AF5640"/>
    <w:rsid w:val="00AF6990"/>
    <w:rsid w:val="00AF6F67"/>
    <w:rsid w:val="00B010FA"/>
    <w:rsid w:val="00B01460"/>
    <w:rsid w:val="00B0240C"/>
    <w:rsid w:val="00B028BE"/>
    <w:rsid w:val="00B03B9A"/>
    <w:rsid w:val="00B05E92"/>
    <w:rsid w:val="00B06670"/>
    <w:rsid w:val="00B06719"/>
    <w:rsid w:val="00B077EF"/>
    <w:rsid w:val="00B07916"/>
    <w:rsid w:val="00B07A36"/>
    <w:rsid w:val="00B1002D"/>
    <w:rsid w:val="00B11A5B"/>
    <w:rsid w:val="00B125D8"/>
    <w:rsid w:val="00B1376B"/>
    <w:rsid w:val="00B166B2"/>
    <w:rsid w:val="00B167E2"/>
    <w:rsid w:val="00B16B22"/>
    <w:rsid w:val="00B17F29"/>
    <w:rsid w:val="00B2179D"/>
    <w:rsid w:val="00B21C13"/>
    <w:rsid w:val="00B2253D"/>
    <w:rsid w:val="00B23BA4"/>
    <w:rsid w:val="00B23BF3"/>
    <w:rsid w:val="00B2411B"/>
    <w:rsid w:val="00B253A1"/>
    <w:rsid w:val="00B25CDB"/>
    <w:rsid w:val="00B26A96"/>
    <w:rsid w:val="00B2760A"/>
    <w:rsid w:val="00B32CA5"/>
    <w:rsid w:val="00B33C0B"/>
    <w:rsid w:val="00B34E7C"/>
    <w:rsid w:val="00B40BF2"/>
    <w:rsid w:val="00B41E9D"/>
    <w:rsid w:val="00B43F05"/>
    <w:rsid w:val="00B4400D"/>
    <w:rsid w:val="00B440EE"/>
    <w:rsid w:val="00B45028"/>
    <w:rsid w:val="00B46481"/>
    <w:rsid w:val="00B46EDB"/>
    <w:rsid w:val="00B46F00"/>
    <w:rsid w:val="00B4754C"/>
    <w:rsid w:val="00B51DF5"/>
    <w:rsid w:val="00B52914"/>
    <w:rsid w:val="00B52D29"/>
    <w:rsid w:val="00B533E6"/>
    <w:rsid w:val="00B547C5"/>
    <w:rsid w:val="00B55B6A"/>
    <w:rsid w:val="00B55E81"/>
    <w:rsid w:val="00B567C6"/>
    <w:rsid w:val="00B60762"/>
    <w:rsid w:val="00B608D4"/>
    <w:rsid w:val="00B61669"/>
    <w:rsid w:val="00B623AB"/>
    <w:rsid w:val="00B62568"/>
    <w:rsid w:val="00B6257F"/>
    <w:rsid w:val="00B62B1E"/>
    <w:rsid w:val="00B6331E"/>
    <w:rsid w:val="00B644FA"/>
    <w:rsid w:val="00B6477D"/>
    <w:rsid w:val="00B64D40"/>
    <w:rsid w:val="00B658A5"/>
    <w:rsid w:val="00B65B8C"/>
    <w:rsid w:val="00B6683E"/>
    <w:rsid w:val="00B66B9E"/>
    <w:rsid w:val="00B7210D"/>
    <w:rsid w:val="00B73C54"/>
    <w:rsid w:val="00B756C6"/>
    <w:rsid w:val="00B75915"/>
    <w:rsid w:val="00B81233"/>
    <w:rsid w:val="00B81829"/>
    <w:rsid w:val="00B81CB7"/>
    <w:rsid w:val="00B82D2F"/>
    <w:rsid w:val="00B8376E"/>
    <w:rsid w:val="00B85563"/>
    <w:rsid w:val="00B917E2"/>
    <w:rsid w:val="00B92B5E"/>
    <w:rsid w:val="00B9307D"/>
    <w:rsid w:val="00B93EEE"/>
    <w:rsid w:val="00B9753F"/>
    <w:rsid w:val="00BA0358"/>
    <w:rsid w:val="00BA0BDC"/>
    <w:rsid w:val="00BA1542"/>
    <w:rsid w:val="00BA195F"/>
    <w:rsid w:val="00BA1B01"/>
    <w:rsid w:val="00BA1D26"/>
    <w:rsid w:val="00BA23EE"/>
    <w:rsid w:val="00BA2834"/>
    <w:rsid w:val="00BA2A04"/>
    <w:rsid w:val="00BA45C0"/>
    <w:rsid w:val="00BA4C03"/>
    <w:rsid w:val="00BA5AF1"/>
    <w:rsid w:val="00BA62C0"/>
    <w:rsid w:val="00BB0742"/>
    <w:rsid w:val="00BB2153"/>
    <w:rsid w:val="00BB25FC"/>
    <w:rsid w:val="00BB2F43"/>
    <w:rsid w:val="00BB4D6A"/>
    <w:rsid w:val="00BB53C6"/>
    <w:rsid w:val="00BB59DF"/>
    <w:rsid w:val="00BB7403"/>
    <w:rsid w:val="00BC0457"/>
    <w:rsid w:val="00BC11D7"/>
    <w:rsid w:val="00BC14EB"/>
    <w:rsid w:val="00BC1E28"/>
    <w:rsid w:val="00BC2098"/>
    <w:rsid w:val="00BC294D"/>
    <w:rsid w:val="00BC445B"/>
    <w:rsid w:val="00BC4F78"/>
    <w:rsid w:val="00BC5E11"/>
    <w:rsid w:val="00BC6482"/>
    <w:rsid w:val="00BC7743"/>
    <w:rsid w:val="00BC7AAF"/>
    <w:rsid w:val="00BD0121"/>
    <w:rsid w:val="00BD04E2"/>
    <w:rsid w:val="00BD17EA"/>
    <w:rsid w:val="00BD3E84"/>
    <w:rsid w:val="00BD4C51"/>
    <w:rsid w:val="00BD5304"/>
    <w:rsid w:val="00BD5F18"/>
    <w:rsid w:val="00BD63BB"/>
    <w:rsid w:val="00BE1E2E"/>
    <w:rsid w:val="00BE2660"/>
    <w:rsid w:val="00BE320A"/>
    <w:rsid w:val="00BE373D"/>
    <w:rsid w:val="00BE4083"/>
    <w:rsid w:val="00BE45BE"/>
    <w:rsid w:val="00BE6458"/>
    <w:rsid w:val="00BE693C"/>
    <w:rsid w:val="00BE693D"/>
    <w:rsid w:val="00BF03A9"/>
    <w:rsid w:val="00BF2002"/>
    <w:rsid w:val="00BF2068"/>
    <w:rsid w:val="00BF38C8"/>
    <w:rsid w:val="00BF3B5E"/>
    <w:rsid w:val="00BF49AB"/>
    <w:rsid w:val="00BF4CEE"/>
    <w:rsid w:val="00BF5F0B"/>
    <w:rsid w:val="00C0307D"/>
    <w:rsid w:val="00C03ACA"/>
    <w:rsid w:val="00C04F79"/>
    <w:rsid w:val="00C06A7F"/>
    <w:rsid w:val="00C06CE4"/>
    <w:rsid w:val="00C06F63"/>
    <w:rsid w:val="00C077FE"/>
    <w:rsid w:val="00C1268E"/>
    <w:rsid w:val="00C1297E"/>
    <w:rsid w:val="00C12CC3"/>
    <w:rsid w:val="00C130D8"/>
    <w:rsid w:val="00C136B5"/>
    <w:rsid w:val="00C146D1"/>
    <w:rsid w:val="00C15C1D"/>
    <w:rsid w:val="00C15CF0"/>
    <w:rsid w:val="00C15E05"/>
    <w:rsid w:val="00C16477"/>
    <w:rsid w:val="00C17152"/>
    <w:rsid w:val="00C17869"/>
    <w:rsid w:val="00C17C26"/>
    <w:rsid w:val="00C20C28"/>
    <w:rsid w:val="00C20C3D"/>
    <w:rsid w:val="00C212B6"/>
    <w:rsid w:val="00C21FD6"/>
    <w:rsid w:val="00C22723"/>
    <w:rsid w:val="00C23D34"/>
    <w:rsid w:val="00C24CC8"/>
    <w:rsid w:val="00C2512C"/>
    <w:rsid w:val="00C25441"/>
    <w:rsid w:val="00C25EE9"/>
    <w:rsid w:val="00C2765C"/>
    <w:rsid w:val="00C277EB"/>
    <w:rsid w:val="00C30912"/>
    <w:rsid w:val="00C30BB9"/>
    <w:rsid w:val="00C3234A"/>
    <w:rsid w:val="00C32D81"/>
    <w:rsid w:val="00C335B1"/>
    <w:rsid w:val="00C336FF"/>
    <w:rsid w:val="00C33897"/>
    <w:rsid w:val="00C341EE"/>
    <w:rsid w:val="00C34558"/>
    <w:rsid w:val="00C34DD5"/>
    <w:rsid w:val="00C35D93"/>
    <w:rsid w:val="00C36215"/>
    <w:rsid w:val="00C3643C"/>
    <w:rsid w:val="00C37621"/>
    <w:rsid w:val="00C409D9"/>
    <w:rsid w:val="00C40D89"/>
    <w:rsid w:val="00C42C40"/>
    <w:rsid w:val="00C43744"/>
    <w:rsid w:val="00C45AA7"/>
    <w:rsid w:val="00C4608C"/>
    <w:rsid w:val="00C47512"/>
    <w:rsid w:val="00C50B01"/>
    <w:rsid w:val="00C51086"/>
    <w:rsid w:val="00C51C52"/>
    <w:rsid w:val="00C53063"/>
    <w:rsid w:val="00C53822"/>
    <w:rsid w:val="00C5600B"/>
    <w:rsid w:val="00C56AE8"/>
    <w:rsid w:val="00C57807"/>
    <w:rsid w:val="00C57FC3"/>
    <w:rsid w:val="00C61C21"/>
    <w:rsid w:val="00C61CB7"/>
    <w:rsid w:val="00C63001"/>
    <w:rsid w:val="00C636D2"/>
    <w:rsid w:val="00C64697"/>
    <w:rsid w:val="00C648F4"/>
    <w:rsid w:val="00C64C89"/>
    <w:rsid w:val="00C6559B"/>
    <w:rsid w:val="00C710F0"/>
    <w:rsid w:val="00C74D3C"/>
    <w:rsid w:val="00C7511B"/>
    <w:rsid w:val="00C77269"/>
    <w:rsid w:val="00C776BC"/>
    <w:rsid w:val="00C80368"/>
    <w:rsid w:val="00C804D8"/>
    <w:rsid w:val="00C80F31"/>
    <w:rsid w:val="00C81BC5"/>
    <w:rsid w:val="00C81DCC"/>
    <w:rsid w:val="00C82D0C"/>
    <w:rsid w:val="00C833E7"/>
    <w:rsid w:val="00C84209"/>
    <w:rsid w:val="00C84FE0"/>
    <w:rsid w:val="00C851F9"/>
    <w:rsid w:val="00C853F6"/>
    <w:rsid w:val="00C85EFB"/>
    <w:rsid w:val="00C863B9"/>
    <w:rsid w:val="00C8648A"/>
    <w:rsid w:val="00C9023B"/>
    <w:rsid w:val="00C90C30"/>
    <w:rsid w:val="00C90C6B"/>
    <w:rsid w:val="00C911D8"/>
    <w:rsid w:val="00C93552"/>
    <w:rsid w:val="00C9473F"/>
    <w:rsid w:val="00C959F2"/>
    <w:rsid w:val="00C96543"/>
    <w:rsid w:val="00C96E37"/>
    <w:rsid w:val="00C97AC6"/>
    <w:rsid w:val="00CA02AD"/>
    <w:rsid w:val="00CA02B8"/>
    <w:rsid w:val="00CA05B8"/>
    <w:rsid w:val="00CA1A2C"/>
    <w:rsid w:val="00CA32FB"/>
    <w:rsid w:val="00CA46A4"/>
    <w:rsid w:val="00CA4A60"/>
    <w:rsid w:val="00CA6420"/>
    <w:rsid w:val="00CA6859"/>
    <w:rsid w:val="00CA6E73"/>
    <w:rsid w:val="00CA76DC"/>
    <w:rsid w:val="00CB1973"/>
    <w:rsid w:val="00CB2C2B"/>
    <w:rsid w:val="00CB3207"/>
    <w:rsid w:val="00CB387D"/>
    <w:rsid w:val="00CB3EB7"/>
    <w:rsid w:val="00CB416F"/>
    <w:rsid w:val="00CB4AC3"/>
    <w:rsid w:val="00CB556D"/>
    <w:rsid w:val="00CB69E6"/>
    <w:rsid w:val="00CB7031"/>
    <w:rsid w:val="00CC0639"/>
    <w:rsid w:val="00CC0815"/>
    <w:rsid w:val="00CC3C75"/>
    <w:rsid w:val="00CC3F38"/>
    <w:rsid w:val="00CC5378"/>
    <w:rsid w:val="00CC6349"/>
    <w:rsid w:val="00CC72E7"/>
    <w:rsid w:val="00CC7ED3"/>
    <w:rsid w:val="00CD0931"/>
    <w:rsid w:val="00CD19F1"/>
    <w:rsid w:val="00CD268E"/>
    <w:rsid w:val="00CD3540"/>
    <w:rsid w:val="00CD53B1"/>
    <w:rsid w:val="00CD5818"/>
    <w:rsid w:val="00CD5F11"/>
    <w:rsid w:val="00CD6092"/>
    <w:rsid w:val="00CD6796"/>
    <w:rsid w:val="00CD6CEB"/>
    <w:rsid w:val="00CD7229"/>
    <w:rsid w:val="00CE0487"/>
    <w:rsid w:val="00CE0C32"/>
    <w:rsid w:val="00CE0DCF"/>
    <w:rsid w:val="00CE1331"/>
    <w:rsid w:val="00CE24D3"/>
    <w:rsid w:val="00CE39E9"/>
    <w:rsid w:val="00CE52BB"/>
    <w:rsid w:val="00CE610B"/>
    <w:rsid w:val="00CE72C3"/>
    <w:rsid w:val="00CE7F70"/>
    <w:rsid w:val="00CF0704"/>
    <w:rsid w:val="00CF0E90"/>
    <w:rsid w:val="00CF17CF"/>
    <w:rsid w:val="00CF28A8"/>
    <w:rsid w:val="00CF34C6"/>
    <w:rsid w:val="00CF4CE4"/>
    <w:rsid w:val="00CF5BEA"/>
    <w:rsid w:val="00CF5F10"/>
    <w:rsid w:val="00CF6D7D"/>
    <w:rsid w:val="00CF715C"/>
    <w:rsid w:val="00CF7E61"/>
    <w:rsid w:val="00D01EC5"/>
    <w:rsid w:val="00D02197"/>
    <w:rsid w:val="00D02914"/>
    <w:rsid w:val="00D02C9F"/>
    <w:rsid w:val="00D02FF2"/>
    <w:rsid w:val="00D036C5"/>
    <w:rsid w:val="00D0560A"/>
    <w:rsid w:val="00D059CF"/>
    <w:rsid w:val="00D05EAE"/>
    <w:rsid w:val="00D065EA"/>
    <w:rsid w:val="00D066B8"/>
    <w:rsid w:val="00D06F53"/>
    <w:rsid w:val="00D1121D"/>
    <w:rsid w:val="00D112E1"/>
    <w:rsid w:val="00D134D5"/>
    <w:rsid w:val="00D137D6"/>
    <w:rsid w:val="00D14EB8"/>
    <w:rsid w:val="00D171D9"/>
    <w:rsid w:val="00D17A82"/>
    <w:rsid w:val="00D17AD4"/>
    <w:rsid w:val="00D20D33"/>
    <w:rsid w:val="00D22E2F"/>
    <w:rsid w:val="00D22EC2"/>
    <w:rsid w:val="00D237F4"/>
    <w:rsid w:val="00D24251"/>
    <w:rsid w:val="00D24439"/>
    <w:rsid w:val="00D244F0"/>
    <w:rsid w:val="00D24CC6"/>
    <w:rsid w:val="00D25B0A"/>
    <w:rsid w:val="00D25B93"/>
    <w:rsid w:val="00D2729B"/>
    <w:rsid w:val="00D30524"/>
    <w:rsid w:val="00D30764"/>
    <w:rsid w:val="00D30892"/>
    <w:rsid w:val="00D3092B"/>
    <w:rsid w:val="00D30D66"/>
    <w:rsid w:val="00D31150"/>
    <w:rsid w:val="00D31617"/>
    <w:rsid w:val="00D324E9"/>
    <w:rsid w:val="00D32551"/>
    <w:rsid w:val="00D325F4"/>
    <w:rsid w:val="00D32C50"/>
    <w:rsid w:val="00D32DF9"/>
    <w:rsid w:val="00D341F4"/>
    <w:rsid w:val="00D352AF"/>
    <w:rsid w:val="00D36287"/>
    <w:rsid w:val="00D36800"/>
    <w:rsid w:val="00D3682C"/>
    <w:rsid w:val="00D36A86"/>
    <w:rsid w:val="00D41964"/>
    <w:rsid w:val="00D4226F"/>
    <w:rsid w:val="00D43313"/>
    <w:rsid w:val="00D43E11"/>
    <w:rsid w:val="00D43FE9"/>
    <w:rsid w:val="00D44171"/>
    <w:rsid w:val="00D443B5"/>
    <w:rsid w:val="00D451EB"/>
    <w:rsid w:val="00D471A8"/>
    <w:rsid w:val="00D47B28"/>
    <w:rsid w:val="00D501AE"/>
    <w:rsid w:val="00D50498"/>
    <w:rsid w:val="00D5099F"/>
    <w:rsid w:val="00D5197D"/>
    <w:rsid w:val="00D542C7"/>
    <w:rsid w:val="00D54ACB"/>
    <w:rsid w:val="00D54F54"/>
    <w:rsid w:val="00D578E0"/>
    <w:rsid w:val="00D57961"/>
    <w:rsid w:val="00D57B72"/>
    <w:rsid w:val="00D606E9"/>
    <w:rsid w:val="00D606FB"/>
    <w:rsid w:val="00D64630"/>
    <w:rsid w:val="00D651ED"/>
    <w:rsid w:val="00D6574A"/>
    <w:rsid w:val="00D65E72"/>
    <w:rsid w:val="00D66FC7"/>
    <w:rsid w:val="00D67626"/>
    <w:rsid w:val="00D707BC"/>
    <w:rsid w:val="00D720BF"/>
    <w:rsid w:val="00D73BFE"/>
    <w:rsid w:val="00D744F6"/>
    <w:rsid w:val="00D757B1"/>
    <w:rsid w:val="00D75979"/>
    <w:rsid w:val="00D762BE"/>
    <w:rsid w:val="00D768F7"/>
    <w:rsid w:val="00D777A1"/>
    <w:rsid w:val="00D821A9"/>
    <w:rsid w:val="00D830DF"/>
    <w:rsid w:val="00D847F1"/>
    <w:rsid w:val="00D856A6"/>
    <w:rsid w:val="00D85DAB"/>
    <w:rsid w:val="00D86669"/>
    <w:rsid w:val="00D87E13"/>
    <w:rsid w:val="00D902A2"/>
    <w:rsid w:val="00D9136D"/>
    <w:rsid w:val="00D9147E"/>
    <w:rsid w:val="00D925F4"/>
    <w:rsid w:val="00D927EC"/>
    <w:rsid w:val="00D92A7B"/>
    <w:rsid w:val="00D93A43"/>
    <w:rsid w:val="00D93EE6"/>
    <w:rsid w:val="00D94471"/>
    <w:rsid w:val="00D94E36"/>
    <w:rsid w:val="00D95C2E"/>
    <w:rsid w:val="00D96AD7"/>
    <w:rsid w:val="00D96B73"/>
    <w:rsid w:val="00D974F0"/>
    <w:rsid w:val="00D97627"/>
    <w:rsid w:val="00DA0FB7"/>
    <w:rsid w:val="00DA2006"/>
    <w:rsid w:val="00DA21F2"/>
    <w:rsid w:val="00DA280D"/>
    <w:rsid w:val="00DA38A8"/>
    <w:rsid w:val="00DA41E9"/>
    <w:rsid w:val="00DA56FA"/>
    <w:rsid w:val="00DA6232"/>
    <w:rsid w:val="00DA6B05"/>
    <w:rsid w:val="00DA70AD"/>
    <w:rsid w:val="00DB00A6"/>
    <w:rsid w:val="00DB1198"/>
    <w:rsid w:val="00DB1456"/>
    <w:rsid w:val="00DB43AE"/>
    <w:rsid w:val="00DB5F68"/>
    <w:rsid w:val="00DB6854"/>
    <w:rsid w:val="00DB7D22"/>
    <w:rsid w:val="00DC0084"/>
    <w:rsid w:val="00DC05F6"/>
    <w:rsid w:val="00DC0CF0"/>
    <w:rsid w:val="00DC2697"/>
    <w:rsid w:val="00DC318A"/>
    <w:rsid w:val="00DC32FE"/>
    <w:rsid w:val="00DC35F4"/>
    <w:rsid w:val="00DC3B74"/>
    <w:rsid w:val="00DC4399"/>
    <w:rsid w:val="00DC477C"/>
    <w:rsid w:val="00DC5B3D"/>
    <w:rsid w:val="00DC5CC0"/>
    <w:rsid w:val="00DC7372"/>
    <w:rsid w:val="00DD0782"/>
    <w:rsid w:val="00DD15BC"/>
    <w:rsid w:val="00DD3357"/>
    <w:rsid w:val="00DD3758"/>
    <w:rsid w:val="00DD45AE"/>
    <w:rsid w:val="00DD45DF"/>
    <w:rsid w:val="00DD4885"/>
    <w:rsid w:val="00DD48FC"/>
    <w:rsid w:val="00DD5205"/>
    <w:rsid w:val="00DD7787"/>
    <w:rsid w:val="00DD7FD4"/>
    <w:rsid w:val="00DE094A"/>
    <w:rsid w:val="00DE130F"/>
    <w:rsid w:val="00DE1B23"/>
    <w:rsid w:val="00DE27E3"/>
    <w:rsid w:val="00DE359F"/>
    <w:rsid w:val="00DE3678"/>
    <w:rsid w:val="00DE51CD"/>
    <w:rsid w:val="00DE5AF0"/>
    <w:rsid w:val="00DE6D8D"/>
    <w:rsid w:val="00DE75BE"/>
    <w:rsid w:val="00DE7F5E"/>
    <w:rsid w:val="00DF4FEE"/>
    <w:rsid w:val="00DF5CF4"/>
    <w:rsid w:val="00DF5D44"/>
    <w:rsid w:val="00DF5E31"/>
    <w:rsid w:val="00DF66AE"/>
    <w:rsid w:val="00DF689D"/>
    <w:rsid w:val="00DF7B71"/>
    <w:rsid w:val="00E02F5E"/>
    <w:rsid w:val="00E03CD5"/>
    <w:rsid w:val="00E04858"/>
    <w:rsid w:val="00E060BE"/>
    <w:rsid w:val="00E06177"/>
    <w:rsid w:val="00E064F4"/>
    <w:rsid w:val="00E06AE3"/>
    <w:rsid w:val="00E070AC"/>
    <w:rsid w:val="00E076B6"/>
    <w:rsid w:val="00E07918"/>
    <w:rsid w:val="00E1157F"/>
    <w:rsid w:val="00E12206"/>
    <w:rsid w:val="00E14432"/>
    <w:rsid w:val="00E14523"/>
    <w:rsid w:val="00E14A61"/>
    <w:rsid w:val="00E15710"/>
    <w:rsid w:val="00E15E15"/>
    <w:rsid w:val="00E17199"/>
    <w:rsid w:val="00E208AB"/>
    <w:rsid w:val="00E20D6B"/>
    <w:rsid w:val="00E250F3"/>
    <w:rsid w:val="00E25600"/>
    <w:rsid w:val="00E25E7D"/>
    <w:rsid w:val="00E26567"/>
    <w:rsid w:val="00E267AD"/>
    <w:rsid w:val="00E26ACB"/>
    <w:rsid w:val="00E27F5A"/>
    <w:rsid w:val="00E325E6"/>
    <w:rsid w:val="00E328C5"/>
    <w:rsid w:val="00E354FC"/>
    <w:rsid w:val="00E35ED1"/>
    <w:rsid w:val="00E375AD"/>
    <w:rsid w:val="00E4030B"/>
    <w:rsid w:val="00E4111E"/>
    <w:rsid w:val="00E42116"/>
    <w:rsid w:val="00E4215B"/>
    <w:rsid w:val="00E42170"/>
    <w:rsid w:val="00E42815"/>
    <w:rsid w:val="00E43011"/>
    <w:rsid w:val="00E43BE1"/>
    <w:rsid w:val="00E44308"/>
    <w:rsid w:val="00E465FD"/>
    <w:rsid w:val="00E50050"/>
    <w:rsid w:val="00E50CD1"/>
    <w:rsid w:val="00E50D8D"/>
    <w:rsid w:val="00E5151D"/>
    <w:rsid w:val="00E5166D"/>
    <w:rsid w:val="00E52553"/>
    <w:rsid w:val="00E52E52"/>
    <w:rsid w:val="00E531C6"/>
    <w:rsid w:val="00E54AEF"/>
    <w:rsid w:val="00E55D70"/>
    <w:rsid w:val="00E56EAD"/>
    <w:rsid w:val="00E577DF"/>
    <w:rsid w:val="00E6203D"/>
    <w:rsid w:val="00E63C18"/>
    <w:rsid w:val="00E6408C"/>
    <w:rsid w:val="00E654DB"/>
    <w:rsid w:val="00E654E6"/>
    <w:rsid w:val="00E655E3"/>
    <w:rsid w:val="00E704CF"/>
    <w:rsid w:val="00E70A2D"/>
    <w:rsid w:val="00E73670"/>
    <w:rsid w:val="00E7546A"/>
    <w:rsid w:val="00E759B6"/>
    <w:rsid w:val="00E75DFA"/>
    <w:rsid w:val="00E76534"/>
    <w:rsid w:val="00E80534"/>
    <w:rsid w:val="00E806D6"/>
    <w:rsid w:val="00E80EAB"/>
    <w:rsid w:val="00E8122D"/>
    <w:rsid w:val="00E81394"/>
    <w:rsid w:val="00E837CC"/>
    <w:rsid w:val="00E840BE"/>
    <w:rsid w:val="00E85D2E"/>
    <w:rsid w:val="00E878EC"/>
    <w:rsid w:val="00E9083B"/>
    <w:rsid w:val="00E909F8"/>
    <w:rsid w:val="00E92C2E"/>
    <w:rsid w:val="00E92D27"/>
    <w:rsid w:val="00E9306F"/>
    <w:rsid w:val="00E94188"/>
    <w:rsid w:val="00E94666"/>
    <w:rsid w:val="00E95E1C"/>
    <w:rsid w:val="00E96750"/>
    <w:rsid w:val="00E96E49"/>
    <w:rsid w:val="00EA15E5"/>
    <w:rsid w:val="00EA3CAC"/>
    <w:rsid w:val="00EA400A"/>
    <w:rsid w:val="00EA4074"/>
    <w:rsid w:val="00EA5CEF"/>
    <w:rsid w:val="00EA7322"/>
    <w:rsid w:val="00EB00D0"/>
    <w:rsid w:val="00EB0EFB"/>
    <w:rsid w:val="00EB2703"/>
    <w:rsid w:val="00EB2BF5"/>
    <w:rsid w:val="00EB2D9F"/>
    <w:rsid w:val="00EB32B6"/>
    <w:rsid w:val="00EB3BC8"/>
    <w:rsid w:val="00EB3F32"/>
    <w:rsid w:val="00EB4608"/>
    <w:rsid w:val="00EB4A34"/>
    <w:rsid w:val="00EB520B"/>
    <w:rsid w:val="00EB5F8A"/>
    <w:rsid w:val="00EB697B"/>
    <w:rsid w:val="00EC07B7"/>
    <w:rsid w:val="00EC07F2"/>
    <w:rsid w:val="00EC187A"/>
    <w:rsid w:val="00EC1E21"/>
    <w:rsid w:val="00EC2113"/>
    <w:rsid w:val="00EC2BDA"/>
    <w:rsid w:val="00EC3823"/>
    <w:rsid w:val="00EC428F"/>
    <w:rsid w:val="00EC4447"/>
    <w:rsid w:val="00EC4701"/>
    <w:rsid w:val="00EC4CE6"/>
    <w:rsid w:val="00EC4D5E"/>
    <w:rsid w:val="00EC7593"/>
    <w:rsid w:val="00EC7900"/>
    <w:rsid w:val="00EC7CC7"/>
    <w:rsid w:val="00ED0428"/>
    <w:rsid w:val="00ED0876"/>
    <w:rsid w:val="00ED0E1D"/>
    <w:rsid w:val="00ED1133"/>
    <w:rsid w:val="00ED1EBC"/>
    <w:rsid w:val="00ED38CB"/>
    <w:rsid w:val="00ED3D05"/>
    <w:rsid w:val="00ED461C"/>
    <w:rsid w:val="00ED5C0F"/>
    <w:rsid w:val="00ED64F3"/>
    <w:rsid w:val="00ED64F7"/>
    <w:rsid w:val="00ED74A6"/>
    <w:rsid w:val="00ED7651"/>
    <w:rsid w:val="00ED792D"/>
    <w:rsid w:val="00EE153A"/>
    <w:rsid w:val="00EE1FCF"/>
    <w:rsid w:val="00EE21D9"/>
    <w:rsid w:val="00EE42A8"/>
    <w:rsid w:val="00EE5A43"/>
    <w:rsid w:val="00EE5D1D"/>
    <w:rsid w:val="00EE7D35"/>
    <w:rsid w:val="00EF0985"/>
    <w:rsid w:val="00EF09FF"/>
    <w:rsid w:val="00EF0A49"/>
    <w:rsid w:val="00EF181B"/>
    <w:rsid w:val="00EF1DD2"/>
    <w:rsid w:val="00EF3315"/>
    <w:rsid w:val="00EF3E73"/>
    <w:rsid w:val="00EF40D4"/>
    <w:rsid w:val="00EF454F"/>
    <w:rsid w:val="00EF4726"/>
    <w:rsid w:val="00EF4E8A"/>
    <w:rsid w:val="00EF6211"/>
    <w:rsid w:val="00EF63C0"/>
    <w:rsid w:val="00EF646B"/>
    <w:rsid w:val="00EF65A4"/>
    <w:rsid w:val="00EF7025"/>
    <w:rsid w:val="00F00772"/>
    <w:rsid w:val="00F00A45"/>
    <w:rsid w:val="00F01152"/>
    <w:rsid w:val="00F04428"/>
    <w:rsid w:val="00F04772"/>
    <w:rsid w:val="00F04909"/>
    <w:rsid w:val="00F05308"/>
    <w:rsid w:val="00F05C02"/>
    <w:rsid w:val="00F06E2C"/>
    <w:rsid w:val="00F0701C"/>
    <w:rsid w:val="00F1280D"/>
    <w:rsid w:val="00F12CD1"/>
    <w:rsid w:val="00F13744"/>
    <w:rsid w:val="00F1428C"/>
    <w:rsid w:val="00F15520"/>
    <w:rsid w:val="00F17A4D"/>
    <w:rsid w:val="00F20EE9"/>
    <w:rsid w:val="00F21F71"/>
    <w:rsid w:val="00F22B20"/>
    <w:rsid w:val="00F23AA9"/>
    <w:rsid w:val="00F276F7"/>
    <w:rsid w:val="00F27D4D"/>
    <w:rsid w:val="00F300E8"/>
    <w:rsid w:val="00F30DAF"/>
    <w:rsid w:val="00F317EB"/>
    <w:rsid w:val="00F335C6"/>
    <w:rsid w:val="00F34FE0"/>
    <w:rsid w:val="00F3553E"/>
    <w:rsid w:val="00F36714"/>
    <w:rsid w:val="00F36938"/>
    <w:rsid w:val="00F42221"/>
    <w:rsid w:val="00F42E9B"/>
    <w:rsid w:val="00F45C30"/>
    <w:rsid w:val="00F45E7B"/>
    <w:rsid w:val="00F468CB"/>
    <w:rsid w:val="00F4793D"/>
    <w:rsid w:val="00F47E3C"/>
    <w:rsid w:val="00F50152"/>
    <w:rsid w:val="00F50C64"/>
    <w:rsid w:val="00F53371"/>
    <w:rsid w:val="00F54210"/>
    <w:rsid w:val="00F54391"/>
    <w:rsid w:val="00F55369"/>
    <w:rsid w:val="00F5567E"/>
    <w:rsid w:val="00F55BFF"/>
    <w:rsid w:val="00F56E11"/>
    <w:rsid w:val="00F56E8D"/>
    <w:rsid w:val="00F56ECB"/>
    <w:rsid w:val="00F57A3A"/>
    <w:rsid w:val="00F634A2"/>
    <w:rsid w:val="00F63848"/>
    <w:rsid w:val="00F643F0"/>
    <w:rsid w:val="00F65822"/>
    <w:rsid w:val="00F65F0A"/>
    <w:rsid w:val="00F667D4"/>
    <w:rsid w:val="00F67139"/>
    <w:rsid w:val="00F6759A"/>
    <w:rsid w:val="00F70DF9"/>
    <w:rsid w:val="00F71683"/>
    <w:rsid w:val="00F71689"/>
    <w:rsid w:val="00F7263A"/>
    <w:rsid w:val="00F72B41"/>
    <w:rsid w:val="00F732E5"/>
    <w:rsid w:val="00F7352E"/>
    <w:rsid w:val="00F80FAF"/>
    <w:rsid w:val="00F81932"/>
    <w:rsid w:val="00F831DE"/>
    <w:rsid w:val="00F85559"/>
    <w:rsid w:val="00F85687"/>
    <w:rsid w:val="00F87769"/>
    <w:rsid w:val="00F908DB"/>
    <w:rsid w:val="00F909E0"/>
    <w:rsid w:val="00F92EB4"/>
    <w:rsid w:val="00F93B8B"/>
    <w:rsid w:val="00F9458F"/>
    <w:rsid w:val="00F94AB7"/>
    <w:rsid w:val="00FA0A5D"/>
    <w:rsid w:val="00FA1413"/>
    <w:rsid w:val="00FA250C"/>
    <w:rsid w:val="00FA2CCA"/>
    <w:rsid w:val="00FA4BCE"/>
    <w:rsid w:val="00FA6D6D"/>
    <w:rsid w:val="00FA77B9"/>
    <w:rsid w:val="00FB0B1E"/>
    <w:rsid w:val="00FB1237"/>
    <w:rsid w:val="00FB4369"/>
    <w:rsid w:val="00FB523F"/>
    <w:rsid w:val="00FB5AC5"/>
    <w:rsid w:val="00FB752C"/>
    <w:rsid w:val="00FB7C61"/>
    <w:rsid w:val="00FC00D4"/>
    <w:rsid w:val="00FC05A1"/>
    <w:rsid w:val="00FC07D1"/>
    <w:rsid w:val="00FC2549"/>
    <w:rsid w:val="00FC2799"/>
    <w:rsid w:val="00FC36B6"/>
    <w:rsid w:val="00FC3F77"/>
    <w:rsid w:val="00FC401C"/>
    <w:rsid w:val="00FC4D65"/>
    <w:rsid w:val="00FC5232"/>
    <w:rsid w:val="00FC5485"/>
    <w:rsid w:val="00FC54A7"/>
    <w:rsid w:val="00FC62B7"/>
    <w:rsid w:val="00FC766E"/>
    <w:rsid w:val="00FC7AE3"/>
    <w:rsid w:val="00FC7DE7"/>
    <w:rsid w:val="00FD034C"/>
    <w:rsid w:val="00FD05E4"/>
    <w:rsid w:val="00FD08B8"/>
    <w:rsid w:val="00FD0937"/>
    <w:rsid w:val="00FD4BC7"/>
    <w:rsid w:val="00FD50B7"/>
    <w:rsid w:val="00FD75A2"/>
    <w:rsid w:val="00FE03D1"/>
    <w:rsid w:val="00FE0D2D"/>
    <w:rsid w:val="00FE159C"/>
    <w:rsid w:val="00FE1EBF"/>
    <w:rsid w:val="00FE25BF"/>
    <w:rsid w:val="00FE29D6"/>
    <w:rsid w:val="00FE2EEC"/>
    <w:rsid w:val="00FE2F1F"/>
    <w:rsid w:val="00FE32C4"/>
    <w:rsid w:val="00FE3FA0"/>
    <w:rsid w:val="00FE4BBE"/>
    <w:rsid w:val="00FE5BFD"/>
    <w:rsid w:val="00FE5E19"/>
    <w:rsid w:val="00FE6E88"/>
    <w:rsid w:val="00FE7DDA"/>
    <w:rsid w:val="00FF0180"/>
    <w:rsid w:val="00FF129E"/>
    <w:rsid w:val="00FF1EC0"/>
    <w:rsid w:val="00FF3553"/>
    <w:rsid w:val="00FF411B"/>
    <w:rsid w:val="00FF48E3"/>
    <w:rsid w:val="00FF58AF"/>
    <w:rsid w:val="00FF58E3"/>
    <w:rsid w:val="00FF7E8A"/>
  </w:rsids>
  <m:mathPr>
    <m:mathFont m:val="Cambria Math"/>
    <m:brkBin m:val="before"/>
    <m:brkBinSub m:val="--"/>
    <m:smallFrac/>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553B9DC"/>
  <w15:docId w15:val="{BADEA76A-F40F-4ED5-B924-B31078EE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11AF"/>
    <w:pPr>
      <w:spacing w:after="0" w:line="288" w:lineRule="auto"/>
    </w:pPr>
    <w:rPr>
      <w:color w:val="000000" w:themeColor="text1"/>
      <w:sz w:val="20"/>
      <w:szCs w:val="20"/>
      <w:lang w:val="en-GB"/>
    </w:rPr>
  </w:style>
  <w:style w:type="paragraph" w:styleId="Heading1">
    <w:name w:val="heading 1"/>
    <w:basedOn w:val="NumberedHeading1"/>
    <w:next w:val="Body"/>
    <w:link w:val="Heading1Char"/>
    <w:uiPriority w:val="9"/>
    <w:qFormat/>
    <w:rsid w:val="0085737A"/>
    <w:pPr>
      <w:numPr>
        <w:numId w:val="0"/>
      </w:numPr>
      <w:spacing w:after="560"/>
      <w:ind w:left="1230"/>
      <w:jc w:val="both"/>
      <w:outlineLvl w:val="0"/>
    </w:pPr>
    <w:rPr>
      <w:b/>
      <w:i/>
      <w:color w:val="001420" w:themeColor="background2"/>
      <w:sz w:val="35"/>
      <w:szCs w:val="35"/>
    </w:rPr>
  </w:style>
  <w:style w:type="paragraph" w:styleId="Heading2">
    <w:name w:val="heading 2"/>
    <w:basedOn w:val="Body"/>
    <w:next w:val="Body"/>
    <w:link w:val="Heading2Char"/>
    <w:uiPriority w:val="9"/>
    <w:qFormat/>
    <w:rsid w:val="006C73FA"/>
    <w:pPr>
      <w:spacing w:before="120" w:after="120"/>
      <w:outlineLvl w:val="1"/>
    </w:pPr>
    <w:rPr>
      <w:sz w:val="36"/>
      <w:szCs w:val="36"/>
    </w:rPr>
  </w:style>
  <w:style w:type="paragraph" w:styleId="Heading3">
    <w:name w:val="heading 3"/>
    <w:basedOn w:val="Body"/>
    <w:next w:val="Body"/>
    <w:link w:val="Heading3Char"/>
    <w:uiPriority w:val="9"/>
    <w:qFormat/>
    <w:rsid w:val="00D24439"/>
    <w:pPr>
      <w:spacing w:after="120"/>
      <w:outlineLvl w:val="2"/>
    </w:pPr>
    <w:rPr>
      <w:sz w:val="32"/>
      <w:szCs w:val="32"/>
    </w:rPr>
  </w:style>
  <w:style w:type="paragraph" w:styleId="Heading4">
    <w:name w:val="heading 4"/>
    <w:basedOn w:val="Body"/>
    <w:next w:val="Normal"/>
    <w:link w:val="Heading4Char"/>
    <w:uiPriority w:val="9"/>
    <w:qFormat/>
    <w:rsid w:val="00D24439"/>
    <w:pPr>
      <w:spacing w:before="240" w:after="120"/>
      <w:outlineLvl w:val="3"/>
    </w:pPr>
    <w:rPr>
      <w:caps/>
      <w:color w:val="001420" w:themeColor="background2"/>
      <w:sz w:val="22"/>
    </w:rPr>
  </w:style>
  <w:style w:type="paragraph" w:styleId="Heading5">
    <w:name w:val="heading 5"/>
    <w:basedOn w:val="Body"/>
    <w:next w:val="Body"/>
    <w:link w:val="Heading5Char"/>
    <w:uiPriority w:val="9"/>
    <w:unhideWhenUsed/>
    <w:qFormat/>
    <w:rsid w:val="00D24439"/>
    <w:pPr>
      <w:outlineLvl w:val="4"/>
    </w:pPr>
    <w:rPr>
      <w:b/>
    </w:rPr>
  </w:style>
  <w:style w:type="paragraph" w:styleId="Heading6">
    <w:name w:val="heading 6"/>
    <w:basedOn w:val="Normal"/>
    <w:next w:val="Normal"/>
    <w:link w:val="Heading6Char"/>
    <w:uiPriority w:val="9"/>
    <w:semiHidden/>
    <w:unhideWhenUsed/>
    <w:qFormat/>
    <w:rsid w:val="00D24439"/>
    <w:pPr>
      <w:keepNext/>
      <w:keepLines/>
      <w:spacing w:before="40"/>
      <w:outlineLvl w:val="5"/>
    </w:pPr>
    <w:rPr>
      <w:rFonts w:asciiTheme="majorHAnsi" w:eastAsiaTheme="majorEastAsia" w:hAnsiTheme="majorHAnsi" w:cstheme="majorBidi"/>
      <w:color w:val="43226C" w:themeColor="accent1" w:themeShade="7F"/>
    </w:rPr>
  </w:style>
  <w:style w:type="paragraph" w:styleId="Heading7">
    <w:name w:val="heading 7"/>
    <w:basedOn w:val="Normal"/>
    <w:next w:val="Normal"/>
    <w:link w:val="Heading7Char"/>
    <w:uiPriority w:val="9"/>
    <w:semiHidden/>
    <w:unhideWhenUsed/>
    <w:qFormat/>
    <w:rsid w:val="00DE130F"/>
    <w:pPr>
      <w:keepNext/>
      <w:keepLines/>
      <w:numPr>
        <w:ilvl w:val="6"/>
        <w:numId w:val="27"/>
      </w:numPr>
      <w:spacing w:before="40"/>
      <w:outlineLvl w:val="6"/>
    </w:pPr>
    <w:rPr>
      <w:rFonts w:asciiTheme="majorHAnsi" w:eastAsiaTheme="majorEastAsia" w:hAnsiTheme="majorHAnsi" w:cstheme="majorBidi"/>
      <w:i/>
      <w:iCs/>
      <w:color w:val="43226C" w:themeColor="accent1" w:themeShade="7F"/>
    </w:rPr>
  </w:style>
  <w:style w:type="paragraph" w:styleId="Heading8">
    <w:name w:val="heading 8"/>
    <w:basedOn w:val="Normal"/>
    <w:next w:val="Normal"/>
    <w:link w:val="Heading8Char"/>
    <w:uiPriority w:val="9"/>
    <w:semiHidden/>
    <w:unhideWhenUsed/>
    <w:qFormat/>
    <w:rsid w:val="00DE130F"/>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130F"/>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BDE"/>
    <w:pPr>
      <w:tabs>
        <w:tab w:val="center" w:pos="4513"/>
        <w:tab w:val="right" w:pos="9026"/>
      </w:tabs>
    </w:pPr>
  </w:style>
  <w:style w:type="character" w:customStyle="1" w:styleId="HeaderChar">
    <w:name w:val="Header Char"/>
    <w:basedOn w:val="DefaultParagraphFont"/>
    <w:link w:val="Header"/>
    <w:uiPriority w:val="99"/>
    <w:rsid w:val="004F5BDE"/>
    <w:rPr>
      <w:rFonts w:ascii="Trebuchet MS" w:hAnsi="Trebuchet MS"/>
      <w:color w:val="000000" w:themeColor="text1"/>
      <w:sz w:val="20"/>
      <w:szCs w:val="20"/>
      <w:lang w:val="en-GB"/>
    </w:rPr>
  </w:style>
  <w:style w:type="paragraph" w:styleId="Footer">
    <w:name w:val="footer"/>
    <w:basedOn w:val="Normal"/>
    <w:link w:val="FooterChar"/>
    <w:uiPriority w:val="99"/>
    <w:unhideWhenUsed/>
    <w:rsid w:val="004F5BDE"/>
    <w:pPr>
      <w:tabs>
        <w:tab w:val="center" w:pos="4513"/>
        <w:tab w:val="right" w:pos="9026"/>
      </w:tabs>
    </w:pPr>
  </w:style>
  <w:style w:type="character" w:customStyle="1" w:styleId="FooterChar">
    <w:name w:val="Footer Char"/>
    <w:basedOn w:val="DefaultParagraphFont"/>
    <w:link w:val="Footer"/>
    <w:uiPriority w:val="99"/>
    <w:rsid w:val="004F5BDE"/>
    <w:rPr>
      <w:rFonts w:ascii="Trebuchet MS" w:hAnsi="Trebuchet MS"/>
      <w:color w:val="000000" w:themeColor="text1"/>
      <w:sz w:val="20"/>
      <w:szCs w:val="20"/>
      <w:lang w:val="en-GB"/>
    </w:rPr>
  </w:style>
  <w:style w:type="paragraph" w:customStyle="1" w:styleId="CONTENTS">
    <w:name w:val="CONTENTS"/>
    <w:basedOn w:val="MAINTITLE"/>
    <w:qFormat/>
    <w:rsid w:val="00D96AD7"/>
  </w:style>
  <w:style w:type="table" w:styleId="TableGrid">
    <w:name w:val="Table Grid"/>
    <w:aliases w:val="BSC Blue top and banded"/>
    <w:basedOn w:val="TableNormal"/>
    <w:uiPriority w:val="39"/>
    <w:rsid w:val="002F2E72"/>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color w:val="FFFFFF" w:themeColor="background1"/>
        <w:sz w:val="19"/>
      </w:rPr>
      <w:tblPr/>
      <w:tcPr>
        <w:tcBorders>
          <w:insideV w:val="single" w:sz="4" w:space="0" w:color="FFFFFF" w:themeColor="background1"/>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table" w:customStyle="1" w:styleId="ListTable1Light1">
    <w:name w:val="List Table 1 Light1"/>
    <w:basedOn w:val="TableNormal"/>
    <w:uiPriority w:val="46"/>
    <w:rsid w:val="004F5B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aliases w:val="Custom Blue Table"/>
    <w:basedOn w:val="PlainTable21"/>
    <w:uiPriority w:val="43"/>
    <w:rsid w:val="004F5BDE"/>
    <w:pPr>
      <w:snapToGrid w:val="0"/>
      <w:spacing w:line="200" w:lineRule="exact"/>
    </w:pPr>
    <w:tblPr>
      <w:tblBorders>
        <w:top w:val="none" w:sz="0" w:space="0" w:color="auto"/>
        <w:bottom w:val="single" w:sz="4" w:space="0" w:color="8955C9" w:themeColor="accent1"/>
        <w:insideH w:val="single" w:sz="4" w:space="0" w:color="8955C9"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ody">
    <w:name w:val="Body"/>
    <w:basedOn w:val="Normal"/>
    <w:link w:val="BodyChar"/>
    <w:qFormat/>
    <w:rsid w:val="0079711F"/>
    <w:rPr>
      <w:rFonts w:asciiTheme="majorHAnsi" w:hAnsiTheme="majorHAnsi" w:cstheme="majorHAnsi"/>
      <w:color w:val="001420" w:themeColor="text2"/>
      <w:shd w:val="clear" w:color="auto" w:fill="FFFFFF"/>
    </w:rPr>
  </w:style>
  <w:style w:type="table" w:customStyle="1" w:styleId="PlainTable41">
    <w:name w:val="Plain Table 41"/>
    <w:basedOn w:val="TableNormal"/>
    <w:uiPriority w:val="44"/>
    <w:rsid w:val="004F5B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4F5B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F5BDE"/>
    <w:pPr>
      <w:spacing w:after="0" w:line="240" w:lineRule="auto"/>
    </w:pPr>
    <w:rPr>
      <w:color w:val="000000" w:themeColor="text1"/>
      <w:sz w:val="18"/>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Theme="majorHAnsi" w:hAnsiTheme="majorHAnsi"/>
        <w:b/>
        <w:bCs/>
        <w:color w:val="000000" w:themeColor="text1"/>
        <w:sz w:val="19"/>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ocumenttitle">
    <w:name w:val="Document title"/>
    <w:basedOn w:val="Body"/>
    <w:next w:val="Body"/>
    <w:link w:val="DocumenttitleChar"/>
    <w:qFormat/>
    <w:rsid w:val="00962E03"/>
    <w:pPr>
      <w:spacing w:line="240" w:lineRule="auto"/>
      <w:ind w:left="6000"/>
    </w:pPr>
    <w:rPr>
      <w:caps/>
      <w:color w:val="FFFFFF" w:themeColor="background1"/>
      <w:sz w:val="44"/>
      <w:szCs w:val="44"/>
      <w:shd w:val="clear" w:color="auto" w:fill="auto"/>
    </w:rPr>
  </w:style>
  <w:style w:type="paragraph" w:customStyle="1" w:styleId="Documentsubtitle">
    <w:name w:val="Document subtitle"/>
    <w:basedOn w:val="Body"/>
    <w:next w:val="Body"/>
    <w:qFormat/>
    <w:rsid w:val="0085737A"/>
    <w:pPr>
      <w:spacing w:line="240" w:lineRule="auto"/>
      <w:ind w:left="5986" w:right="434"/>
    </w:pPr>
    <w:rPr>
      <w:color w:val="FFFFFF" w:themeColor="background1"/>
      <w:sz w:val="24"/>
      <w:szCs w:val="36"/>
      <w:shd w:val="clear" w:color="auto" w:fill="auto"/>
    </w:rPr>
  </w:style>
  <w:style w:type="character" w:customStyle="1" w:styleId="Heading1Char">
    <w:name w:val="Heading 1 Char"/>
    <w:basedOn w:val="DefaultParagraphFont"/>
    <w:link w:val="Heading1"/>
    <w:uiPriority w:val="9"/>
    <w:rsid w:val="0085737A"/>
    <w:rPr>
      <w:rFonts w:cstheme="minorHAnsi"/>
      <w:b/>
      <w:i/>
      <w:caps/>
      <w:color w:val="001420" w:themeColor="background2"/>
      <w:sz w:val="35"/>
      <w:szCs w:val="35"/>
    </w:rPr>
  </w:style>
  <w:style w:type="character" w:customStyle="1" w:styleId="Heading2Char">
    <w:name w:val="Heading 2 Char"/>
    <w:basedOn w:val="DefaultParagraphFont"/>
    <w:link w:val="Heading2"/>
    <w:uiPriority w:val="9"/>
    <w:rsid w:val="006C73FA"/>
    <w:rPr>
      <w:rFonts w:asciiTheme="majorHAnsi" w:hAnsiTheme="majorHAnsi" w:cstheme="majorHAnsi"/>
      <w:color w:val="001420" w:themeColor="text2"/>
      <w:sz w:val="36"/>
      <w:szCs w:val="36"/>
      <w:lang w:val="en-GB"/>
    </w:rPr>
  </w:style>
  <w:style w:type="character" w:customStyle="1" w:styleId="Heading3Char">
    <w:name w:val="Heading 3 Char"/>
    <w:basedOn w:val="DefaultParagraphFont"/>
    <w:link w:val="Heading3"/>
    <w:uiPriority w:val="9"/>
    <w:rsid w:val="00C64697"/>
    <w:rPr>
      <w:rFonts w:asciiTheme="majorHAnsi" w:hAnsiTheme="majorHAnsi" w:cstheme="majorHAnsi"/>
      <w:color w:val="000000" w:themeColor="text1"/>
      <w:sz w:val="32"/>
      <w:szCs w:val="32"/>
      <w:lang w:val="en-GB"/>
    </w:rPr>
  </w:style>
  <w:style w:type="character" w:customStyle="1" w:styleId="Heading4Char">
    <w:name w:val="Heading 4 Char"/>
    <w:basedOn w:val="DefaultParagraphFont"/>
    <w:link w:val="Heading4"/>
    <w:uiPriority w:val="9"/>
    <w:rsid w:val="00C64697"/>
    <w:rPr>
      <w:rFonts w:asciiTheme="majorHAnsi" w:hAnsiTheme="majorHAnsi" w:cstheme="majorHAnsi"/>
      <w:caps/>
      <w:color w:val="001420" w:themeColor="background2"/>
      <w:szCs w:val="20"/>
      <w:lang w:val="en-GB"/>
    </w:rPr>
  </w:style>
  <w:style w:type="character" w:customStyle="1" w:styleId="Heading5Char">
    <w:name w:val="Heading 5 Char"/>
    <w:basedOn w:val="DefaultParagraphFont"/>
    <w:link w:val="Heading5"/>
    <w:uiPriority w:val="9"/>
    <w:rsid w:val="00FF58E3"/>
    <w:rPr>
      <w:rFonts w:asciiTheme="majorHAnsi" w:hAnsiTheme="majorHAnsi" w:cstheme="majorHAnsi"/>
      <w:b/>
      <w:color w:val="000000" w:themeColor="text1"/>
      <w:sz w:val="20"/>
      <w:szCs w:val="20"/>
      <w:lang w:val="en-GB"/>
    </w:rPr>
  </w:style>
  <w:style w:type="paragraph" w:customStyle="1" w:styleId="Largesubtitle">
    <w:name w:val="Large subtitle"/>
    <w:basedOn w:val="Body"/>
    <w:qFormat/>
    <w:rsid w:val="009A3820"/>
    <w:rPr>
      <w:sz w:val="36"/>
      <w:szCs w:val="36"/>
    </w:rPr>
  </w:style>
  <w:style w:type="character" w:styleId="Emphasis">
    <w:name w:val="Emphasis"/>
    <w:uiPriority w:val="20"/>
    <w:qFormat/>
    <w:rsid w:val="009A3820"/>
    <w:rPr>
      <w:rFonts w:asciiTheme="minorHAnsi" w:hAnsiTheme="minorHAnsi"/>
      <w:color w:val="000000" w:themeColor="text1"/>
    </w:rPr>
  </w:style>
  <w:style w:type="paragraph" w:customStyle="1" w:styleId="Texthighlight">
    <w:name w:val="Text highlight"/>
    <w:basedOn w:val="Body"/>
    <w:qFormat/>
    <w:rsid w:val="009A3820"/>
  </w:style>
  <w:style w:type="paragraph" w:styleId="Quote">
    <w:name w:val="Quote"/>
    <w:basedOn w:val="Body"/>
    <w:next w:val="Body"/>
    <w:link w:val="QuoteChar"/>
    <w:uiPriority w:val="29"/>
    <w:qFormat/>
    <w:rsid w:val="009A3820"/>
    <w:rPr>
      <w:i/>
      <w:sz w:val="32"/>
      <w:szCs w:val="32"/>
    </w:rPr>
  </w:style>
  <w:style w:type="character" w:customStyle="1" w:styleId="QuoteChar">
    <w:name w:val="Quote Char"/>
    <w:basedOn w:val="DefaultParagraphFont"/>
    <w:link w:val="Quote"/>
    <w:uiPriority w:val="29"/>
    <w:rsid w:val="009A3820"/>
    <w:rPr>
      <w:rFonts w:asciiTheme="majorHAnsi" w:hAnsiTheme="majorHAnsi" w:cstheme="majorHAnsi"/>
      <w:i/>
      <w:color w:val="000000" w:themeColor="text1"/>
      <w:sz w:val="32"/>
      <w:szCs w:val="32"/>
      <w:lang w:val="en-GB"/>
    </w:rPr>
  </w:style>
  <w:style w:type="paragraph" w:customStyle="1" w:styleId="Largefullpagetext">
    <w:name w:val="Large full page text"/>
    <w:basedOn w:val="Quote"/>
    <w:next w:val="Body"/>
    <w:uiPriority w:val="1"/>
    <w:qFormat/>
    <w:rsid w:val="009A3820"/>
  </w:style>
  <w:style w:type="paragraph" w:customStyle="1" w:styleId="Tablegraphtitle">
    <w:name w:val="Table &amp; graph title"/>
    <w:basedOn w:val="SECTIONTITLE"/>
    <w:next w:val="Body"/>
    <w:qFormat/>
    <w:rsid w:val="00A97BBB"/>
  </w:style>
  <w:style w:type="paragraph" w:customStyle="1" w:styleId="Figurecaption">
    <w:name w:val="Figure caption"/>
    <w:basedOn w:val="Tablecaption"/>
    <w:next w:val="Body"/>
    <w:uiPriority w:val="1"/>
    <w:qFormat/>
    <w:rsid w:val="00A97BBB"/>
  </w:style>
  <w:style w:type="paragraph" w:customStyle="1" w:styleId="NumberedHeading1">
    <w:name w:val="Numbered Heading 1"/>
    <w:basedOn w:val="Normal"/>
    <w:next w:val="Body"/>
    <w:qFormat/>
    <w:rsid w:val="009A3820"/>
    <w:pPr>
      <w:numPr>
        <w:numId w:val="30"/>
      </w:numPr>
      <w:spacing w:before="240" w:after="360" w:line="400" w:lineRule="exact"/>
      <w:ind w:left="709" w:hanging="709"/>
    </w:pPr>
    <w:rPr>
      <w:rFonts w:cstheme="minorHAnsi"/>
      <w:caps/>
      <w:sz w:val="40"/>
      <w:szCs w:val="40"/>
      <w:lang w:val="en-ZA"/>
    </w:rPr>
  </w:style>
  <w:style w:type="paragraph" w:customStyle="1" w:styleId="NumberedHeading2">
    <w:name w:val="Numbered Heading 2"/>
    <w:basedOn w:val="Normal"/>
    <w:next w:val="Body"/>
    <w:qFormat/>
    <w:rsid w:val="00FF58E3"/>
    <w:pPr>
      <w:numPr>
        <w:ilvl w:val="1"/>
        <w:numId w:val="30"/>
      </w:numPr>
      <w:spacing w:before="240" w:after="160" w:line="400" w:lineRule="exact"/>
      <w:ind w:left="794" w:hanging="794"/>
    </w:pPr>
    <w:rPr>
      <w:rFonts w:cstheme="minorHAnsi"/>
      <w:color w:val="001420" w:themeColor="text2"/>
      <w:sz w:val="36"/>
      <w:szCs w:val="36"/>
      <w:lang w:val="en-ZA"/>
    </w:rPr>
  </w:style>
  <w:style w:type="paragraph" w:customStyle="1" w:styleId="NumberedHeading3">
    <w:name w:val="Numbered Heading 3"/>
    <w:basedOn w:val="Normal"/>
    <w:next w:val="Body"/>
    <w:qFormat/>
    <w:rsid w:val="009A3820"/>
    <w:pPr>
      <w:numPr>
        <w:ilvl w:val="2"/>
        <w:numId w:val="30"/>
      </w:numPr>
      <w:spacing w:before="240" w:after="160" w:line="400" w:lineRule="exact"/>
      <w:ind w:left="993" w:hanging="993"/>
    </w:pPr>
    <w:rPr>
      <w:rFonts w:cs="Arial"/>
      <w:sz w:val="32"/>
      <w:szCs w:val="32"/>
      <w:lang w:val="en-ZA"/>
    </w:rPr>
  </w:style>
  <w:style w:type="paragraph" w:customStyle="1" w:styleId="NumberedHeading4">
    <w:name w:val="Numbered Heading 4"/>
    <w:basedOn w:val="NumberedHeading3"/>
    <w:next w:val="Body"/>
    <w:qFormat/>
    <w:rsid w:val="009A3820"/>
    <w:pPr>
      <w:numPr>
        <w:ilvl w:val="3"/>
      </w:numPr>
      <w:ind w:left="1134" w:hanging="1134"/>
    </w:pPr>
    <w:rPr>
      <w:caps/>
      <w:sz w:val="22"/>
      <w:szCs w:val="22"/>
    </w:rPr>
  </w:style>
  <w:style w:type="table" w:customStyle="1" w:styleId="TealTable">
    <w:name w:val="Teal Table"/>
    <w:basedOn w:val="PlainTable31"/>
    <w:uiPriority w:val="99"/>
    <w:rsid w:val="004F5BDE"/>
    <w:pPr>
      <w:spacing w:line="240" w:lineRule="auto"/>
    </w:pPr>
    <w:tblPr>
      <w:tblBorders>
        <w:bottom w:val="single" w:sz="4" w:space="0" w:color="55FFBE" w:themeColor="accent2"/>
        <w:insideH w:val="single" w:sz="4" w:space="0" w:color="55FFBE" w:themeColor="accent2"/>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top w:val="nil"/>
          <w:left w:val="nil"/>
          <w:bottom w:val="single" w:sz="18" w:space="0" w:color="55FFBE" w:themeColor="accent2"/>
          <w:right w:val="nil"/>
          <w:insideH w:val="nil"/>
          <w:insideV w:val="nil"/>
          <w:tl2br w:val="nil"/>
          <w:tr2bl w:val="nil"/>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BlueTable">
    <w:name w:val="Blue Table"/>
    <w:basedOn w:val="PlainTable31"/>
    <w:uiPriority w:val="99"/>
    <w:rsid w:val="004F5BDE"/>
    <w:pPr>
      <w:spacing w:line="240" w:lineRule="auto"/>
    </w:pP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RedGreyTable">
    <w:name w:val="Red Grey Table"/>
    <w:basedOn w:val="PlainTable31"/>
    <w:uiPriority w:val="99"/>
    <w:rsid w:val="004F5BDE"/>
    <w:pPr>
      <w:spacing w:line="240" w:lineRule="auto"/>
    </w:pPr>
    <w:tblPr>
      <w:tblBorders>
        <w:bottom w:val="single" w:sz="2" w:space="0" w:color="00B5E2" w:themeColor="accent3"/>
        <w:insideH w:val="single" w:sz="2" w:space="0" w:color="00B5E2" w:themeColor="accent3"/>
      </w:tblBorders>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00B5E2" w:themeColor="accent3"/>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C833E7"/>
    <w:pPr>
      <w:spacing w:before="100" w:beforeAutospacing="1" w:after="100" w:afterAutospacing="1" w:line="240" w:lineRule="auto"/>
    </w:pPr>
    <w:rPr>
      <w:rFonts w:ascii="Times New Roman" w:eastAsia="Times New Roman" w:hAnsi="Times New Roman" w:cs="Times New Roman"/>
      <w:color w:val="auto"/>
      <w:sz w:val="24"/>
      <w:szCs w:val="24"/>
      <w:lang w:val="en-ZA" w:eastAsia="en-ZA"/>
    </w:rPr>
  </w:style>
  <w:style w:type="paragraph" w:customStyle="1" w:styleId="BulletLevel1">
    <w:name w:val="Bullet Level 1"/>
    <w:basedOn w:val="Body"/>
    <w:next w:val="Body"/>
    <w:qFormat/>
    <w:rsid w:val="00FF58E3"/>
    <w:pPr>
      <w:numPr>
        <w:numId w:val="9"/>
      </w:numPr>
      <w:spacing w:after="60"/>
      <w:ind w:left="266" w:hanging="266"/>
    </w:pPr>
  </w:style>
  <w:style w:type="paragraph" w:customStyle="1" w:styleId="Numberedlist1">
    <w:name w:val="Numbered list 1"/>
    <w:basedOn w:val="Normal"/>
    <w:next w:val="Body"/>
    <w:qFormat/>
    <w:rsid w:val="00FF58E3"/>
    <w:pPr>
      <w:numPr>
        <w:numId w:val="6"/>
      </w:numPr>
      <w:spacing w:after="60"/>
      <w:ind w:left="357" w:hanging="357"/>
      <w:contextualSpacing/>
    </w:pPr>
  </w:style>
  <w:style w:type="paragraph" w:customStyle="1" w:styleId="NumberedList5">
    <w:name w:val="Numbered List 5"/>
    <w:basedOn w:val="Normal"/>
    <w:next w:val="Body"/>
    <w:unhideWhenUsed/>
    <w:qFormat/>
    <w:rsid w:val="00FF58E3"/>
    <w:pPr>
      <w:numPr>
        <w:ilvl w:val="4"/>
        <w:numId w:val="6"/>
      </w:numPr>
      <w:spacing w:after="120"/>
      <w:contextualSpacing/>
    </w:pPr>
  </w:style>
  <w:style w:type="paragraph" w:customStyle="1" w:styleId="NumberedHeading5">
    <w:name w:val="Numbered Heading 5"/>
    <w:basedOn w:val="NumberedHeading4"/>
    <w:unhideWhenUsed/>
    <w:qFormat/>
    <w:rsid w:val="00E85D2E"/>
    <w:pPr>
      <w:numPr>
        <w:ilvl w:val="4"/>
      </w:numPr>
      <w:ind w:left="1148" w:hanging="1156"/>
    </w:pPr>
    <w:rPr>
      <w:caps w:val="0"/>
      <w:sz w:val="20"/>
    </w:rPr>
  </w:style>
  <w:style w:type="paragraph" w:customStyle="1" w:styleId="Romanlist">
    <w:name w:val="Roman list"/>
    <w:basedOn w:val="Body"/>
    <w:qFormat/>
    <w:rsid w:val="004F5BDE"/>
    <w:pPr>
      <w:numPr>
        <w:numId w:val="7"/>
      </w:numPr>
    </w:pPr>
  </w:style>
  <w:style w:type="paragraph" w:customStyle="1" w:styleId="Smalllist">
    <w:name w:val="Small list"/>
    <w:basedOn w:val="Romanlist"/>
    <w:qFormat/>
    <w:rsid w:val="004F5BDE"/>
    <w:pPr>
      <w:numPr>
        <w:numId w:val="8"/>
      </w:numPr>
    </w:pPr>
  </w:style>
  <w:style w:type="paragraph" w:styleId="Caption">
    <w:name w:val="caption"/>
    <w:basedOn w:val="Normal"/>
    <w:next w:val="Normal"/>
    <w:uiPriority w:val="35"/>
    <w:qFormat/>
    <w:rsid w:val="004F5BDE"/>
    <w:pPr>
      <w:spacing w:after="200"/>
    </w:pPr>
    <w:rPr>
      <w:i/>
      <w:iCs/>
      <w:sz w:val="18"/>
      <w:szCs w:val="18"/>
    </w:rPr>
  </w:style>
  <w:style w:type="character" w:styleId="Hyperlink">
    <w:name w:val="Hyperlink"/>
    <w:basedOn w:val="DefaultParagraphFont"/>
    <w:uiPriority w:val="99"/>
    <w:unhideWhenUsed/>
    <w:rsid w:val="00B917E2"/>
    <w:rPr>
      <w:noProof/>
      <w:color w:val="000000" w:themeColor="text1"/>
      <w:u w:val="single"/>
    </w:rPr>
  </w:style>
  <w:style w:type="paragraph" w:customStyle="1" w:styleId="Tablebodycopy">
    <w:name w:val="Table body copy"/>
    <w:basedOn w:val="Normal"/>
    <w:qFormat/>
    <w:rsid w:val="004F5BDE"/>
    <w:pPr>
      <w:snapToGrid w:val="0"/>
    </w:pPr>
    <w:rPr>
      <w:sz w:val="19"/>
      <w:szCs w:val="19"/>
    </w:rPr>
  </w:style>
  <w:style w:type="paragraph" w:customStyle="1" w:styleId="TableHeadings">
    <w:name w:val="Table Headings"/>
    <w:basedOn w:val="Normal"/>
    <w:qFormat/>
    <w:rsid w:val="001607EE"/>
    <w:pPr>
      <w:snapToGrid w:val="0"/>
    </w:pPr>
    <w:rPr>
      <w:b/>
      <w:bCs/>
      <w:szCs w:val="19"/>
    </w:rPr>
  </w:style>
  <w:style w:type="paragraph" w:styleId="TOC1">
    <w:name w:val="toc 1"/>
    <w:basedOn w:val="Normal"/>
    <w:next w:val="Normal"/>
    <w:autoRedefine/>
    <w:uiPriority w:val="39"/>
    <w:unhideWhenUsed/>
    <w:rsid w:val="00B917E2"/>
    <w:pPr>
      <w:spacing w:after="120"/>
    </w:pPr>
    <w:rPr>
      <w:rFonts w:eastAsiaTheme="minorHAnsi"/>
      <w:szCs w:val="22"/>
      <w:lang w:val="en-ZA" w:eastAsia="en-US"/>
    </w:rPr>
  </w:style>
  <w:style w:type="paragraph" w:styleId="TOC2">
    <w:name w:val="toc 2"/>
    <w:basedOn w:val="Normal"/>
    <w:next w:val="Normal"/>
    <w:autoRedefine/>
    <w:uiPriority w:val="39"/>
    <w:unhideWhenUsed/>
    <w:rsid w:val="00B917E2"/>
    <w:pPr>
      <w:spacing w:after="120"/>
      <w:ind w:left="198"/>
    </w:pPr>
    <w:rPr>
      <w:rFonts w:eastAsiaTheme="minorHAnsi"/>
      <w:szCs w:val="22"/>
      <w:lang w:val="en-ZA" w:eastAsia="en-US"/>
    </w:rPr>
  </w:style>
  <w:style w:type="character" w:customStyle="1" w:styleId="Heading6Char">
    <w:name w:val="Heading 6 Char"/>
    <w:basedOn w:val="DefaultParagraphFont"/>
    <w:link w:val="Heading6"/>
    <w:uiPriority w:val="9"/>
    <w:semiHidden/>
    <w:rsid w:val="00DE130F"/>
    <w:rPr>
      <w:rFonts w:asciiTheme="majorHAnsi" w:eastAsiaTheme="majorEastAsia" w:hAnsiTheme="majorHAnsi" w:cstheme="majorBidi"/>
      <w:color w:val="43226C" w:themeColor="accent1" w:themeShade="7F"/>
      <w:sz w:val="20"/>
      <w:szCs w:val="20"/>
      <w:lang w:val="en-GB"/>
    </w:rPr>
  </w:style>
  <w:style w:type="character" w:customStyle="1" w:styleId="Heading7Char">
    <w:name w:val="Heading 7 Char"/>
    <w:basedOn w:val="DefaultParagraphFont"/>
    <w:link w:val="Heading7"/>
    <w:uiPriority w:val="9"/>
    <w:semiHidden/>
    <w:rsid w:val="00DE130F"/>
    <w:rPr>
      <w:rFonts w:asciiTheme="majorHAnsi" w:eastAsiaTheme="majorEastAsia" w:hAnsiTheme="majorHAnsi" w:cstheme="majorBidi"/>
      <w:i/>
      <w:iCs/>
      <w:color w:val="43226C" w:themeColor="accent1" w:themeShade="7F"/>
      <w:sz w:val="20"/>
      <w:szCs w:val="20"/>
      <w:lang w:val="en-GB"/>
    </w:rPr>
  </w:style>
  <w:style w:type="character" w:customStyle="1" w:styleId="Heading8Char">
    <w:name w:val="Heading 8 Char"/>
    <w:basedOn w:val="DefaultParagraphFont"/>
    <w:link w:val="Heading8"/>
    <w:uiPriority w:val="9"/>
    <w:semiHidden/>
    <w:rsid w:val="00DE130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E130F"/>
    <w:rPr>
      <w:rFonts w:asciiTheme="majorHAnsi" w:eastAsiaTheme="majorEastAsia" w:hAnsiTheme="majorHAnsi" w:cstheme="majorBidi"/>
      <w:i/>
      <w:iCs/>
      <w:color w:val="272727" w:themeColor="text1" w:themeTint="D8"/>
      <w:sz w:val="21"/>
      <w:szCs w:val="21"/>
      <w:lang w:val="en-GB"/>
    </w:rPr>
  </w:style>
  <w:style w:type="paragraph" w:customStyle="1" w:styleId="Contentpagefooter">
    <w:name w:val="Content page footer"/>
    <w:basedOn w:val="Header"/>
    <w:qFormat/>
    <w:rsid w:val="00A32F46"/>
    <w:rPr>
      <w:caps/>
      <w:color w:val="001420" w:themeColor="text2"/>
      <w:sz w:val="16"/>
      <w:szCs w:val="16"/>
      <w:lang w:val="en-US"/>
    </w:rPr>
  </w:style>
  <w:style w:type="paragraph" w:customStyle="1" w:styleId="MAINTITLE">
    <w:name w:val="MAIN TITLE"/>
    <w:basedOn w:val="Normal"/>
    <w:next w:val="Normal"/>
    <w:qFormat/>
    <w:rsid w:val="009A3820"/>
    <w:pPr>
      <w:spacing w:after="160" w:line="680" w:lineRule="exact"/>
      <w:ind w:right="85"/>
    </w:pPr>
    <w:rPr>
      <w:rFonts w:asciiTheme="majorHAnsi" w:hAnsiTheme="majorHAnsi" w:cstheme="majorHAnsi"/>
      <w:caps/>
      <w:color w:val="001420" w:themeColor="background2"/>
      <w:sz w:val="40"/>
      <w:szCs w:val="40"/>
      <w:lang w:val="en-ZA"/>
    </w:rPr>
  </w:style>
  <w:style w:type="paragraph" w:styleId="Subtitle">
    <w:name w:val="Subtitle"/>
    <w:basedOn w:val="Normal"/>
    <w:next w:val="Normal"/>
    <w:link w:val="SubtitleChar"/>
    <w:qFormat/>
    <w:rsid w:val="009100BF"/>
    <w:pPr>
      <w:spacing w:before="480" w:after="160" w:line="520" w:lineRule="exact"/>
    </w:pPr>
    <w:rPr>
      <w:rFonts w:asciiTheme="majorHAnsi" w:hAnsiTheme="majorHAnsi" w:cstheme="majorHAnsi"/>
      <w:color w:val="001420" w:themeColor="text2"/>
      <w:sz w:val="36"/>
      <w:szCs w:val="36"/>
      <w:lang w:val="en-ZA"/>
    </w:rPr>
  </w:style>
  <w:style w:type="character" w:customStyle="1" w:styleId="SubtitleChar">
    <w:name w:val="Subtitle Char"/>
    <w:basedOn w:val="DefaultParagraphFont"/>
    <w:link w:val="Subtitle"/>
    <w:rsid w:val="009100BF"/>
    <w:rPr>
      <w:rFonts w:asciiTheme="majorHAnsi" w:hAnsiTheme="majorHAnsi" w:cstheme="majorHAnsi"/>
      <w:color w:val="001420" w:themeColor="text2"/>
      <w:sz w:val="36"/>
      <w:szCs w:val="36"/>
    </w:rPr>
  </w:style>
  <w:style w:type="paragraph" w:customStyle="1" w:styleId="SECTIONTITLE">
    <w:name w:val="SECTION TITLE"/>
    <w:basedOn w:val="Normal"/>
    <w:next w:val="Normal"/>
    <w:qFormat/>
    <w:rsid w:val="00A97BBB"/>
    <w:pPr>
      <w:spacing w:before="360" w:after="160"/>
    </w:pPr>
    <w:rPr>
      <w:rFonts w:asciiTheme="majorHAnsi" w:hAnsiTheme="majorHAnsi" w:cstheme="majorHAnsi"/>
      <w:sz w:val="28"/>
      <w:szCs w:val="28"/>
      <w:lang w:val="en-ZA"/>
    </w:rPr>
  </w:style>
  <w:style w:type="paragraph" w:customStyle="1" w:styleId="ImageCaptionSource">
    <w:name w:val="Image Caption/Source"/>
    <w:basedOn w:val="Normal"/>
    <w:qFormat/>
    <w:rsid w:val="00A97BBB"/>
    <w:pPr>
      <w:spacing w:after="160"/>
    </w:pPr>
    <w:rPr>
      <w:rFonts w:asciiTheme="majorHAnsi" w:hAnsiTheme="majorHAnsi" w:cstheme="majorHAnsi"/>
      <w:i/>
      <w:szCs w:val="22"/>
      <w:lang w:val="en-ZA"/>
    </w:rPr>
  </w:style>
  <w:style w:type="paragraph" w:customStyle="1" w:styleId="Bulletlevel2">
    <w:name w:val="Bullet level 2"/>
    <w:basedOn w:val="Normal"/>
    <w:qFormat/>
    <w:rsid w:val="00FF58E3"/>
    <w:pPr>
      <w:numPr>
        <w:numId w:val="32"/>
      </w:numPr>
      <w:spacing w:after="60"/>
      <w:ind w:left="641" w:hanging="357"/>
      <w:contextualSpacing/>
    </w:pPr>
    <w:rPr>
      <w:rFonts w:asciiTheme="majorHAnsi" w:hAnsiTheme="majorHAnsi" w:cstheme="majorHAnsi"/>
      <w:szCs w:val="22"/>
      <w:lang w:val="en-ZA"/>
    </w:rPr>
  </w:style>
  <w:style w:type="paragraph" w:customStyle="1" w:styleId="Bulletlevel3">
    <w:name w:val="Bullet level 3"/>
    <w:basedOn w:val="Bulletlevel2"/>
    <w:qFormat/>
    <w:rsid w:val="00FF58E3"/>
    <w:pPr>
      <w:numPr>
        <w:ilvl w:val="1"/>
      </w:numPr>
      <w:ind w:left="993" w:hanging="284"/>
    </w:pPr>
  </w:style>
  <w:style w:type="paragraph" w:customStyle="1" w:styleId="Numberedlist2">
    <w:name w:val="Numbered list 2"/>
    <w:basedOn w:val="Normal"/>
    <w:qFormat/>
    <w:rsid w:val="00FF58E3"/>
    <w:pPr>
      <w:numPr>
        <w:ilvl w:val="1"/>
        <w:numId w:val="29"/>
      </w:numPr>
      <w:spacing w:after="60"/>
      <w:ind w:left="788" w:hanging="431"/>
      <w:contextualSpacing/>
    </w:pPr>
    <w:rPr>
      <w:rFonts w:asciiTheme="majorHAnsi" w:hAnsiTheme="majorHAnsi" w:cstheme="majorHAnsi"/>
      <w:szCs w:val="22"/>
      <w:lang w:val="en-ZA"/>
    </w:rPr>
  </w:style>
  <w:style w:type="paragraph" w:customStyle="1" w:styleId="Numberedlist3">
    <w:name w:val="Numbered list 3"/>
    <w:basedOn w:val="Normal"/>
    <w:qFormat/>
    <w:rsid w:val="00FF58E3"/>
    <w:pPr>
      <w:numPr>
        <w:ilvl w:val="2"/>
        <w:numId w:val="29"/>
      </w:numPr>
      <w:spacing w:after="60"/>
      <w:ind w:left="1417" w:hanging="697"/>
      <w:contextualSpacing/>
    </w:pPr>
    <w:rPr>
      <w:rFonts w:asciiTheme="majorHAnsi" w:hAnsiTheme="majorHAnsi" w:cstheme="majorHAnsi"/>
      <w:szCs w:val="22"/>
      <w:lang w:val="en-ZA"/>
    </w:rPr>
  </w:style>
  <w:style w:type="paragraph" w:customStyle="1" w:styleId="Numberedlist4">
    <w:name w:val="Numbered list 4"/>
    <w:basedOn w:val="Normal"/>
    <w:qFormat/>
    <w:rsid w:val="00FF58E3"/>
    <w:pPr>
      <w:numPr>
        <w:ilvl w:val="3"/>
        <w:numId w:val="29"/>
      </w:numPr>
      <w:spacing w:after="80"/>
      <w:ind w:left="1866" w:hanging="811"/>
      <w:contextualSpacing/>
    </w:pPr>
    <w:rPr>
      <w:rFonts w:asciiTheme="majorHAnsi" w:hAnsiTheme="majorHAnsi" w:cstheme="majorHAnsi"/>
      <w:szCs w:val="22"/>
      <w:lang w:val="en-ZA"/>
    </w:rPr>
  </w:style>
  <w:style w:type="table" w:customStyle="1" w:styleId="TableGridLight1">
    <w:name w:val="Table Grid Light1"/>
    <w:aliases w:val="JHB"/>
    <w:basedOn w:val="TableGrid"/>
    <w:uiPriority w:val="40"/>
    <w:rsid w:val="009100BF"/>
    <w:rPr>
      <w:rFonts w:ascii="Century Gothic" w:hAnsi="Century Gothic"/>
      <w:color w:val="E10046" w:themeColor="accent6"/>
      <w:sz w:val="21"/>
    </w:rPr>
    <w:tblPr/>
    <w:tcPr>
      <w:shd w:val="clear" w:color="auto" w:fill="001420" w:themeFill="background2"/>
    </w:tcPr>
    <w:tblStylePr w:type="firstRow">
      <w:rPr>
        <w:color w:val="FFFFFF" w:themeColor="background1"/>
        <w:sz w:val="19"/>
      </w:rPr>
      <w:tblPr/>
      <w:tcPr>
        <w:tcBorders>
          <w:top w:val="nil"/>
          <w:left w:val="nil"/>
          <w:bottom w:val="single" w:sz="4" w:space="0" w:color="8955C9" w:themeColor="accent1"/>
          <w:right w:val="nil"/>
          <w:insideV w:val="nil"/>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paragraph" w:customStyle="1" w:styleId="Tablecaption">
    <w:name w:val="Table caption"/>
    <w:basedOn w:val="ImageCaptionSource"/>
    <w:qFormat/>
    <w:rsid w:val="00A97BBB"/>
    <w:rPr>
      <w:i w:val="0"/>
      <w:sz w:val="16"/>
      <w:szCs w:val="16"/>
    </w:rPr>
  </w:style>
  <w:style w:type="paragraph" w:styleId="ListParagraph">
    <w:name w:val="List Paragraph"/>
    <w:basedOn w:val="Normal"/>
    <w:uiPriority w:val="34"/>
    <w:qFormat/>
    <w:rsid w:val="00F5567E"/>
    <w:pPr>
      <w:ind w:left="720"/>
      <w:contextualSpacing/>
    </w:pPr>
  </w:style>
  <w:style w:type="character" w:customStyle="1" w:styleId="Mention1">
    <w:name w:val="Mention1"/>
    <w:basedOn w:val="DefaultParagraphFont"/>
    <w:uiPriority w:val="99"/>
    <w:semiHidden/>
    <w:unhideWhenUsed/>
    <w:rsid w:val="00962E03"/>
    <w:rPr>
      <w:color w:val="2B579A"/>
      <w:shd w:val="clear" w:color="auto" w:fill="E6E6E6"/>
    </w:rPr>
  </w:style>
  <w:style w:type="paragraph" w:customStyle="1" w:styleId="Contentstitle">
    <w:name w:val="Contents title"/>
    <w:basedOn w:val="Documenttitle"/>
    <w:link w:val="ContentstitleChar"/>
    <w:qFormat/>
    <w:rsid w:val="00C40D89"/>
    <w:pPr>
      <w:ind w:left="1302"/>
    </w:pPr>
    <w:rPr>
      <w:b/>
      <w:i/>
      <w:sz w:val="48"/>
    </w:rPr>
  </w:style>
  <w:style w:type="paragraph" w:customStyle="1" w:styleId="Paragraphwording">
    <w:name w:val="Paragraph wording"/>
    <w:basedOn w:val="Normal"/>
    <w:link w:val="ParagraphwordingChar"/>
    <w:qFormat/>
    <w:rsid w:val="009A3820"/>
    <w:pPr>
      <w:spacing w:after="160" w:line="276" w:lineRule="auto"/>
      <w:ind w:left="1219" w:right="40"/>
    </w:pPr>
    <w:rPr>
      <w:sz w:val="22"/>
      <w:szCs w:val="22"/>
    </w:rPr>
  </w:style>
  <w:style w:type="character" w:customStyle="1" w:styleId="BodyChar">
    <w:name w:val="Body Char"/>
    <w:basedOn w:val="DefaultParagraphFont"/>
    <w:link w:val="Body"/>
    <w:rsid w:val="0079711F"/>
    <w:rPr>
      <w:rFonts w:asciiTheme="majorHAnsi" w:hAnsiTheme="majorHAnsi" w:cstheme="majorHAnsi"/>
      <w:color w:val="001420" w:themeColor="text2"/>
      <w:sz w:val="20"/>
      <w:szCs w:val="20"/>
      <w:lang w:val="en-GB"/>
    </w:rPr>
  </w:style>
  <w:style w:type="character" w:customStyle="1" w:styleId="DocumenttitleChar">
    <w:name w:val="Document title Char"/>
    <w:basedOn w:val="BodyChar"/>
    <w:link w:val="Documenttitle"/>
    <w:rsid w:val="00C40D89"/>
    <w:rPr>
      <w:rFonts w:asciiTheme="majorHAnsi" w:hAnsiTheme="majorHAnsi" w:cstheme="majorHAnsi"/>
      <w:caps/>
      <w:color w:val="FFFFFF" w:themeColor="background1"/>
      <w:sz w:val="44"/>
      <w:szCs w:val="44"/>
      <w:lang w:val="en-GB"/>
    </w:rPr>
  </w:style>
  <w:style w:type="character" w:customStyle="1" w:styleId="ContentstitleChar">
    <w:name w:val="Contents title Char"/>
    <w:basedOn w:val="DocumenttitleChar"/>
    <w:link w:val="Contentstitle"/>
    <w:rsid w:val="00C40D89"/>
    <w:rPr>
      <w:rFonts w:asciiTheme="majorHAnsi" w:hAnsiTheme="majorHAnsi" w:cstheme="majorHAnsi"/>
      <w:b/>
      <w:i/>
      <w:caps/>
      <w:color w:val="FFFFFF" w:themeColor="background1"/>
      <w:sz w:val="48"/>
      <w:szCs w:val="44"/>
      <w:lang w:val="en-GB"/>
    </w:rPr>
  </w:style>
  <w:style w:type="character" w:customStyle="1" w:styleId="ParagraphwordingChar">
    <w:name w:val="Paragraph wording Char"/>
    <w:basedOn w:val="DefaultParagraphFont"/>
    <w:link w:val="Paragraphwording"/>
    <w:rsid w:val="009A3820"/>
    <w:rPr>
      <w:color w:val="000000" w:themeColor="text1"/>
      <w:lang w:val="en-GB"/>
    </w:rPr>
  </w:style>
  <w:style w:type="paragraph" w:customStyle="1" w:styleId="SMALLSUBTITLECAPS">
    <w:name w:val="SMALL SUBTITLE CAPS"/>
    <w:basedOn w:val="Normal"/>
    <w:qFormat/>
    <w:rsid w:val="0079711F"/>
    <w:pPr>
      <w:spacing w:after="120"/>
    </w:pPr>
    <w:rPr>
      <w:rFonts w:asciiTheme="majorHAnsi" w:hAnsiTheme="majorHAnsi"/>
      <w:b/>
      <w:caps/>
      <w:color w:val="55FFBE" w:themeColor="accent2"/>
      <w:szCs w:val="24"/>
    </w:rPr>
  </w:style>
  <w:style w:type="paragraph" w:customStyle="1" w:styleId="Bodynospacing">
    <w:name w:val="Body no spacing"/>
    <w:basedOn w:val="Body"/>
    <w:qFormat/>
    <w:rsid w:val="0079711F"/>
    <w:rPr>
      <w:rFonts w:cstheme="minorBidi"/>
      <w:sz w:val="18"/>
      <w:shd w:val="clear" w:color="auto" w:fill="auto"/>
    </w:rPr>
  </w:style>
  <w:style w:type="character" w:styleId="FollowedHyperlink">
    <w:name w:val="FollowedHyperlink"/>
    <w:basedOn w:val="DefaultParagraphFont"/>
    <w:uiPriority w:val="99"/>
    <w:semiHidden/>
    <w:unhideWhenUsed/>
    <w:rsid w:val="008F2008"/>
    <w:rPr>
      <w:color w:val="001420" w:themeColor="followedHyperlink"/>
      <w:u w:val="single"/>
    </w:rPr>
  </w:style>
  <w:style w:type="paragraph" w:styleId="BalloonText">
    <w:name w:val="Balloon Text"/>
    <w:basedOn w:val="Normal"/>
    <w:link w:val="BalloonTextChar"/>
    <w:uiPriority w:val="99"/>
    <w:semiHidden/>
    <w:unhideWhenUsed/>
    <w:rsid w:val="00A376F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6F6"/>
    <w:rPr>
      <w:rFonts w:ascii="Lucida Grande" w:hAnsi="Lucida Grande" w:cs="Lucida Grande"/>
      <w:color w:val="000000" w:themeColor="text1"/>
      <w:sz w:val="18"/>
      <w:szCs w:val="18"/>
      <w:lang w:val="en-GB"/>
    </w:rPr>
  </w:style>
  <w:style w:type="paragraph" w:customStyle="1" w:styleId="Pa2">
    <w:name w:val="Pa2"/>
    <w:basedOn w:val="Normal"/>
    <w:uiPriority w:val="99"/>
    <w:rsid w:val="00AF0C52"/>
    <w:pPr>
      <w:autoSpaceDE w:val="0"/>
      <w:autoSpaceDN w:val="0"/>
      <w:spacing w:line="241" w:lineRule="atLeast"/>
    </w:pPr>
    <w:rPr>
      <w:rFonts w:ascii="Swis721 Lt BT" w:eastAsiaTheme="minorHAnsi" w:hAnsi="Swis721 Lt BT" w:cs="Times New Roman"/>
      <w:color w:val="auto"/>
      <w:sz w:val="24"/>
      <w:szCs w:val="24"/>
      <w:lang w:val="fr-FR" w:eastAsia="en-US"/>
    </w:rPr>
  </w:style>
  <w:style w:type="character" w:styleId="CommentReference">
    <w:name w:val="annotation reference"/>
    <w:basedOn w:val="DefaultParagraphFont"/>
    <w:uiPriority w:val="99"/>
    <w:semiHidden/>
    <w:unhideWhenUsed/>
    <w:rsid w:val="00376C1D"/>
    <w:rPr>
      <w:sz w:val="16"/>
      <w:szCs w:val="16"/>
    </w:rPr>
  </w:style>
  <w:style w:type="paragraph" w:styleId="CommentText">
    <w:name w:val="annotation text"/>
    <w:basedOn w:val="Normal"/>
    <w:link w:val="CommentTextChar"/>
    <w:uiPriority w:val="99"/>
    <w:unhideWhenUsed/>
    <w:rsid w:val="00376C1D"/>
    <w:pPr>
      <w:spacing w:line="240" w:lineRule="auto"/>
    </w:pPr>
  </w:style>
  <w:style w:type="character" w:customStyle="1" w:styleId="CommentTextChar">
    <w:name w:val="Comment Text Char"/>
    <w:basedOn w:val="DefaultParagraphFont"/>
    <w:link w:val="CommentText"/>
    <w:uiPriority w:val="99"/>
    <w:rsid w:val="00376C1D"/>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376C1D"/>
    <w:rPr>
      <w:b/>
      <w:bCs/>
    </w:rPr>
  </w:style>
  <w:style w:type="character" w:customStyle="1" w:styleId="CommentSubjectChar">
    <w:name w:val="Comment Subject Char"/>
    <w:basedOn w:val="CommentTextChar"/>
    <w:link w:val="CommentSubject"/>
    <w:uiPriority w:val="99"/>
    <w:semiHidden/>
    <w:rsid w:val="00376C1D"/>
    <w:rPr>
      <w:b/>
      <w:bCs/>
      <w:color w:val="000000" w:themeColor="text1"/>
      <w:sz w:val="20"/>
      <w:szCs w:val="20"/>
      <w:lang w:val="en-GB"/>
    </w:rPr>
  </w:style>
  <w:style w:type="table" w:customStyle="1" w:styleId="BSCBluetopandbanded1">
    <w:name w:val="BSC Blue top and banded1"/>
    <w:basedOn w:val="TableNormal"/>
    <w:next w:val="TableGrid"/>
    <w:uiPriority w:val="39"/>
    <w:rsid w:val="00EA400A"/>
    <w:pPr>
      <w:spacing w:after="0" w:line="288" w:lineRule="auto"/>
    </w:pPr>
    <w:rPr>
      <w:color w:val="000000" w:themeColor="text1"/>
      <w:sz w:val="18"/>
    </w:rPr>
    <w:tblPr>
      <w:tblStyleRowBandSize w:val="1"/>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b/>
        <w:bCs/>
        <w:color w:val="FFFFFF" w:themeColor="background1"/>
        <w:sz w:val="19"/>
      </w:rPr>
      <w:tblPr/>
      <w:tcPr>
        <w:tcBorders>
          <w:insideV w:val="single" w:sz="4" w:space="0" w:color="FFFFFF" w:themeColor="background1"/>
        </w:tcBorders>
        <w:shd w:val="clear" w:color="auto" w:fill="001420" w:themeFill="background2"/>
      </w:tcPr>
    </w:tblStylePr>
    <w:tblStylePr w:type="lastRow">
      <w:rPr>
        <w:b/>
        <w:bCs/>
      </w:rPr>
    </w:tblStylePr>
    <w:tblStylePr w:type="firstCol">
      <w:rPr>
        <w:b/>
        <w:bCs/>
      </w:rPr>
    </w:tblStylePr>
    <w:tblStylePr w:type="lastCol">
      <w:rPr>
        <w:b/>
        <w:bCs/>
      </w:rPr>
    </w:tblStylePr>
    <w:tblStylePr w:type="band1Horz">
      <w:tblPr/>
      <w:tcPr>
        <w:shd w:val="clear" w:color="auto" w:fill="CCDEEC"/>
      </w:tcPr>
    </w:tblStylePr>
    <w:tblStylePr w:type="band2Horz">
      <w:tblPr/>
      <w:tcPr>
        <w:shd w:val="clear" w:color="auto" w:fill="98BDDA"/>
      </w:tcPr>
    </w:tblStylePr>
  </w:style>
  <w:style w:type="paragraph" w:styleId="NoSpacing">
    <w:name w:val="No Spacing"/>
    <w:link w:val="NoSpacingChar"/>
    <w:uiPriority w:val="1"/>
    <w:qFormat/>
    <w:rsid w:val="003D7C07"/>
    <w:pPr>
      <w:spacing w:after="0" w:line="240" w:lineRule="auto"/>
    </w:pPr>
    <w:rPr>
      <w:color w:val="000000" w:themeColor="text1"/>
      <w:sz w:val="20"/>
      <w:szCs w:val="20"/>
      <w:lang w:val="en-GB"/>
    </w:rPr>
  </w:style>
  <w:style w:type="character" w:customStyle="1" w:styleId="notranslate">
    <w:name w:val="notranslate"/>
    <w:basedOn w:val="DefaultParagraphFont"/>
    <w:rsid w:val="00F04772"/>
  </w:style>
  <w:style w:type="character" w:styleId="Strong">
    <w:name w:val="Strong"/>
    <w:basedOn w:val="DefaultParagraphFont"/>
    <w:uiPriority w:val="22"/>
    <w:qFormat/>
    <w:rsid w:val="00F04772"/>
    <w:rPr>
      <w:b/>
      <w:bCs/>
    </w:rPr>
  </w:style>
  <w:style w:type="paragraph" w:styleId="Revision">
    <w:name w:val="Revision"/>
    <w:hidden/>
    <w:uiPriority w:val="99"/>
    <w:semiHidden/>
    <w:rsid w:val="00E03CD5"/>
    <w:pPr>
      <w:spacing w:after="0" w:line="240" w:lineRule="auto"/>
    </w:pPr>
    <w:rPr>
      <w:color w:val="000000" w:themeColor="text1"/>
      <w:sz w:val="20"/>
      <w:szCs w:val="20"/>
      <w:lang w:val="en-GB"/>
    </w:rPr>
  </w:style>
  <w:style w:type="character" w:customStyle="1" w:styleId="Mentionnonrsolue1">
    <w:name w:val="Mention non résolue1"/>
    <w:basedOn w:val="DefaultParagraphFont"/>
    <w:uiPriority w:val="99"/>
    <w:semiHidden/>
    <w:unhideWhenUsed/>
    <w:rsid w:val="0024296E"/>
    <w:rPr>
      <w:color w:val="605E5C"/>
      <w:shd w:val="clear" w:color="auto" w:fill="E1DFDD"/>
    </w:rPr>
  </w:style>
  <w:style w:type="character" w:customStyle="1" w:styleId="sub-text">
    <w:name w:val="sub-text"/>
    <w:basedOn w:val="DefaultParagraphFont"/>
    <w:rsid w:val="008C67D9"/>
  </w:style>
  <w:style w:type="character" w:customStyle="1" w:styleId="caps">
    <w:name w:val="caps"/>
    <w:basedOn w:val="DefaultParagraphFont"/>
    <w:rsid w:val="003B48E6"/>
  </w:style>
  <w:style w:type="character" w:customStyle="1" w:styleId="NoSpacingChar">
    <w:name w:val="No Spacing Char"/>
    <w:link w:val="NoSpacing"/>
    <w:uiPriority w:val="1"/>
    <w:locked/>
    <w:rsid w:val="005D48BC"/>
    <w:rPr>
      <w:color w:val="000000" w:themeColor="text1"/>
      <w:sz w:val="20"/>
      <w:szCs w:val="20"/>
      <w:lang w:val="en-GB"/>
    </w:rPr>
  </w:style>
  <w:style w:type="character" w:customStyle="1" w:styleId="UnresolvedMention1">
    <w:name w:val="Unresolved Mention1"/>
    <w:basedOn w:val="DefaultParagraphFont"/>
    <w:uiPriority w:val="99"/>
    <w:semiHidden/>
    <w:unhideWhenUsed/>
    <w:rsid w:val="0015390E"/>
    <w:rPr>
      <w:color w:val="605E5C"/>
      <w:shd w:val="clear" w:color="auto" w:fill="E1DFDD"/>
    </w:rPr>
  </w:style>
  <w:style w:type="paragraph" w:customStyle="1" w:styleId="BodyText-SCP">
    <w:name w:val="Body (Text-SCP)"/>
    <w:basedOn w:val="Normal"/>
    <w:uiPriority w:val="99"/>
    <w:rsid w:val="00BC6482"/>
    <w:pPr>
      <w:autoSpaceDE w:val="0"/>
      <w:autoSpaceDN w:val="0"/>
      <w:adjustRightInd w:val="0"/>
      <w:spacing w:line="280" w:lineRule="atLeast"/>
      <w:jc w:val="both"/>
      <w:textAlignment w:val="center"/>
    </w:pPr>
    <w:rPr>
      <w:rFonts w:ascii="Frutiger LT Pro 55 Roman" w:hAnsi="Frutiger LT Pro 55 Roman" w:cs="Frutiger LT Pro 55 Roman"/>
      <w:color w:val="000000"/>
      <w:spacing w:val="4"/>
      <w:sz w:val="17"/>
      <w:szCs w:val="17"/>
      <w:lang w:val="fr-FR"/>
    </w:rPr>
  </w:style>
  <w:style w:type="character" w:customStyle="1" w:styleId="UnresolvedMention2">
    <w:name w:val="Unresolved Mention2"/>
    <w:basedOn w:val="DefaultParagraphFont"/>
    <w:uiPriority w:val="99"/>
    <w:semiHidden/>
    <w:unhideWhenUsed/>
    <w:rsid w:val="006237A7"/>
    <w:rPr>
      <w:color w:val="605E5C"/>
      <w:shd w:val="clear" w:color="auto" w:fill="E1DFDD"/>
    </w:rPr>
  </w:style>
  <w:style w:type="character" w:customStyle="1" w:styleId="UnresolvedMention3">
    <w:name w:val="Unresolved Mention3"/>
    <w:basedOn w:val="DefaultParagraphFont"/>
    <w:uiPriority w:val="99"/>
    <w:semiHidden/>
    <w:unhideWhenUsed/>
    <w:rsid w:val="009D3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461">
      <w:bodyDiv w:val="1"/>
      <w:marLeft w:val="0"/>
      <w:marRight w:val="0"/>
      <w:marTop w:val="0"/>
      <w:marBottom w:val="0"/>
      <w:divBdr>
        <w:top w:val="none" w:sz="0" w:space="0" w:color="auto"/>
        <w:left w:val="none" w:sz="0" w:space="0" w:color="auto"/>
        <w:bottom w:val="none" w:sz="0" w:space="0" w:color="auto"/>
        <w:right w:val="none" w:sz="0" w:space="0" w:color="auto"/>
      </w:divBdr>
      <w:divsChild>
        <w:div w:id="124584326">
          <w:marLeft w:val="720"/>
          <w:marRight w:val="0"/>
          <w:marTop w:val="0"/>
          <w:marBottom w:val="0"/>
          <w:divBdr>
            <w:top w:val="none" w:sz="0" w:space="0" w:color="auto"/>
            <w:left w:val="none" w:sz="0" w:space="0" w:color="auto"/>
            <w:bottom w:val="none" w:sz="0" w:space="0" w:color="auto"/>
            <w:right w:val="none" w:sz="0" w:space="0" w:color="auto"/>
          </w:divBdr>
        </w:div>
        <w:div w:id="1978142721">
          <w:marLeft w:val="720"/>
          <w:marRight w:val="0"/>
          <w:marTop w:val="0"/>
          <w:marBottom w:val="0"/>
          <w:divBdr>
            <w:top w:val="none" w:sz="0" w:space="0" w:color="auto"/>
            <w:left w:val="none" w:sz="0" w:space="0" w:color="auto"/>
            <w:bottom w:val="none" w:sz="0" w:space="0" w:color="auto"/>
            <w:right w:val="none" w:sz="0" w:space="0" w:color="auto"/>
          </w:divBdr>
        </w:div>
      </w:divsChild>
    </w:div>
    <w:div w:id="27294781">
      <w:bodyDiv w:val="1"/>
      <w:marLeft w:val="0"/>
      <w:marRight w:val="0"/>
      <w:marTop w:val="0"/>
      <w:marBottom w:val="0"/>
      <w:divBdr>
        <w:top w:val="none" w:sz="0" w:space="0" w:color="auto"/>
        <w:left w:val="none" w:sz="0" w:space="0" w:color="auto"/>
        <w:bottom w:val="none" w:sz="0" w:space="0" w:color="auto"/>
        <w:right w:val="none" w:sz="0" w:space="0" w:color="auto"/>
      </w:divBdr>
    </w:div>
    <w:div w:id="81413211">
      <w:bodyDiv w:val="1"/>
      <w:marLeft w:val="0"/>
      <w:marRight w:val="0"/>
      <w:marTop w:val="0"/>
      <w:marBottom w:val="0"/>
      <w:divBdr>
        <w:top w:val="none" w:sz="0" w:space="0" w:color="auto"/>
        <w:left w:val="none" w:sz="0" w:space="0" w:color="auto"/>
        <w:bottom w:val="none" w:sz="0" w:space="0" w:color="auto"/>
        <w:right w:val="none" w:sz="0" w:space="0" w:color="auto"/>
      </w:divBdr>
    </w:div>
    <w:div w:id="94718659">
      <w:bodyDiv w:val="1"/>
      <w:marLeft w:val="0"/>
      <w:marRight w:val="0"/>
      <w:marTop w:val="0"/>
      <w:marBottom w:val="0"/>
      <w:divBdr>
        <w:top w:val="none" w:sz="0" w:space="0" w:color="auto"/>
        <w:left w:val="none" w:sz="0" w:space="0" w:color="auto"/>
        <w:bottom w:val="none" w:sz="0" w:space="0" w:color="auto"/>
        <w:right w:val="none" w:sz="0" w:space="0" w:color="auto"/>
      </w:divBdr>
    </w:div>
    <w:div w:id="113639783">
      <w:bodyDiv w:val="1"/>
      <w:marLeft w:val="0"/>
      <w:marRight w:val="0"/>
      <w:marTop w:val="0"/>
      <w:marBottom w:val="0"/>
      <w:divBdr>
        <w:top w:val="none" w:sz="0" w:space="0" w:color="auto"/>
        <w:left w:val="none" w:sz="0" w:space="0" w:color="auto"/>
        <w:bottom w:val="none" w:sz="0" w:space="0" w:color="auto"/>
        <w:right w:val="none" w:sz="0" w:space="0" w:color="auto"/>
      </w:divBdr>
    </w:div>
    <w:div w:id="170339603">
      <w:bodyDiv w:val="1"/>
      <w:marLeft w:val="0"/>
      <w:marRight w:val="0"/>
      <w:marTop w:val="0"/>
      <w:marBottom w:val="0"/>
      <w:divBdr>
        <w:top w:val="none" w:sz="0" w:space="0" w:color="auto"/>
        <w:left w:val="none" w:sz="0" w:space="0" w:color="auto"/>
        <w:bottom w:val="none" w:sz="0" w:space="0" w:color="auto"/>
        <w:right w:val="none" w:sz="0" w:space="0" w:color="auto"/>
      </w:divBdr>
    </w:div>
    <w:div w:id="184557375">
      <w:bodyDiv w:val="1"/>
      <w:marLeft w:val="0"/>
      <w:marRight w:val="0"/>
      <w:marTop w:val="0"/>
      <w:marBottom w:val="0"/>
      <w:divBdr>
        <w:top w:val="none" w:sz="0" w:space="0" w:color="auto"/>
        <w:left w:val="none" w:sz="0" w:space="0" w:color="auto"/>
        <w:bottom w:val="none" w:sz="0" w:space="0" w:color="auto"/>
        <w:right w:val="none" w:sz="0" w:space="0" w:color="auto"/>
      </w:divBdr>
    </w:div>
    <w:div w:id="290013852">
      <w:bodyDiv w:val="1"/>
      <w:marLeft w:val="0"/>
      <w:marRight w:val="0"/>
      <w:marTop w:val="0"/>
      <w:marBottom w:val="0"/>
      <w:divBdr>
        <w:top w:val="none" w:sz="0" w:space="0" w:color="auto"/>
        <w:left w:val="none" w:sz="0" w:space="0" w:color="auto"/>
        <w:bottom w:val="none" w:sz="0" w:space="0" w:color="auto"/>
        <w:right w:val="none" w:sz="0" w:space="0" w:color="auto"/>
      </w:divBdr>
    </w:div>
    <w:div w:id="311913119">
      <w:bodyDiv w:val="1"/>
      <w:marLeft w:val="0"/>
      <w:marRight w:val="0"/>
      <w:marTop w:val="0"/>
      <w:marBottom w:val="0"/>
      <w:divBdr>
        <w:top w:val="none" w:sz="0" w:space="0" w:color="auto"/>
        <w:left w:val="none" w:sz="0" w:space="0" w:color="auto"/>
        <w:bottom w:val="none" w:sz="0" w:space="0" w:color="auto"/>
        <w:right w:val="none" w:sz="0" w:space="0" w:color="auto"/>
      </w:divBdr>
    </w:div>
    <w:div w:id="316499177">
      <w:bodyDiv w:val="1"/>
      <w:marLeft w:val="0"/>
      <w:marRight w:val="0"/>
      <w:marTop w:val="0"/>
      <w:marBottom w:val="0"/>
      <w:divBdr>
        <w:top w:val="none" w:sz="0" w:space="0" w:color="auto"/>
        <w:left w:val="none" w:sz="0" w:space="0" w:color="auto"/>
        <w:bottom w:val="none" w:sz="0" w:space="0" w:color="auto"/>
        <w:right w:val="none" w:sz="0" w:space="0" w:color="auto"/>
      </w:divBdr>
    </w:div>
    <w:div w:id="329911226">
      <w:bodyDiv w:val="1"/>
      <w:marLeft w:val="0"/>
      <w:marRight w:val="0"/>
      <w:marTop w:val="0"/>
      <w:marBottom w:val="0"/>
      <w:divBdr>
        <w:top w:val="none" w:sz="0" w:space="0" w:color="auto"/>
        <w:left w:val="none" w:sz="0" w:space="0" w:color="auto"/>
        <w:bottom w:val="none" w:sz="0" w:space="0" w:color="auto"/>
        <w:right w:val="none" w:sz="0" w:space="0" w:color="auto"/>
      </w:divBdr>
    </w:div>
    <w:div w:id="349181234">
      <w:bodyDiv w:val="1"/>
      <w:marLeft w:val="0"/>
      <w:marRight w:val="0"/>
      <w:marTop w:val="0"/>
      <w:marBottom w:val="0"/>
      <w:divBdr>
        <w:top w:val="none" w:sz="0" w:space="0" w:color="auto"/>
        <w:left w:val="none" w:sz="0" w:space="0" w:color="auto"/>
        <w:bottom w:val="none" w:sz="0" w:space="0" w:color="auto"/>
        <w:right w:val="none" w:sz="0" w:space="0" w:color="auto"/>
      </w:divBdr>
    </w:div>
    <w:div w:id="355349249">
      <w:bodyDiv w:val="1"/>
      <w:marLeft w:val="0"/>
      <w:marRight w:val="0"/>
      <w:marTop w:val="0"/>
      <w:marBottom w:val="0"/>
      <w:divBdr>
        <w:top w:val="none" w:sz="0" w:space="0" w:color="auto"/>
        <w:left w:val="none" w:sz="0" w:space="0" w:color="auto"/>
        <w:bottom w:val="none" w:sz="0" w:space="0" w:color="auto"/>
        <w:right w:val="none" w:sz="0" w:space="0" w:color="auto"/>
      </w:divBdr>
    </w:div>
    <w:div w:id="443505362">
      <w:bodyDiv w:val="1"/>
      <w:marLeft w:val="0"/>
      <w:marRight w:val="0"/>
      <w:marTop w:val="0"/>
      <w:marBottom w:val="0"/>
      <w:divBdr>
        <w:top w:val="none" w:sz="0" w:space="0" w:color="auto"/>
        <w:left w:val="none" w:sz="0" w:space="0" w:color="auto"/>
        <w:bottom w:val="none" w:sz="0" w:space="0" w:color="auto"/>
        <w:right w:val="none" w:sz="0" w:space="0" w:color="auto"/>
      </w:divBdr>
    </w:div>
    <w:div w:id="485779884">
      <w:bodyDiv w:val="1"/>
      <w:marLeft w:val="0"/>
      <w:marRight w:val="0"/>
      <w:marTop w:val="0"/>
      <w:marBottom w:val="0"/>
      <w:divBdr>
        <w:top w:val="none" w:sz="0" w:space="0" w:color="auto"/>
        <w:left w:val="none" w:sz="0" w:space="0" w:color="auto"/>
        <w:bottom w:val="none" w:sz="0" w:space="0" w:color="auto"/>
        <w:right w:val="none" w:sz="0" w:space="0" w:color="auto"/>
      </w:divBdr>
      <w:divsChild>
        <w:div w:id="1898008152">
          <w:marLeft w:val="0"/>
          <w:marRight w:val="0"/>
          <w:marTop w:val="0"/>
          <w:marBottom w:val="0"/>
          <w:divBdr>
            <w:top w:val="none" w:sz="0" w:space="0" w:color="auto"/>
            <w:left w:val="none" w:sz="0" w:space="0" w:color="auto"/>
            <w:bottom w:val="none" w:sz="0" w:space="0" w:color="auto"/>
            <w:right w:val="none" w:sz="0" w:space="0" w:color="auto"/>
          </w:divBdr>
          <w:divsChild>
            <w:div w:id="1653562844">
              <w:marLeft w:val="0"/>
              <w:marRight w:val="0"/>
              <w:marTop w:val="0"/>
              <w:marBottom w:val="0"/>
              <w:divBdr>
                <w:top w:val="none" w:sz="0" w:space="0" w:color="auto"/>
                <w:left w:val="none" w:sz="0" w:space="0" w:color="auto"/>
                <w:bottom w:val="none" w:sz="0" w:space="0" w:color="auto"/>
                <w:right w:val="none" w:sz="0" w:space="0" w:color="auto"/>
              </w:divBdr>
              <w:divsChild>
                <w:div w:id="809247128">
                  <w:marLeft w:val="0"/>
                  <w:marRight w:val="0"/>
                  <w:marTop w:val="0"/>
                  <w:marBottom w:val="0"/>
                  <w:divBdr>
                    <w:top w:val="none" w:sz="0" w:space="0" w:color="auto"/>
                    <w:left w:val="none" w:sz="0" w:space="0" w:color="auto"/>
                    <w:bottom w:val="none" w:sz="0" w:space="0" w:color="auto"/>
                    <w:right w:val="none" w:sz="0" w:space="0" w:color="auto"/>
                  </w:divBdr>
                  <w:divsChild>
                    <w:div w:id="969899502">
                      <w:marLeft w:val="0"/>
                      <w:marRight w:val="0"/>
                      <w:marTop w:val="0"/>
                      <w:marBottom w:val="0"/>
                      <w:divBdr>
                        <w:top w:val="none" w:sz="0" w:space="0" w:color="auto"/>
                        <w:left w:val="none" w:sz="0" w:space="0" w:color="auto"/>
                        <w:bottom w:val="none" w:sz="0" w:space="0" w:color="auto"/>
                        <w:right w:val="none" w:sz="0" w:space="0" w:color="auto"/>
                      </w:divBdr>
                      <w:divsChild>
                        <w:div w:id="1506941001">
                          <w:marLeft w:val="0"/>
                          <w:marRight w:val="0"/>
                          <w:marTop w:val="0"/>
                          <w:marBottom w:val="0"/>
                          <w:divBdr>
                            <w:top w:val="none" w:sz="0" w:space="0" w:color="auto"/>
                            <w:left w:val="none" w:sz="0" w:space="0" w:color="auto"/>
                            <w:bottom w:val="none" w:sz="0" w:space="0" w:color="auto"/>
                            <w:right w:val="none" w:sz="0" w:space="0" w:color="auto"/>
                          </w:divBdr>
                          <w:divsChild>
                            <w:div w:id="16901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57194">
      <w:bodyDiv w:val="1"/>
      <w:marLeft w:val="0"/>
      <w:marRight w:val="0"/>
      <w:marTop w:val="0"/>
      <w:marBottom w:val="0"/>
      <w:divBdr>
        <w:top w:val="none" w:sz="0" w:space="0" w:color="auto"/>
        <w:left w:val="none" w:sz="0" w:space="0" w:color="auto"/>
        <w:bottom w:val="none" w:sz="0" w:space="0" w:color="auto"/>
        <w:right w:val="none" w:sz="0" w:space="0" w:color="auto"/>
      </w:divBdr>
    </w:div>
    <w:div w:id="538977849">
      <w:bodyDiv w:val="1"/>
      <w:marLeft w:val="0"/>
      <w:marRight w:val="0"/>
      <w:marTop w:val="0"/>
      <w:marBottom w:val="0"/>
      <w:divBdr>
        <w:top w:val="none" w:sz="0" w:space="0" w:color="auto"/>
        <w:left w:val="none" w:sz="0" w:space="0" w:color="auto"/>
        <w:bottom w:val="none" w:sz="0" w:space="0" w:color="auto"/>
        <w:right w:val="none" w:sz="0" w:space="0" w:color="auto"/>
      </w:divBdr>
    </w:div>
    <w:div w:id="549339158">
      <w:bodyDiv w:val="1"/>
      <w:marLeft w:val="0"/>
      <w:marRight w:val="0"/>
      <w:marTop w:val="0"/>
      <w:marBottom w:val="0"/>
      <w:divBdr>
        <w:top w:val="none" w:sz="0" w:space="0" w:color="auto"/>
        <w:left w:val="none" w:sz="0" w:space="0" w:color="auto"/>
        <w:bottom w:val="none" w:sz="0" w:space="0" w:color="auto"/>
        <w:right w:val="none" w:sz="0" w:space="0" w:color="auto"/>
      </w:divBdr>
    </w:div>
    <w:div w:id="667440117">
      <w:bodyDiv w:val="1"/>
      <w:marLeft w:val="0"/>
      <w:marRight w:val="0"/>
      <w:marTop w:val="0"/>
      <w:marBottom w:val="0"/>
      <w:divBdr>
        <w:top w:val="none" w:sz="0" w:space="0" w:color="auto"/>
        <w:left w:val="none" w:sz="0" w:space="0" w:color="auto"/>
        <w:bottom w:val="none" w:sz="0" w:space="0" w:color="auto"/>
        <w:right w:val="none" w:sz="0" w:space="0" w:color="auto"/>
      </w:divBdr>
    </w:div>
    <w:div w:id="701319228">
      <w:bodyDiv w:val="1"/>
      <w:marLeft w:val="0"/>
      <w:marRight w:val="0"/>
      <w:marTop w:val="0"/>
      <w:marBottom w:val="0"/>
      <w:divBdr>
        <w:top w:val="none" w:sz="0" w:space="0" w:color="auto"/>
        <w:left w:val="none" w:sz="0" w:space="0" w:color="auto"/>
        <w:bottom w:val="none" w:sz="0" w:space="0" w:color="auto"/>
        <w:right w:val="none" w:sz="0" w:space="0" w:color="auto"/>
      </w:divBdr>
    </w:div>
    <w:div w:id="751854318">
      <w:bodyDiv w:val="1"/>
      <w:marLeft w:val="0"/>
      <w:marRight w:val="0"/>
      <w:marTop w:val="0"/>
      <w:marBottom w:val="0"/>
      <w:divBdr>
        <w:top w:val="none" w:sz="0" w:space="0" w:color="auto"/>
        <w:left w:val="none" w:sz="0" w:space="0" w:color="auto"/>
        <w:bottom w:val="none" w:sz="0" w:space="0" w:color="auto"/>
        <w:right w:val="none" w:sz="0" w:space="0" w:color="auto"/>
      </w:divBdr>
    </w:div>
    <w:div w:id="754982054">
      <w:bodyDiv w:val="1"/>
      <w:marLeft w:val="0"/>
      <w:marRight w:val="0"/>
      <w:marTop w:val="0"/>
      <w:marBottom w:val="0"/>
      <w:divBdr>
        <w:top w:val="none" w:sz="0" w:space="0" w:color="auto"/>
        <w:left w:val="none" w:sz="0" w:space="0" w:color="auto"/>
        <w:bottom w:val="none" w:sz="0" w:space="0" w:color="auto"/>
        <w:right w:val="none" w:sz="0" w:space="0" w:color="auto"/>
      </w:divBdr>
    </w:div>
    <w:div w:id="777679296">
      <w:bodyDiv w:val="1"/>
      <w:marLeft w:val="0"/>
      <w:marRight w:val="0"/>
      <w:marTop w:val="0"/>
      <w:marBottom w:val="0"/>
      <w:divBdr>
        <w:top w:val="none" w:sz="0" w:space="0" w:color="auto"/>
        <w:left w:val="none" w:sz="0" w:space="0" w:color="auto"/>
        <w:bottom w:val="none" w:sz="0" w:space="0" w:color="auto"/>
        <w:right w:val="none" w:sz="0" w:space="0" w:color="auto"/>
      </w:divBdr>
    </w:div>
    <w:div w:id="811142401">
      <w:bodyDiv w:val="1"/>
      <w:marLeft w:val="0"/>
      <w:marRight w:val="0"/>
      <w:marTop w:val="0"/>
      <w:marBottom w:val="0"/>
      <w:divBdr>
        <w:top w:val="none" w:sz="0" w:space="0" w:color="auto"/>
        <w:left w:val="none" w:sz="0" w:space="0" w:color="auto"/>
        <w:bottom w:val="none" w:sz="0" w:space="0" w:color="auto"/>
        <w:right w:val="none" w:sz="0" w:space="0" w:color="auto"/>
      </w:divBdr>
    </w:div>
    <w:div w:id="824010540">
      <w:bodyDiv w:val="1"/>
      <w:marLeft w:val="0"/>
      <w:marRight w:val="0"/>
      <w:marTop w:val="0"/>
      <w:marBottom w:val="0"/>
      <w:divBdr>
        <w:top w:val="none" w:sz="0" w:space="0" w:color="auto"/>
        <w:left w:val="none" w:sz="0" w:space="0" w:color="auto"/>
        <w:bottom w:val="none" w:sz="0" w:space="0" w:color="auto"/>
        <w:right w:val="none" w:sz="0" w:space="0" w:color="auto"/>
      </w:divBdr>
    </w:div>
    <w:div w:id="832911272">
      <w:bodyDiv w:val="1"/>
      <w:marLeft w:val="0"/>
      <w:marRight w:val="0"/>
      <w:marTop w:val="0"/>
      <w:marBottom w:val="0"/>
      <w:divBdr>
        <w:top w:val="none" w:sz="0" w:space="0" w:color="auto"/>
        <w:left w:val="none" w:sz="0" w:space="0" w:color="auto"/>
        <w:bottom w:val="none" w:sz="0" w:space="0" w:color="auto"/>
        <w:right w:val="none" w:sz="0" w:space="0" w:color="auto"/>
      </w:divBdr>
    </w:div>
    <w:div w:id="840655034">
      <w:bodyDiv w:val="1"/>
      <w:marLeft w:val="0"/>
      <w:marRight w:val="0"/>
      <w:marTop w:val="0"/>
      <w:marBottom w:val="0"/>
      <w:divBdr>
        <w:top w:val="none" w:sz="0" w:space="0" w:color="auto"/>
        <w:left w:val="none" w:sz="0" w:space="0" w:color="auto"/>
        <w:bottom w:val="none" w:sz="0" w:space="0" w:color="auto"/>
        <w:right w:val="none" w:sz="0" w:space="0" w:color="auto"/>
      </w:divBdr>
    </w:div>
    <w:div w:id="862867555">
      <w:bodyDiv w:val="1"/>
      <w:marLeft w:val="0"/>
      <w:marRight w:val="0"/>
      <w:marTop w:val="0"/>
      <w:marBottom w:val="0"/>
      <w:divBdr>
        <w:top w:val="none" w:sz="0" w:space="0" w:color="auto"/>
        <w:left w:val="none" w:sz="0" w:space="0" w:color="auto"/>
        <w:bottom w:val="none" w:sz="0" w:space="0" w:color="auto"/>
        <w:right w:val="none" w:sz="0" w:space="0" w:color="auto"/>
      </w:divBdr>
    </w:div>
    <w:div w:id="894780178">
      <w:bodyDiv w:val="1"/>
      <w:marLeft w:val="0"/>
      <w:marRight w:val="0"/>
      <w:marTop w:val="0"/>
      <w:marBottom w:val="0"/>
      <w:divBdr>
        <w:top w:val="none" w:sz="0" w:space="0" w:color="auto"/>
        <w:left w:val="none" w:sz="0" w:space="0" w:color="auto"/>
        <w:bottom w:val="none" w:sz="0" w:space="0" w:color="auto"/>
        <w:right w:val="none" w:sz="0" w:space="0" w:color="auto"/>
      </w:divBdr>
    </w:div>
    <w:div w:id="940145369">
      <w:bodyDiv w:val="1"/>
      <w:marLeft w:val="0"/>
      <w:marRight w:val="0"/>
      <w:marTop w:val="0"/>
      <w:marBottom w:val="0"/>
      <w:divBdr>
        <w:top w:val="none" w:sz="0" w:space="0" w:color="auto"/>
        <w:left w:val="none" w:sz="0" w:space="0" w:color="auto"/>
        <w:bottom w:val="none" w:sz="0" w:space="0" w:color="auto"/>
        <w:right w:val="none" w:sz="0" w:space="0" w:color="auto"/>
      </w:divBdr>
    </w:div>
    <w:div w:id="965432138">
      <w:bodyDiv w:val="1"/>
      <w:marLeft w:val="0"/>
      <w:marRight w:val="0"/>
      <w:marTop w:val="0"/>
      <w:marBottom w:val="0"/>
      <w:divBdr>
        <w:top w:val="none" w:sz="0" w:space="0" w:color="auto"/>
        <w:left w:val="none" w:sz="0" w:space="0" w:color="auto"/>
        <w:bottom w:val="none" w:sz="0" w:space="0" w:color="auto"/>
        <w:right w:val="none" w:sz="0" w:space="0" w:color="auto"/>
      </w:divBdr>
    </w:div>
    <w:div w:id="981734609">
      <w:bodyDiv w:val="1"/>
      <w:marLeft w:val="0"/>
      <w:marRight w:val="0"/>
      <w:marTop w:val="0"/>
      <w:marBottom w:val="0"/>
      <w:divBdr>
        <w:top w:val="none" w:sz="0" w:space="0" w:color="auto"/>
        <w:left w:val="none" w:sz="0" w:space="0" w:color="auto"/>
        <w:bottom w:val="none" w:sz="0" w:space="0" w:color="auto"/>
        <w:right w:val="none" w:sz="0" w:space="0" w:color="auto"/>
      </w:divBdr>
    </w:div>
    <w:div w:id="1009333514">
      <w:bodyDiv w:val="1"/>
      <w:marLeft w:val="0"/>
      <w:marRight w:val="0"/>
      <w:marTop w:val="0"/>
      <w:marBottom w:val="0"/>
      <w:divBdr>
        <w:top w:val="none" w:sz="0" w:space="0" w:color="auto"/>
        <w:left w:val="none" w:sz="0" w:space="0" w:color="auto"/>
        <w:bottom w:val="none" w:sz="0" w:space="0" w:color="auto"/>
        <w:right w:val="none" w:sz="0" w:space="0" w:color="auto"/>
      </w:divBdr>
    </w:div>
    <w:div w:id="1116749681">
      <w:bodyDiv w:val="1"/>
      <w:marLeft w:val="0"/>
      <w:marRight w:val="0"/>
      <w:marTop w:val="0"/>
      <w:marBottom w:val="0"/>
      <w:divBdr>
        <w:top w:val="none" w:sz="0" w:space="0" w:color="auto"/>
        <w:left w:val="none" w:sz="0" w:space="0" w:color="auto"/>
        <w:bottom w:val="none" w:sz="0" w:space="0" w:color="auto"/>
        <w:right w:val="none" w:sz="0" w:space="0" w:color="auto"/>
      </w:divBdr>
    </w:div>
    <w:div w:id="1132669158">
      <w:bodyDiv w:val="1"/>
      <w:marLeft w:val="0"/>
      <w:marRight w:val="0"/>
      <w:marTop w:val="0"/>
      <w:marBottom w:val="0"/>
      <w:divBdr>
        <w:top w:val="none" w:sz="0" w:space="0" w:color="auto"/>
        <w:left w:val="none" w:sz="0" w:space="0" w:color="auto"/>
        <w:bottom w:val="none" w:sz="0" w:space="0" w:color="auto"/>
        <w:right w:val="none" w:sz="0" w:space="0" w:color="auto"/>
      </w:divBdr>
    </w:div>
    <w:div w:id="1149397256">
      <w:bodyDiv w:val="1"/>
      <w:marLeft w:val="0"/>
      <w:marRight w:val="0"/>
      <w:marTop w:val="0"/>
      <w:marBottom w:val="0"/>
      <w:divBdr>
        <w:top w:val="none" w:sz="0" w:space="0" w:color="auto"/>
        <w:left w:val="none" w:sz="0" w:space="0" w:color="auto"/>
        <w:bottom w:val="none" w:sz="0" w:space="0" w:color="auto"/>
        <w:right w:val="none" w:sz="0" w:space="0" w:color="auto"/>
      </w:divBdr>
    </w:div>
    <w:div w:id="1166897762">
      <w:bodyDiv w:val="1"/>
      <w:marLeft w:val="0"/>
      <w:marRight w:val="0"/>
      <w:marTop w:val="0"/>
      <w:marBottom w:val="0"/>
      <w:divBdr>
        <w:top w:val="none" w:sz="0" w:space="0" w:color="auto"/>
        <w:left w:val="none" w:sz="0" w:space="0" w:color="auto"/>
        <w:bottom w:val="none" w:sz="0" w:space="0" w:color="auto"/>
        <w:right w:val="none" w:sz="0" w:space="0" w:color="auto"/>
      </w:divBdr>
    </w:div>
    <w:div w:id="1216742809">
      <w:bodyDiv w:val="1"/>
      <w:marLeft w:val="0"/>
      <w:marRight w:val="0"/>
      <w:marTop w:val="0"/>
      <w:marBottom w:val="0"/>
      <w:divBdr>
        <w:top w:val="none" w:sz="0" w:space="0" w:color="auto"/>
        <w:left w:val="none" w:sz="0" w:space="0" w:color="auto"/>
        <w:bottom w:val="none" w:sz="0" w:space="0" w:color="auto"/>
        <w:right w:val="none" w:sz="0" w:space="0" w:color="auto"/>
      </w:divBdr>
    </w:div>
    <w:div w:id="1258178767">
      <w:bodyDiv w:val="1"/>
      <w:marLeft w:val="0"/>
      <w:marRight w:val="0"/>
      <w:marTop w:val="0"/>
      <w:marBottom w:val="0"/>
      <w:divBdr>
        <w:top w:val="none" w:sz="0" w:space="0" w:color="auto"/>
        <w:left w:val="none" w:sz="0" w:space="0" w:color="auto"/>
        <w:bottom w:val="none" w:sz="0" w:space="0" w:color="auto"/>
        <w:right w:val="none" w:sz="0" w:space="0" w:color="auto"/>
      </w:divBdr>
    </w:div>
    <w:div w:id="1267544069">
      <w:bodyDiv w:val="1"/>
      <w:marLeft w:val="0"/>
      <w:marRight w:val="0"/>
      <w:marTop w:val="0"/>
      <w:marBottom w:val="0"/>
      <w:divBdr>
        <w:top w:val="none" w:sz="0" w:space="0" w:color="auto"/>
        <w:left w:val="none" w:sz="0" w:space="0" w:color="auto"/>
        <w:bottom w:val="none" w:sz="0" w:space="0" w:color="auto"/>
        <w:right w:val="none" w:sz="0" w:space="0" w:color="auto"/>
      </w:divBdr>
    </w:div>
    <w:div w:id="1288702482">
      <w:bodyDiv w:val="1"/>
      <w:marLeft w:val="0"/>
      <w:marRight w:val="0"/>
      <w:marTop w:val="0"/>
      <w:marBottom w:val="0"/>
      <w:divBdr>
        <w:top w:val="none" w:sz="0" w:space="0" w:color="auto"/>
        <w:left w:val="none" w:sz="0" w:space="0" w:color="auto"/>
        <w:bottom w:val="none" w:sz="0" w:space="0" w:color="auto"/>
        <w:right w:val="none" w:sz="0" w:space="0" w:color="auto"/>
      </w:divBdr>
    </w:div>
    <w:div w:id="1293176924">
      <w:bodyDiv w:val="1"/>
      <w:marLeft w:val="0"/>
      <w:marRight w:val="0"/>
      <w:marTop w:val="0"/>
      <w:marBottom w:val="0"/>
      <w:divBdr>
        <w:top w:val="none" w:sz="0" w:space="0" w:color="auto"/>
        <w:left w:val="none" w:sz="0" w:space="0" w:color="auto"/>
        <w:bottom w:val="none" w:sz="0" w:space="0" w:color="auto"/>
        <w:right w:val="none" w:sz="0" w:space="0" w:color="auto"/>
      </w:divBdr>
    </w:div>
    <w:div w:id="1294557946">
      <w:bodyDiv w:val="1"/>
      <w:marLeft w:val="0"/>
      <w:marRight w:val="0"/>
      <w:marTop w:val="0"/>
      <w:marBottom w:val="0"/>
      <w:divBdr>
        <w:top w:val="none" w:sz="0" w:space="0" w:color="auto"/>
        <w:left w:val="none" w:sz="0" w:space="0" w:color="auto"/>
        <w:bottom w:val="none" w:sz="0" w:space="0" w:color="auto"/>
        <w:right w:val="none" w:sz="0" w:space="0" w:color="auto"/>
      </w:divBdr>
    </w:div>
    <w:div w:id="1339506178">
      <w:bodyDiv w:val="1"/>
      <w:marLeft w:val="0"/>
      <w:marRight w:val="0"/>
      <w:marTop w:val="0"/>
      <w:marBottom w:val="0"/>
      <w:divBdr>
        <w:top w:val="none" w:sz="0" w:space="0" w:color="auto"/>
        <w:left w:val="none" w:sz="0" w:space="0" w:color="auto"/>
        <w:bottom w:val="none" w:sz="0" w:space="0" w:color="auto"/>
        <w:right w:val="none" w:sz="0" w:space="0" w:color="auto"/>
      </w:divBdr>
    </w:div>
    <w:div w:id="1372729679">
      <w:bodyDiv w:val="1"/>
      <w:marLeft w:val="0"/>
      <w:marRight w:val="0"/>
      <w:marTop w:val="0"/>
      <w:marBottom w:val="0"/>
      <w:divBdr>
        <w:top w:val="none" w:sz="0" w:space="0" w:color="auto"/>
        <w:left w:val="none" w:sz="0" w:space="0" w:color="auto"/>
        <w:bottom w:val="none" w:sz="0" w:space="0" w:color="auto"/>
        <w:right w:val="none" w:sz="0" w:space="0" w:color="auto"/>
      </w:divBdr>
      <w:divsChild>
        <w:div w:id="433407164">
          <w:marLeft w:val="720"/>
          <w:marRight w:val="0"/>
          <w:marTop w:val="0"/>
          <w:marBottom w:val="0"/>
          <w:divBdr>
            <w:top w:val="none" w:sz="0" w:space="0" w:color="auto"/>
            <w:left w:val="none" w:sz="0" w:space="0" w:color="auto"/>
            <w:bottom w:val="none" w:sz="0" w:space="0" w:color="auto"/>
            <w:right w:val="none" w:sz="0" w:space="0" w:color="auto"/>
          </w:divBdr>
        </w:div>
        <w:div w:id="220603163">
          <w:marLeft w:val="720"/>
          <w:marRight w:val="0"/>
          <w:marTop w:val="0"/>
          <w:marBottom w:val="0"/>
          <w:divBdr>
            <w:top w:val="none" w:sz="0" w:space="0" w:color="auto"/>
            <w:left w:val="none" w:sz="0" w:space="0" w:color="auto"/>
            <w:bottom w:val="none" w:sz="0" w:space="0" w:color="auto"/>
            <w:right w:val="none" w:sz="0" w:space="0" w:color="auto"/>
          </w:divBdr>
        </w:div>
      </w:divsChild>
    </w:div>
    <w:div w:id="1392266703">
      <w:bodyDiv w:val="1"/>
      <w:marLeft w:val="0"/>
      <w:marRight w:val="0"/>
      <w:marTop w:val="0"/>
      <w:marBottom w:val="0"/>
      <w:divBdr>
        <w:top w:val="none" w:sz="0" w:space="0" w:color="auto"/>
        <w:left w:val="none" w:sz="0" w:space="0" w:color="auto"/>
        <w:bottom w:val="none" w:sz="0" w:space="0" w:color="auto"/>
        <w:right w:val="none" w:sz="0" w:space="0" w:color="auto"/>
      </w:divBdr>
    </w:div>
    <w:div w:id="1408504228">
      <w:bodyDiv w:val="1"/>
      <w:marLeft w:val="0"/>
      <w:marRight w:val="0"/>
      <w:marTop w:val="0"/>
      <w:marBottom w:val="0"/>
      <w:divBdr>
        <w:top w:val="none" w:sz="0" w:space="0" w:color="auto"/>
        <w:left w:val="none" w:sz="0" w:space="0" w:color="auto"/>
        <w:bottom w:val="none" w:sz="0" w:space="0" w:color="auto"/>
        <w:right w:val="none" w:sz="0" w:space="0" w:color="auto"/>
      </w:divBdr>
    </w:div>
    <w:div w:id="1442603459">
      <w:bodyDiv w:val="1"/>
      <w:marLeft w:val="0"/>
      <w:marRight w:val="0"/>
      <w:marTop w:val="0"/>
      <w:marBottom w:val="0"/>
      <w:divBdr>
        <w:top w:val="none" w:sz="0" w:space="0" w:color="auto"/>
        <w:left w:val="none" w:sz="0" w:space="0" w:color="auto"/>
        <w:bottom w:val="none" w:sz="0" w:space="0" w:color="auto"/>
        <w:right w:val="none" w:sz="0" w:space="0" w:color="auto"/>
      </w:divBdr>
    </w:div>
    <w:div w:id="1499343991">
      <w:bodyDiv w:val="1"/>
      <w:marLeft w:val="0"/>
      <w:marRight w:val="0"/>
      <w:marTop w:val="0"/>
      <w:marBottom w:val="0"/>
      <w:divBdr>
        <w:top w:val="none" w:sz="0" w:space="0" w:color="auto"/>
        <w:left w:val="none" w:sz="0" w:space="0" w:color="auto"/>
        <w:bottom w:val="none" w:sz="0" w:space="0" w:color="auto"/>
        <w:right w:val="none" w:sz="0" w:space="0" w:color="auto"/>
      </w:divBdr>
    </w:div>
    <w:div w:id="1521966663">
      <w:bodyDiv w:val="1"/>
      <w:marLeft w:val="0"/>
      <w:marRight w:val="0"/>
      <w:marTop w:val="0"/>
      <w:marBottom w:val="0"/>
      <w:divBdr>
        <w:top w:val="none" w:sz="0" w:space="0" w:color="auto"/>
        <w:left w:val="none" w:sz="0" w:space="0" w:color="auto"/>
        <w:bottom w:val="none" w:sz="0" w:space="0" w:color="auto"/>
        <w:right w:val="none" w:sz="0" w:space="0" w:color="auto"/>
      </w:divBdr>
    </w:div>
    <w:div w:id="1523860900">
      <w:bodyDiv w:val="1"/>
      <w:marLeft w:val="0"/>
      <w:marRight w:val="0"/>
      <w:marTop w:val="0"/>
      <w:marBottom w:val="0"/>
      <w:divBdr>
        <w:top w:val="none" w:sz="0" w:space="0" w:color="auto"/>
        <w:left w:val="none" w:sz="0" w:space="0" w:color="auto"/>
        <w:bottom w:val="none" w:sz="0" w:space="0" w:color="auto"/>
        <w:right w:val="none" w:sz="0" w:space="0" w:color="auto"/>
      </w:divBdr>
    </w:div>
    <w:div w:id="1554536350">
      <w:bodyDiv w:val="1"/>
      <w:marLeft w:val="0"/>
      <w:marRight w:val="0"/>
      <w:marTop w:val="0"/>
      <w:marBottom w:val="0"/>
      <w:divBdr>
        <w:top w:val="none" w:sz="0" w:space="0" w:color="auto"/>
        <w:left w:val="none" w:sz="0" w:space="0" w:color="auto"/>
        <w:bottom w:val="none" w:sz="0" w:space="0" w:color="auto"/>
        <w:right w:val="none" w:sz="0" w:space="0" w:color="auto"/>
      </w:divBdr>
    </w:div>
    <w:div w:id="1555892347">
      <w:bodyDiv w:val="1"/>
      <w:marLeft w:val="0"/>
      <w:marRight w:val="0"/>
      <w:marTop w:val="0"/>
      <w:marBottom w:val="0"/>
      <w:divBdr>
        <w:top w:val="none" w:sz="0" w:space="0" w:color="auto"/>
        <w:left w:val="none" w:sz="0" w:space="0" w:color="auto"/>
        <w:bottom w:val="none" w:sz="0" w:space="0" w:color="auto"/>
        <w:right w:val="none" w:sz="0" w:space="0" w:color="auto"/>
      </w:divBdr>
      <w:divsChild>
        <w:div w:id="1239704528">
          <w:marLeft w:val="0"/>
          <w:marRight w:val="300"/>
          <w:marTop w:val="0"/>
          <w:marBottom w:val="150"/>
          <w:divBdr>
            <w:top w:val="none" w:sz="0" w:space="0" w:color="auto"/>
            <w:left w:val="none" w:sz="0" w:space="0" w:color="auto"/>
            <w:bottom w:val="none" w:sz="0" w:space="0" w:color="auto"/>
            <w:right w:val="none" w:sz="0" w:space="0" w:color="auto"/>
          </w:divBdr>
          <w:divsChild>
            <w:div w:id="1367368379">
              <w:marLeft w:val="0"/>
              <w:marRight w:val="300"/>
              <w:marTop w:val="0"/>
              <w:marBottom w:val="150"/>
              <w:divBdr>
                <w:top w:val="none" w:sz="0" w:space="0" w:color="auto"/>
                <w:left w:val="none" w:sz="0" w:space="0" w:color="auto"/>
                <w:bottom w:val="none" w:sz="0" w:space="0" w:color="auto"/>
                <w:right w:val="none" w:sz="0" w:space="0" w:color="auto"/>
              </w:divBdr>
              <w:divsChild>
                <w:div w:id="1990132355">
                  <w:marLeft w:val="0"/>
                  <w:marRight w:val="0"/>
                  <w:marTop w:val="0"/>
                  <w:marBottom w:val="0"/>
                  <w:divBdr>
                    <w:top w:val="none" w:sz="0" w:space="0" w:color="auto"/>
                    <w:left w:val="none" w:sz="0" w:space="0" w:color="auto"/>
                    <w:bottom w:val="none" w:sz="0" w:space="0" w:color="auto"/>
                    <w:right w:val="none" w:sz="0" w:space="0" w:color="auto"/>
                  </w:divBdr>
                  <w:divsChild>
                    <w:div w:id="1867014361">
                      <w:marLeft w:val="0"/>
                      <w:marRight w:val="0"/>
                      <w:marTop w:val="0"/>
                      <w:marBottom w:val="0"/>
                      <w:divBdr>
                        <w:top w:val="none" w:sz="0" w:space="0" w:color="auto"/>
                        <w:left w:val="none" w:sz="0" w:space="0" w:color="auto"/>
                        <w:bottom w:val="none" w:sz="0" w:space="0" w:color="auto"/>
                        <w:right w:val="none" w:sz="0" w:space="0" w:color="auto"/>
                      </w:divBdr>
                      <w:divsChild>
                        <w:div w:id="156263514">
                          <w:marLeft w:val="0"/>
                          <w:marRight w:val="0"/>
                          <w:marTop w:val="100"/>
                          <w:marBottom w:val="100"/>
                          <w:divBdr>
                            <w:top w:val="none" w:sz="0" w:space="0" w:color="auto"/>
                            <w:left w:val="none" w:sz="0" w:space="0" w:color="auto"/>
                            <w:bottom w:val="none" w:sz="0" w:space="0" w:color="auto"/>
                            <w:right w:val="none" w:sz="0" w:space="0" w:color="auto"/>
                          </w:divBdr>
                          <w:divsChild>
                            <w:div w:id="21006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6566">
          <w:marLeft w:val="7125"/>
          <w:marRight w:val="0"/>
          <w:marTop w:val="240"/>
          <w:marBottom w:val="0"/>
          <w:divBdr>
            <w:top w:val="none" w:sz="0" w:space="0" w:color="auto"/>
            <w:left w:val="none" w:sz="0" w:space="0" w:color="auto"/>
            <w:bottom w:val="none" w:sz="0" w:space="0" w:color="auto"/>
            <w:right w:val="none" w:sz="0" w:space="0" w:color="auto"/>
          </w:divBdr>
          <w:divsChild>
            <w:div w:id="429745114">
              <w:marLeft w:val="0"/>
              <w:marRight w:val="0"/>
              <w:marTop w:val="0"/>
              <w:marBottom w:val="0"/>
              <w:divBdr>
                <w:top w:val="none" w:sz="0" w:space="0" w:color="auto"/>
                <w:left w:val="none" w:sz="0" w:space="0" w:color="auto"/>
                <w:bottom w:val="none" w:sz="0" w:space="0" w:color="auto"/>
                <w:right w:val="none" w:sz="0" w:space="0" w:color="auto"/>
              </w:divBdr>
              <w:divsChild>
                <w:div w:id="13347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014">
          <w:marLeft w:val="0"/>
          <w:marRight w:val="0"/>
          <w:marTop w:val="0"/>
          <w:marBottom w:val="0"/>
          <w:divBdr>
            <w:top w:val="none" w:sz="0" w:space="0" w:color="auto"/>
            <w:left w:val="none" w:sz="0" w:space="0" w:color="auto"/>
            <w:bottom w:val="none" w:sz="0" w:space="0" w:color="auto"/>
            <w:right w:val="none" w:sz="0" w:space="0" w:color="auto"/>
          </w:divBdr>
          <w:divsChild>
            <w:div w:id="327252409">
              <w:marLeft w:val="0"/>
              <w:marRight w:val="0"/>
              <w:marTop w:val="0"/>
              <w:marBottom w:val="0"/>
              <w:divBdr>
                <w:top w:val="none" w:sz="0" w:space="0" w:color="auto"/>
                <w:left w:val="none" w:sz="0" w:space="0" w:color="auto"/>
                <w:bottom w:val="none" w:sz="0" w:space="0" w:color="auto"/>
                <w:right w:val="none" w:sz="0" w:space="0" w:color="auto"/>
              </w:divBdr>
              <w:divsChild>
                <w:div w:id="19797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3896">
          <w:marLeft w:val="7200"/>
          <w:marRight w:val="0"/>
          <w:marTop w:val="375"/>
          <w:marBottom w:val="0"/>
          <w:divBdr>
            <w:top w:val="dotted" w:sz="6" w:space="11" w:color="auto"/>
            <w:left w:val="none" w:sz="0" w:space="0" w:color="auto"/>
            <w:bottom w:val="none" w:sz="0" w:space="0" w:color="auto"/>
            <w:right w:val="none" w:sz="0" w:space="0" w:color="auto"/>
          </w:divBdr>
          <w:divsChild>
            <w:div w:id="748499796">
              <w:marLeft w:val="0"/>
              <w:marRight w:val="0"/>
              <w:marTop w:val="0"/>
              <w:marBottom w:val="0"/>
              <w:divBdr>
                <w:top w:val="none" w:sz="0" w:space="0" w:color="auto"/>
                <w:left w:val="none" w:sz="0" w:space="0" w:color="auto"/>
                <w:bottom w:val="none" w:sz="0" w:space="0" w:color="auto"/>
                <w:right w:val="none" w:sz="0" w:space="0" w:color="auto"/>
              </w:divBdr>
              <w:divsChild>
                <w:div w:id="1919359216">
                  <w:marLeft w:val="0"/>
                  <w:marRight w:val="0"/>
                  <w:marTop w:val="0"/>
                  <w:marBottom w:val="0"/>
                  <w:divBdr>
                    <w:top w:val="none" w:sz="0" w:space="0" w:color="auto"/>
                    <w:left w:val="none" w:sz="0" w:space="0" w:color="auto"/>
                    <w:bottom w:val="none" w:sz="0" w:space="0" w:color="auto"/>
                    <w:right w:val="none" w:sz="0" w:space="0" w:color="auto"/>
                  </w:divBdr>
                  <w:divsChild>
                    <w:div w:id="321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3882">
      <w:bodyDiv w:val="1"/>
      <w:marLeft w:val="0"/>
      <w:marRight w:val="0"/>
      <w:marTop w:val="0"/>
      <w:marBottom w:val="0"/>
      <w:divBdr>
        <w:top w:val="none" w:sz="0" w:space="0" w:color="auto"/>
        <w:left w:val="none" w:sz="0" w:space="0" w:color="auto"/>
        <w:bottom w:val="none" w:sz="0" w:space="0" w:color="auto"/>
        <w:right w:val="none" w:sz="0" w:space="0" w:color="auto"/>
      </w:divBdr>
    </w:div>
    <w:div w:id="1585646795">
      <w:bodyDiv w:val="1"/>
      <w:marLeft w:val="0"/>
      <w:marRight w:val="0"/>
      <w:marTop w:val="0"/>
      <w:marBottom w:val="0"/>
      <w:divBdr>
        <w:top w:val="none" w:sz="0" w:space="0" w:color="auto"/>
        <w:left w:val="none" w:sz="0" w:space="0" w:color="auto"/>
        <w:bottom w:val="none" w:sz="0" w:space="0" w:color="auto"/>
        <w:right w:val="none" w:sz="0" w:space="0" w:color="auto"/>
      </w:divBdr>
    </w:div>
    <w:div w:id="1637562028">
      <w:bodyDiv w:val="1"/>
      <w:marLeft w:val="0"/>
      <w:marRight w:val="0"/>
      <w:marTop w:val="0"/>
      <w:marBottom w:val="0"/>
      <w:divBdr>
        <w:top w:val="none" w:sz="0" w:space="0" w:color="auto"/>
        <w:left w:val="none" w:sz="0" w:space="0" w:color="auto"/>
        <w:bottom w:val="none" w:sz="0" w:space="0" w:color="auto"/>
        <w:right w:val="none" w:sz="0" w:space="0" w:color="auto"/>
      </w:divBdr>
    </w:div>
    <w:div w:id="1660421932">
      <w:bodyDiv w:val="1"/>
      <w:marLeft w:val="0"/>
      <w:marRight w:val="0"/>
      <w:marTop w:val="0"/>
      <w:marBottom w:val="0"/>
      <w:divBdr>
        <w:top w:val="none" w:sz="0" w:space="0" w:color="auto"/>
        <w:left w:val="none" w:sz="0" w:space="0" w:color="auto"/>
        <w:bottom w:val="none" w:sz="0" w:space="0" w:color="auto"/>
        <w:right w:val="none" w:sz="0" w:space="0" w:color="auto"/>
      </w:divBdr>
    </w:div>
    <w:div w:id="1662079347">
      <w:bodyDiv w:val="1"/>
      <w:marLeft w:val="0"/>
      <w:marRight w:val="0"/>
      <w:marTop w:val="0"/>
      <w:marBottom w:val="0"/>
      <w:divBdr>
        <w:top w:val="none" w:sz="0" w:space="0" w:color="auto"/>
        <w:left w:val="none" w:sz="0" w:space="0" w:color="auto"/>
        <w:bottom w:val="none" w:sz="0" w:space="0" w:color="auto"/>
        <w:right w:val="none" w:sz="0" w:space="0" w:color="auto"/>
      </w:divBdr>
    </w:div>
    <w:div w:id="1697580024">
      <w:bodyDiv w:val="1"/>
      <w:marLeft w:val="0"/>
      <w:marRight w:val="0"/>
      <w:marTop w:val="0"/>
      <w:marBottom w:val="0"/>
      <w:divBdr>
        <w:top w:val="none" w:sz="0" w:space="0" w:color="auto"/>
        <w:left w:val="none" w:sz="0" w:space="0" w:color="auto"/>
        <w:bottom w:val="none" w:sz="0" w:space="0" w:color="auto"/>
        <w:right w:val="none" w:sz="0" w:space="0" w:color="auto"/>
      </w:divBdr>
    </w:div>
    <w:div w:id="1729452256">
      <w:bodyDiv w:val="1"/>
      <w:marLeft w:val="0"/>
      <w:marRight w:val="0"/>
      <w:marTop w:val="0"/>
      <w:marBottom w:val="0"/>
      <w:divBdr>
        <w:top w:val="none" w:sz="0" w:space="0" w:color="auto"/>
        <w:left w:val="none" w:sz="0" w:space="0" w:color="auto"/>
        <w:bottom w:val="none" w:sz="0" w:space="0" w:color="auto"/>
        <w:right w:val="none" w:sz="0" w:space="0" w:color="auto"/>
      </w:divBdr>
    </w:div>
    <w:div w:id="1768037088">
      <w:bodyDiv w:val="1"/>
      <w:marLeft w:val="0"/>
      <w:marRight w:val="0"/>
      <w:marTop w:val="0"/>
      <w:marBottom w:val="0"/>
      <w:divBdr>
        <w:top w:val="none" w:sz="0" w:space="0" w:color="auto"/>
        <w:left w:val="none" w:sz="0" w:space="0" w:color="auto"/>
        <w:bottom w:val="none" w:sz="0" w:space="0" w:color="auto"/>
        <w:right w:val="none" w:sz="0" w:space="0" w:color="auto"/>
      </w:divBdr>
    </w:div>
    <w:div w:id="1808088403">
      <w:bodyDiv w:val="1"/>
      <w:marLeft w:val="0"/>
      <w:marRight w:val="0"/>
      <w:marTop w:val="0"/>
      <w:marBottom w:val="0"/>
      <w:divBdr>
        <w:top w:val="none" w:sz="0" w:space="0" w:color="auto"/>
        <w:left w:val="none" w:sz="0" w:space="0" w:color="auto"/>
        <w:bottom w:val="none" w:sz="0" w:space="0" w:color="auto"/>
        <w:right w:val="none" w:sz="0" w:space="0" w:color="auto"/>
      </w:divBdr>
    </w:div>
    <w:div w:id="1810781873">
      <w:bodyDiv w:val="1"/>
      <w:marLeft w:val="0"/>
      <w:marRight w:val="0"/>
      <w:marTop w:val="0"/>
      <w:marBottom w:val="0"/>
      <w:divBdr>
        <w:top w:val="none" w:sz="0" w:space="0" w:color="auto"/>
        <w:left w:val="none" w:sz="0" w:space="0" w:color="auto"/>
        <w:bottom w:val="none" w:sz="0" w:space="0" w:color="auto"/>
        <w:right w:val="none" w:sz="0" w:space="0" w:color="auto"/>
      </w:divBdr>
    </w:div>
    <w:div w:id="1835222403">
      <w:bodyDiv w:val="1"/>
      <w:marLeft w:val="0"/>
      <w:marRight w:val="0"/>
      <w:marTop w:val="0"/>
      <w:marBottom w:val="0"/>
      <w:divBdr>
        <w:top w:val="none" w:sz="0" w:space="0" w:color="auto"/>
        <w:left w:val="none" w:sz="0" w:space="0" w:color="auto"/>
        <w:bottom w:val="none" w:sz="0" w:space="0" w:color="auto"/>
        <w:right w:val="none" w:sz="0" w:space="0" w:color="auto"/>
      </w:divBdr>
    </w:div>
    <w:div w:id="1952785538">
      <w:bodyDiv w:val="1"/>
      <w:marLeft w:val="0"/>
      <w:marRight w:val="0"/>
      <w:marTop w:val="0"/>
      <w:marBottom w:val="0"/>
      <w:divBdr>
        <w:top w:val="none" w:sz="0" w:space="0" w:color="auto"/>
        <w:left w:val="none" w:sz="0" w:space="0" w:color="auto"/>
        <w:bottom w:val="none" w:sz="0" w:space="0" w:color="auto"/>
        <w:right w:val="none" w:sz="0" w:space="0" w:color="auto"/>
      </w:divBdr>
    </w:div>
    <w:div w:id="1961649141">
      <w:bodyDiv w:val="1"/>
      <w:marLeft w:val="0"/>
      <w:marRight w:val="0"/>
      <w:marTop w:val="0"/>
      <w:marBottom w:val="0"/>
      <w:divBdr>
        <w:top w:val="none" w:sz="0" w:space="0" w:color="auto"/>
        <w:left w:val="none" w:sz="0" w:space="0" w:color="auto"/>
        <w:bottom w:val="none" w:sz="0" w:space="0" w:color="auto"/>
        <w:right w:val="none" w:sz="0" w:space="0" w:color="auto"/>
      </w:divBdr>
    </w:div>
    <w:div w:id="1999839308">
      <w:bodyDiv w:val="1"/>
      <w:marLeft w:val="0"/>
      <w:marRight w:val="0"/>
      <w:marTop w:val="0"/>
      <w:marBottom w:val="0"/>
      <w:divBdr>
        <w:top w:val="none" w:sz="0" w:space="0" w:color="auto"/>
        <w:left w:val="none" w:sz="0" w:space="0" w:color="auto"/>
        <w:bottom w:val="none" w:sz="0" w:space="0" w:color="auto"/>
        <w:right w:val="none" w:sz="0" w:space="0" w:color="auto"/>
      </w:divBdr>
    </w:div>
    <w:div w:id="2015110061">
      <w:bodyDiv w:val="1"/>
      <w:marLeft w:val="0"/>
      <w:marRight w:val="0"/>
      <w:marTop w:val="0"/>
      <w:marBottom w:val="0"/>
      <w:divBdr>
        <w:top w:val="none" w:sz="0" w:space="0" w:color="auto"/>
        <w:left w:val="none" w:sz="0" w:space="0" w:color="auto"/>
        <w:bottom w:val="none" w:sz="0" w:space="0" w:color="auto"/>
        <w:right w:val="none" w:sz="0" w:space="0" w:color="auto"/>
      </w:divBdr>
    </w:div>
    <w:div w:id="2034333357">
      <w:bodyDiv w:val="1"/>
      <w:marLeft w:val="0"/>
      <w:marRight w:val="0"/>
      <w:marTop w:val="0"/>
      <w:marBottom w:val="0"/>
      <w:divBdr>
        <w:top w:val="none" w:sz="0" w:space="0" w:color="auto"/>
        <w:left w:val="none" w:sz="0" w:space="0" w:color="auto"/>
        <w:bottom w:val="none" w:sz="0" w:space="0" w:color="auto"/>
        <w:right w:val="none" w:sz="0" w:space="0" w:color="auto"/>
      </w:divBdr>
    </w:div>
    <w:div w:id="2064481867">
      <w:bodyDiv w:val="1"/>
      <w:marLeft w:val="0"/>
      <w:marRight w:val="0"/>
      <w:marTop w:val="0"/>
      <w:marBottom w:val="0"/>
      <w:divBdr>
        <w:top w:val="none" w:sz="0" w:space="0" w:color="auto"/>
        <w:left w:val="none" w:sz="0" w:space="0" w:color="auto"/>
        <w:bottom w:val="none" w:sz="0" w:space="0" w:color="auto"/>
        <w:right w:val="none" w:sz="0" w:space="0" w:color="auto"/>
      </w:divBdr>
    </w:div>
    <w:div w:id="2072270123">
      <w:bodyDiv w:val="1"/>
      <w:marLeft w:val="0"/>
      <w:marRight w:val="0"/>
      <w:marTop w:val="0"/>
      <w:marBottom w:val="0"/>
      <w:divBdr>
        <w:top w:val="none" w:sz="0" w:space="0" w:color="auto"/>
        <w:left w:val="none" w:sz="0" w:space="0" w:color="auto"/>
        <w:bottom w:val="none" w:sz="0" w:space="0" w:color="auto"/>
        <w:right w:val="none" w:sz="0" w:space="0" w:color="auto"/>
      </w:divBdr>
    </w:div>
    <w:div w:id="2093116536">
      <w:bodyDiv w:val="1"/>
      <w:marLeft w:val="0"/>
      <w:marRight w:val="0"/>
      <w:marTop w:val="0"/>
      <w:marBottom w:val="0"/>
      <w:divBdr>
        <w:top w:val="none" w:sz="0" w:space="0" w:color="auto"/>
        <w:left w:val="none" w:sz="0" w:space="0" w:color="auto"/>
        <w:bottom w:val="none" w:sz="0" w:space="0" w:color="auto"/>
        <w:right w:val="none" w:sz="0" w:space="0" w:color="auto"/>
      </w:divBdr>
    </w:div>
    <w:div w:id="21303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telet2030.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fK Group">
  <a:themeElements>
    <a:clrScheme name="VS Gaming">
      <a:dk1>
        <a:srgbClr val="000000"/>
      </a:dk1>
      <a:lt1>
        <a:srgbClr val="FFFFFF"/>
      </a:lt1>
      <a:dk2>
        <a:srgbClr val="001420"/>
      </a:dk2>
      <a:lt2>
        <a:srgbClr val="001420"/>
      </a:lt2>
      <a:accent1>
        <a:srgbClr val="8955C9"/>
      </a:accent1>
      <a:accent2>
        <a:srgbClr val="55FFBE"/>
      </a:accent2>
      <a:accent3>
        <a:srgbClr val="00B5E2"/>
      </a:accent3>
      <a:accent4>
        <a:srgbClr val="FF6A13"/>
      </a:accent4>
      <a:accent5>
        <a:srgbClr val="FEDB00"/>
      </a:accent5>
      <a:accent6>
        <a:srgbClr val="E10046"/>
      </a:accent6>
      <a:hlink>
        <a:srgbClr val="001420"/>
      </a:hlink>
      <a:folHlink>
        <a:srgbClr val="001420"/>
      </a:folHlink>
    </a:clrScheme>
    <a:fontScheme name="Custom 150">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bg1"/>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marL="0" indent="0" algn="ctr">
          <a:spcBef>
            <a:spcPts val="300"/>
          </a:spcBef>
          <a:buFont typeface="Courier New" pitchFamily="49" charset="0"/>
          <a:buNone/>
          <a:defRPr sz="1600" dirty="0" smtClean="0">
            <a:solidFill>
              <a:schemeClr val="tx1"/>
            </a:solidFill>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300"/>
          </a:spcBef>
          <a:defRPr sz="1600" dirty="0" err="1" smtClean="0">
            <a:latin typeface="Arial" pitchFamily="34" charset="0"/>
            <a:cs typeface="Arial" pitchFamily="34" charset="0"/>
          </a:defRPr>
        </a:defPPr>
      </a:lstStyle>
    </a:txDef>
  </a:objectDefaults>
  <a:extraClrSchemeLst/>
  <a:custClrLst>
    <a:custClr>
      <a:srgbClr val="001420"/>
    </a:custClr>
    <a:custClr>
      <a:srgbClr val="8955C9"/>
    </a:custClr>
    <a:custClr>
      <a:srgbClr val="55FFBE"/>
    </a:custClr>
    <a:custClr>
      <a:srgbClr val="00B5E2"/>
    </a:custClr>
    <a:custClr>
      <a:srgbClr val="FF6A13"/>
    </a:custClr>
    <a:custClr>
      <a:srgbClr val="FEDB00"/>
    </a:custClr>
    <a:custClr>
      <a:srgbClr val="E10046"/>
    </a:custClr>
    <a:custClr>
      <a:srgbClr val="A5DC00"/>
    </a:custClr>
    <a:custClr>
      <a:srgbClr val="0A5A64"/>
    </a:custClr>
    <a:custClr>
      <a:srgbClr val="00415F"/>
    </a:custClr>
    <a:custClr>
      <a:srgbClr val="33434D"/>
    </a:custClr>
    <a:custClr>
      <a:srgbClr val="A177D4"/>
    </a:custClr>
    <a:custClr>
      <a:srgbClr val="77FFCB"/>
    </a:custClr>
    <a:custClr>
      <a:srgbClr val="33C4E8"/>
    </a:custClr>
    <a:custClr>
      <a:srgbClr val="FF8841"/>
    </a:custClr>
    <a:custClr>
      <a:srgbClr val="FDE133"/>
    </a:custClr>
    <a:custClr>
      <a:srgbClr val="E7336B"/>
    </a:custClr>
    <a:custClr>
      <a:srgbClr val="B7E333"/>
    </a:custClr>
    <a:custClr>
      <a:srgbClr val="3B7B83"/>
    </a:custClr>
    <a:custClr>
      <a:srgbClr val="33677F"/>
    </a:custClr>
    <a:custClr>
      <a:srgbClr val="59656E"/>
    </a:custClr>
    <a:custClr>
      <a:srgbClr val="B290DC"/>
    </a:custClr>
    <a:custClr>
      <a:srgbClr val="90FFD5"/>
    </a:custClr>
    <a:custClr>
      <a:srgbClr val="59CFEB"/>
    </a:custClr>
    <a:custClr>
      <a:srgbClr val="FF9D65"/>
    </a:custClr>
    <a:custClr>
      <a:srgbClr val="FEE859"/>
    </a:custClr>
    <a:custClr>
      <a:srgbClr val="EB5987"/>
    </a:custClr>
    <a:custClr>
      <a:srgbClr val="C4E859"/>
    </a:custClr>
    <a:custClr>
      <a:srgbClr val="609499"/>
    </a:custClr>
    <a:custClr>
      <a:srgbClr val="598397"/>
    </a:custClr>
    <a:custClr>
      <a:srgbClr val="7F898F"/>
    </a:custClr>
    <a:custClr>
      <a:srgbClr val="C4AAE4"/>
    </a:custClr>
    <a:custClr>
      <a:srgbClr val="AAFFDE"/>
    </a:custClr>
    <a:custClr>
      <a:srgbClr val="7FDAF0"/>
    </a:custClr>
    <a:custClr>
      <a:srgbClr val="FFB489"/>
    </a:custClr>
    <a:custClr>
      <a:srgbClr val="FEED7F"/>
    </a:custClr>
    <a:custClr>
      <a:srgbClr val="F07FA2"/>
    </a:custClr>
    <a:custClr>
      <a:srgbClr val="D2ED7F"/>
    </a:custClr>
    <a:custClr>
      <a:srgbClr val="84ACB1"/>
    </a:custClr>
    <a:custClr>
      <a:srgbClr val="7FA0AF"/>
    </a:custClr>
    <a:custClr>
      <a:srgbClr val="B2B8BC"/>
    </a:custClr>
    <a:custClr>
      <a:srgbClr val="DBCCEF"/>
    </a:custClr>
    <a:custClr>
      <a:srgbClr val="CCFFEB"/>
    </a:custClr>
    <a:custClr>
      <a:srgbClr val="B2E9F6"/>
    </a:custClr>
    <a:custClr>
      <a:srgbClr val="FFD2B8"/>
    </a:custClr>
    <a:custClr>
      <a:srgbClr val="FFF4B2"/>
    </a:custClr>
    <a:custClr>
      <a:srgbClr val="F6B2C7"/>
    </a:custClr>
    <a:custClr>
      <a:srgbClr val="E4F4B2"/>
    </a:custClr>
    <a:custClr>
      <a:srgbClr val="B5CDD0"/>
    </a:custClr>
    <a:custClr>
      <a:srgbClr val="B2C6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62218FE52A84F900150C6BBA49CDB" ma:contentTypeVersion="10" ma:contentTypeDescription="Create a new document." ma:contentTypeScope="" ma:versionID="4493d55bd7ce460b04f54c08ad87ecad">
  <xsd:schema xmlns:xsd="http://www.w3.org/2001/XMLSchema" xmlns:xs="http://www.w3.org/2001/XMLSchema" xmlns:p="http://schemas.microsoft.com/office/2006/metadata/properties" xmlns:ns3="d72b77b3-8e49-48b5-b7f6-7c2f448ffefa" xmlns:ns4="3cbfa826-3eac-4d8c-b520-27fcae2b2d29" targetNamespace="http://schemas.microsoft.com/office/2006/metadata/properties" ma:root="true" ma:fieldsID="32af366aea1695caaca0b7315631b7a5" ns3:_="" ns4:_="">
    <xsd:import namespace="d72b77b3-8e49-48b5-b7f6-7c2f448ffefa"/>
    <xsd:import namespace="3cbfa826-3eac-4d8c-b520-27fcae2b2d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77b3-8e49-48b5-b7f6-7c2f448ffe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fa826-3eac-4d8c-b520-27fcae2b2d2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1C03-6B0D-4F8B-B26D-ADE41FF16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77b3-8e49-48b5-b7f6-7c2f448ffefa"/>
    <ds:schemaRef ds:uri="3cbfa826-3eac-4d8c-b520-27fcae2b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EA09F-C259-4343-91C8-3F2D66ABB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F567C5-CFEC-44F0-80C8-CFA96D879CE5}">
  <ds:schemaRefs>
    <ds:schemaRef ds:uri="http://schemas.microsoft.com/sharepoint/v3/contenttype/forms"/>
  </ds:schemaRefs>
</ds:datastoreItem>
</file>

<file path=customXml/itemProps4.xml><?xml version="1.0" encoding="utf-8"?>
<ds:datastoreItem xmlns:ds="http://schemas.openxmlformats.org/officeDocument/2006/customXml" ds:itemID="{0A0A92B8-CEEF-4DD1-B89D-13457FE9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1921</Words>
  <Characters>10954</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Tamara Cabur</cp:lastModifiedBy>
  <cp:revision>44</cp:revision>
  <cp:lastPrinted>2020-02-05T04:34:00Z</cp:lastPrinted>
  <dcterms:created xsi:type="dcterms:W3CDTF">2020-02-05T05:08:00Z</dcterms:created>
  <dcterms:modified xsi:type="dcterms:W3CDTF">2020-02-12T06:10:00Z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0x01010051B62218FE52A84F900150C6BBA49CDB</vt:lpwstr>
  </property>
</Properties>
</file>