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220EF" w14:textId="13C4F143" w:rsidR="006C26A9" w:rsidRPr="00F82F54" w:rsidRDefault="006C26A9" w:rsidP="002C6536">
      <w:pPr>
        <w:shd w:val="clear" w:color="auto" w:fill="FFFFFF" w:themeFill="background1"/>
        <w:bidi/>
        <w:jc w:val="both"/>
        <w:rPr>
          <w:rFonts w:ascii="Tahoma" w:hAnsi="Tahoma" w:cs="Tahoma"/>
          <w:b/>
          <w:bCs/>
          <w:sz w:val="22"/>
          <w:szCs w:val="22"/>
          <w:lang w:val="en-GB"/>
        </w:rPr>
      </w:pPr>
      <w:r w:rsidRPr="00F82F54">
        <w:rPr>
          <w:rFonts w:ascii="Tahoma" w:hAnsi="Tahoma" w:cs="Tahoma"/>
          <w:b/>
          <w:bCs/>
          <w:sz w:val="22"/>
          <w:szCs w:val="22"/>
          <w:rtl/>
          <w:lang w:val="en-GB"/>
        </w:rPr>
        <w:t>بيان صحفي</w:t>
      </w:r>
    </w:p>
    <w:p w14:paraId="6BD494CB" w14:textId="77777777" w:rsidR="006C26A9" w:rsidRPr="00F82F54" w:rsidRDefault="006C26A9" w:rsidP="002C6536">
      <w:pPr>
        <w:shd w:val="clear" w:color="auto" w:fill="FFFFFF" w:themeFill="background1"/>
        <w:bidi/>
        <w:rPr>
          <w:rFonts w:ascii="Tahoma" w:hAnsi="Tahoma" w:cs="Tahoma"/>
          <w:sz w:val="22"/>
          <w:szCs w:val="22"/>
          <w:rtl/>
          <w:lang w:val="en-GB"/>
        </w:rPr>
      </w:pPr>
    </w:p>
    <w:p w14:paraId="176691D9" w14:textId="77777777" w:rsidR="006C26A9" w:rsidRPr="006D78F4" w:rsidRDefault="006C26A9" w:rsidP="002C6536">
      <w:pPr>
        <w:shd w:val="clear" w:color="auto" w:fill="FFFFFF" w:themeFill="background1"/>
        <w:bidi/>
        <w:jc w:val="center"/>
        <w:rPr>
          <w:rFonts w:ascii="Tahoma" w:hAnsi="Tahoma" w:cs="Tahoma"/>
          <w:b/>
          <w:bCs/>
          <w:sz w:val="30"/>
          <w:szCs w:val="30"/>
          <w:rtl/>
          <w:lang w:bidi="ar-AE"/>
        </w:rPr>
      </w:pPr>
      <w:r w:rsidRPr="006D78F4">
        <w:rPr>
          <w:rFonts w:ascii="Tahoma" w:hAnsi="Tahoma" w:cs="Tahoma"/>
          <w:b/>
          <w:bCs/>
          <w:sz w:val="30"/>
          <w:szCs w:val="30"/>
          <w:rtl/>
          <w:lang w:bidi="ar-AE"/>
        </w:rPr>
        <w:t xml:space="preserve">اللوفر أبوظبي يطلق معرضه الثاني لهذا العام </w:t>
      </w:r>
    </w:p>
    <w:p w14:paraId="179F0133" w14:textId="120C22C6" w:rsidR="006C26A9" w:rsidRPr="006D78F4" w:rsidRDefault="006C26A9" w:rsidP="002C6536">
      <w:pPr>
        <w:shd w:val="clear" w:color="auto" w:fill="FFFFFF" w:themeFill="background1"/>
        <w:bidi/>
        <w:jc w:val="center"/>
        <w:rPr>
          <w:rFonts w:ascii="Tahoma" w:hAnsi="Tahoma" w:cs="Tahoma"/>
          <w:b/>
          <w:bCs/>
          <w:sz w:val="30"/>
          <w:szCs w:val="30"/>
          <w:rtl/>
          <w:lang w:bidi="ar-AE"/>
        </w:rPr>
      </w:pPr>
      <w:r w:rsidRPr="006D78F4">
        <w:rPr>
          <w:rFonts w:ascii="Tahoma" w:hAnsi="Tahoma" w:cs="Tahoma"/>
          <w:b/>
          <w:bCs/>
          <w:sz w:val="30"/>
          <w:szCs w:val="30"/>
          <w:rtl/>
          <w:lang w:bidi="ar-AE"/>
        </w:rPr>
        <w:t xml:space="preserve">تحت عنوان </w:t>
      </w:r>
      <w:r w:rsidR="0038706B">
        <w:rPr>
          <w:rFonts w:ascii="Tahoma" w:hAnsi="Tahoma" w:cs="Tahoma" w:hint="cs"/>
          <w:b/>
          <w:bCs/>
          <w:sz w:val="30"/>
          <w:szCs w:val="30"/>
          <w:rtl/>
          <w:lang w:bidi="ar-AE"/>
        </w:rPr>
        <w:t>"</w:t>
      </w:r>
      <w:r w:rsidR="0038706B">
        <w:rPr>
          <w:rFonts w:ascii="Tahoma" w:hAnsi="Tahoma" w:cs="Tahoma"/>
          <w:b/>
          <w:bCs/>
          <w:sz w:val="30"/>
          <w:szCs w:val="30"/>
          <w:rtl/>
          <w:lang w:bidi="ar-AE"/>
        </w:rPr>
        <w:t>التنين والعنقاء- قرون من الإلهام بين الثقافتين الصينية والإسلامية</w:t>
      </w:r>
      <w:r w:rsidR="0038706B">
        <w:rPr>
          <w:rFonts w:ascii="Tahoma" w:hAnsi="Tahoma" w:cs="Tahoma" w:hint="cs"/>
          <w:b/>
          <w:bCs/>
          <w:sz w:val="30"/>
          <w:szCs w:val="30"/>
          <w:rtl/>
          <w:lang w:bidi="ar-AE"/>
        </w:rPr>
        <w:t>"</w:t>
      </w:r>
      <w:r w:rsidR="0038706B">
        <w:rPr>
          <w:rFonts w:ascii="Tahoma" w:hAnsi="Tahoma" w:cs="Tahoma"/>
          <w:b/>
          <w:bCs/>
          <w:sz w:val="30"/>
          <w:szCs w:val="30"/>
          <w:rtl/>
          <w:lang w:bidi="ar-AE"/>
        </w:rPr>
        <w:t xml:space="preserve"> </w:t>
      </w:r>
    </w:p>
    <w:p w14:paraId="46BB1FEF" w14:textId="3B96C533" w:rsidR="00892D0C" w:rsidRPr="00F82F54" w:rsidRDefault="00892D0C" w:rsidP="002C6536">
      <w:pPr>
        <w:shd w:val="clear" w:color="auto" w:fill="FFFFFF" w:themeFill="background1"/>
        <w:bidi/>
        <w:jc w:val="center"/>
        <w:rPr>
          <w:rFonts w:ascii="Tahoma" w:hAnsi="Tahoma" w:cs="Tahoma"/>
          <w:b/>
          <w:bCs/>
          <w:sz w:val="22"/>
          <w:szCs w:val="22"/>
          <w:rtl/>
          <w:lang w:bidi="ar-AE"/>
        </w:rPr>
      </w:pPr>
    </w:p>
    <w:p w14:paraId="2E2119C3" w14:textId="75461363" w:rsidR="006C26A9" w:rsidRPr="00A4625A" w:rsidRDefault="00C05DD6" w:rsidP="002C6536">
      <w:pPr>
        <w:pStyle w:val="ListParagraph"/>
        <w:numPr>
          <w:ilvl w:val="0"/>
          <w:numId w:val="5"/>
        </w:numPr>
        <w:shd w:val="clear" w:color="auto" w:fill="FFFFFF" w:themeFill="background1"/>
        <w:bidi/>
        <w:rPr>
          <w:rFonts w:ascii="Tahoma" w:hAnsi="Tahoma" w:cs="Tahoma"/>
          <w:sz w:val="22"/>
          <w:szCs w:val="22"/>
          <w:lang w:bidi="ar-AE"/>
        </w:rPr>
      </w:pPr>
      <w:r w:rsidRPr="00A4625A">
        <w:rPr>
          <w:rFonts w:ascii="Tahoma" w:hAnsi="Tahoma" w:cs="Tahoma" w:hint="cs"/>
          <w:sz w:val="22"/>
          <w:szCs w:val="22"/>
          <w:rtl/>
          <w:lang w:bidi="ar-AE"/>
        </w:rPr>
        <w:t xml:space="preserve">يقام المعرض </w:t>
      </w:r>
      <w:r w:rsidR="006C26A9" w:rsidRPr="00A4625A">
        <w:rPr>
          <w:rFonts w:ascii="Tahoma" w:hAnsi="Tahoma" w:cs="Tahoma"/>
          <w:sz w:val="22"/>
          <w:szCs w:val="22"/>
          <w:rtl/>
          <w:lang w:val="en-GB"/>
        </w:rPr>
        <w:t>بالتعاون مع المتحف الوطني للفنون الآسيوية – غيميه</w:t>
      </w:r>
      <w:r w:rsidR="00A4625A" w:rsidRPr="00A4625A">
        <w:rPr>
          <w:rFonts w:ascii="Tahoma" w:hAnsi="Tahoma" w:cs="Tahoma" w:hint="cs"/>
          <w:sz w:val="22"/>
          <w:szCs w:val="22"/>
          <w:rtl/>
          <w:lang w:bidi="ar-AE"/>
        </w:rPr>
        <w:t xml:space="preserve"> </w:t>
      </w:r>
      <w:r w:rsidR="006C26A9" w:rsidRPr="00A4625A">
        <w:rPr>
          <w:rFonts w:ascii="Tahoma" w:hAnsi="Tahoma" w:cs="Tahoma"/>
          <w:sz w:val="22"/>
          <w:szCs w:val="22"/>
          <w:rtl/>
          <w:lang w:val="en-GB"/>
        </w:rPr>
        <w:t>من 6 أكتوبر 2021 إلى 12 فبراير 2022</w:t>
      </w:r>
    </w:p>
    <w:p w14:paraId="116A9EAE" w14:textId="29EF0D2F" w:rsidR="00A4625A" w:rsidRPr="00F82F54" w:rsidRDefault="00A4625A" w:rsidP="002C6536">
      <w:pPr>
        <w:pStyle w:val="ListParagraph"/>
        <w:numPr>
          <w:ilvl w:val="0"/>
          <w:numId w:val="5"/>
        </w:numPr>
        <w:shd w:val="clear" w:color="auto" w:fill="FFFFFF" w:themeFill="background1"/>
        <w:bidi/>
        <w:rPr>
          <w:rFonts w:ascii="Tahoma" w:hAnsi="Tahoma" w:cs="Tahoma"/>
          <w:sz w:val="22"/>
          <w:szCs w:val="22"/>
          <w:lang w:bidi="ar-AE"/>
        </w:rPr>
      </w:pPr>
      <w:r w:rsidRPr="00F82F54">
        <w:rPr>
          <w:rFonts w:ascii="Tahoma" w:hAnsi="Tahoma" w:cs="Tahoma"/>
          <w:sz w:val="22"/>
          <w:szCs w:val="22"/>
          <w:rtl/>
          <w:lang w:bidi="ar-AE"/>
        </w:rPr>
        <w:t xml:space="preserve">يضم </w:t>
      </w:r>
      <w:r>
        <w:rPr>
          <w:rFonts w:ascii="Tahoma" w:hAnsi="Tahoma" w:cs="Tahoma" w:hint="cs"/>
          <w:sz w:val="22"/>
          <w:szCs w:val="22"/>
          <w:rtl/>
          <w:lang w:bidi="ar-AE"/>
        </w:rPr>
        <w:t>ال</w:t>
      </w:r>
      <w:r w:rsidRPr="00F82F54">
        <w:rPr>
          <w:rFonts w:ascii="Tahoma" w:hAnsi="Tahoma" w:cs="Tahoma"/>
          <w:sz w:val="22"/>
          <w:szCs w:val="22"/>
          <w:rtl/>
          <w:lang w:bidi="ar-AE"/>
        </w:rPr>
        <w:t xml:space="preserve">معرض أكثر من 200 قطعة فنّية من متحف اللوفر أبوظبي ومتحف غيميه، </w:t>
      </w:r>
      <w:r w:rsidRPr="00F82F54">
        <w:rPr>
          <w:rFonts w:ascii="Tahoma" w:hAnsi="Tahoma" w:cs="Tahoma" w:hint="cs"/>
          <w:sz w:val="22"/>
          <w:szCs w:val="22"/>
          <w:rtl/>
          <w:lang w:bidi="ar-AE"/>
        </w:rPr>
        <w:t>إ</w:t>
      </w:r>
      <w:r w:rsidRPr="00F82F54">
        <w:rPr>
          <w:rFonts w:ascii="Tahoma" w:hAnsi="Tahoma" w:cs="Tahoma"/>
          <w:sz w:val="22"/>
          <w:szCs w:val="22"/>
          <w:rtl/>
          <w:lang w:bidi="ar-AE"/>
        </w:rPr>
        <w:t>لى جانب أعمال مُستعارة من 12 متحفاً ومؤسسة ثقافية</w:t>
      </w:r>
    </w:p>
    <w:p w14:paraId="71AEADDB" w14:textId="5C95F0C2" w:rsidR="00C05DD6" w:rsidRDefault="00D144F9" w:rsidP="002C6536">
      <w:pPr>
        <w:pStyle w:val="ListParagraph"/>
        <w:numPr>
          <w:ilvl w:val="0"/>
          <w:numId w:val="5"/>
        </w:numPr>
        <w:shd w:val="clear" w:color="auto" w:fill="FFFFFF" w:themeFill="background1"/>
        <w:bidi/>
        <w:rPr>
          <w:rFonts w:ascii="Tahoma" w:hAnsi="Tahoma" w:cs="Tahoma"/>
          <w:sz w:val="22"/>
          <w:szCs w:val="22"/>
          <w:lang w:bidi="ar-AE"/>
        </w:rPr>
      </w:pPr>
      <w:r>
        <w:rPr>
          <w:rFonts w:ascii="Tahoma" w:hAnsi="Tahoma" w:cs="Tahoma" w:hint="cs"/>
          <w:sz w:val="22"/>
          <w:szCs w:val="22"/>
          <w:rtl/>
          <w:lang w:bidi="ar-AE"/>
        </w:rPr>
        <w:t>يسلط ال</w:t>
      </w:r>
      <w:r w:rsidR="00C05DD6" w:rsidRPr="00D144F9">
        <w:rPr>
          <w:rFonts w:ascii="Tahoma" w:hAnsi="Tahoma" w:cs="Tahoma"/>
          <w:sz w:val="22"/>
          <w:szCs w:val="22"/>
          <w:rtl/>
          <w:lang w:bidi="ar-AE"/>
        </w:rPr>
        <w:t xml:space="preserve">معرض الضوء على التبادل الثقافي والفنّي بين </w:t>
      </w:r>
      <w:r w:rsidR="005910D5" w:rsidRPr="00F82F54">
        <w:rPr>
          <w:rFonts w:ascii="Tahoma" w:hAnsi="Tahoma" w:cs="Tahoma"/>
          <w:sz w:val="22"/>
          <w:szCs w:val="22"/>
          <w:rtl/>
          <w:lang w:bidi="ar-AE"/>
        </w:rPr>
        <w:t>الحضارتين الإسلامية والصينية من القرن الثامن وحتى القرن الثامن عشر</w:t>
      </w:r>
    </w:p>
    <w:p w14:paraId="7F42230E" w14:textId="77777777" w:rsidR="00F928B7" w:rsidRPr="00F928B7" w:rsidRDefault="00F928B7" w:rsidP="002C6536">
      <w:pPr>
        <w:shd w:val="clear" w:color="auto" w:fill="FFFFFF" w:themeFill="background1"/>
        <w:bidi/>
        <w:rPr>
          <w:rFonts w:ascii="Tahoma" w:hAnsi="Tahoma" w:cs="Tahoma"/>
          <w:sz w:val="22"/>
          <w:szCs w:val="22"/>
          <w:rtl/>
          <w:lang w:bidi="ar-AE"/>
        </w:rPr>
      </w:pPr>
    </w:p>
    <w:p w14:paraId="10E2218A" w14:textId="00098567" w:rsidR="00C05DD6" w:rsidRDefault="00DE72C5" w:rsidP="002C6536">
      <w:pPr>
        <w:shd w:val="clear" w:color="auto" w:fill="FFFFFF" w:themeFill="background1"/>
        <w:bidi/>
        <w:jc w:val="center"/>
        <w:rPr>
          <w:rFonts w:ascii="Tahoma" w:hAnsi="Tahoma" w:cs="Tahoma"/>
          <w:sz w:val="22"/>
          <w:szCs w:val="22"/>
          <w:rtl/>
          <w:lang w:bidi="ar-AE"/>
        </w:rPr>
      </w:pPr>
      <w:r w:rsidRPr="003A2C65">
        <w:rPr>
          <w:noProof/>
          <w:color w:val="00B050"/>
        </w:rPr>
        <w:drawing>
          <wp:inline distT="0" distB="0" distL="0" distR="0" wp14:anchorId="69C031E9" wp14:editId="0D47A26C">
            <wp:extent cx="3460750" cy="255890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10674" cy="2595822"/>
                    </a:xfrm>
                    <a:prstGeom prst="rect">
                      <a:avLst/>
                    </a:prstGeom>
                    <a:noFill/>
                    <a:ln>
                      <a:noFill/>
                    </a:ln>
                  </pic:spPr>
                </pic:pic>
              </a:graphicData>
            </a:graphic>
          </wp:inline>
        </w:drawing>
      </w:r>
    </w:p>
    <w:p w14:paraId="197F7CFA" w14:textId="77777777" w:rsidR="00F928B7" w:rsidRPr="0055159D" w:rsidRDefault="00F928B7" w:rsidP="002C6536">
      <w:pPr>
        <w:bidi/>
        <w:spacing w:after="0"/>
        <w:jc w:val="center"/>
        <w:rPr>
          <w:rFonts w:ascii="Tahoma" w:hAnsi="Tahoma" w:cs="Tahoma"/>
          <w:b/>
          <w:bCs/>
          <w:color w:val="000000" w:themeColor="text1"/>
          <w:rtl/>
          <w:lang w:bidi="ar-AE"/>
        </w:rPr>
      </w:pPr>
      <w:r w:rsidRPr="0055159D">
        <w:rPr>
          <w:rFonts w:ascii="Tahoma" w:hAnsi="Tahoma" w:cs="Tahoma"/>
          <w:b/>
          <w:bCs/>
          <w:color w:val="000000" w:themeColor="text1"/>
          <w:rtl/>
          <w:lang w:bidi="ar-AE"/>
        </w:rPr>
        <w:t>قدح بعروة على هيئة تنين</w:t>
      </w:r>
    </w:p>
    <w:p w14:paraId="05E67198" w14:textId="6A6A413B" w:rsidR="00F928B7" w:rsidRPr="0055159D" w:rsidRDefault="00F928B7" w:rsidP="002C6536">
      <w:pPr>
        <w:bidi/>
        <w:spacing w:after="0"/>
        <w:jc w:val="center"/>
        <w:rPr>
          <w:rFonts w:ascii="Tahoma" w:hAnsi="Tahoma" w:cs="Tahoma"/>
          <w:color w:val="000000" w:themeColor="text1"/>
          <w:rtl/>
          <w:lang w:bidi="ar-AE"/>
        </w:rPr>
      </w:pPr>
      <w:r w:rsidRPr="0055159D">
        <w:rPr>
          <w:rFonts w:ascii="Tahoma" w:hAnsi="Tahoma" w:cs="Tahoma"/>
          <w:color w:val="000000" w:themeColor="text1"/>
          <w:rtl/>
          <w:lang w:bidi="ar-AE"/>
        </w:rPr>
        <w:t>الصين، سلالة يُوان</w:t>
      </w:r>
      <w:r w:rsidR="002C6536" w:rsidRPr="0055159D">
        <w:rPr>
          <w:rFonts w:ascii="Tahoma" w:hAnsi="Tahoma" w:cs="Tahoma" w:hint="cs"/>
          <w:color w:val="000000" w:themeColor="text1"/>
          <w:rtl/>
          <w:lang w:bidi="ar-AE"/>
        </w:rPr>
        <w:t xml:space="preserve">، </w:t>
      </w:r>
      <w:r w:rsidRPr="0055159D">
        <w:rPr>
          <w:rFonts w:ascii="Tahoma" w:hAnsi="Tahoma" w:cs="Tahoma"/>
          <w:color w:val="000000" w:themeColor="text1"/>
          <w:rtl/>
          <w:lang w:bidi="ar-AE"/>
        </w:rPr>
        <w:t>(1279 – 1368)</w:t>
      </w:r>
      <w:r w:rsidR="002C6536" w:rsidRPr="0055159D">
        <w:rPr>
          <w:rFonts w:ascii="Tahoma" w:hAnsi="Tahoma" w:cs="Tahoma" w:hint="cs"/>
          <w:color w:val="000000" w:themeColor="text1"/>
          <w:rtl/>
          <w:lang w:bidi="ar-AE"/>
        </w:rPr>
        <w:t xml:space="preserve">، </w:t>
      </w:r>
      <w:r w:rsidRPr="0055159D">
        <w:rPr>
          <w:rFonts w:ascii="Tahoma" w:hAnsi="Tahoma" w:cs="Tahoma"/>
          <w:color w:val="000000" w:themeColor="text1"/>
          <w:rtl/>
          <w:lang w:bidi="ar-AE"/>
        </w:rPr>
        <w:t>ذهب مطروق، زخرف</w:t>
      </w:r>
      <w:r w:rsidR="00D34C4B">
        <w:rPr>
          <w:rFonts w:ascii="Tahoma" w:hAnsi="Tahoma" w:cs="Tahoma" w:hint="cs"/>
          <w:color w:val="000000" w:themeColor="text1"/>
          <w:rtl/>
          <w:lang w:bidi="ar-AE"/>
        </w:rPr>
        <w:t>ة منقوشة بدقّة</w:t>
      </w:r>
      <w:r w:rsidR="002C6536" w:rsidRPr="0055159D">
        <w:rPr>
          <w:rFonts w:ascii="Tahoma" w:hAnsi="Tahoma" w:cs="Tahoma" w:hint="cs"/>
          <w:color w:val="000000" w:themeColor="text1"/>
          <w:rtl/>
          <w:lang w:bidi="ar-AE"/>
        </w:rPr>
        <w:t xml:space="preserve">، </w:t>
      </w:r>
      <w:r w:rsidRPr="0055159D">
        <w:rPr>
          <w:rFonts w:ascii="Tahoma" w:hAnsi="Tahoma" w:cs="Tahoma"/>
          <w:color w:val="000000" w:themeColor="text1"/>
          <w:rtl/>
          <w:lang w:bidi="ar-AE"/>
        </w:rPr>
        <w:t>القطر 2.11 سم</w:t>
      </w:r>
    </w:p>
    <w:p w14:paraId="74A098B3" w14:textId="77777777" w:rsidR="00F928B7" w:rsidRPr="0055159D" w:rsidRDefault="00F928B7" w:rsidP="002C6536">
      <w:pPr>
        <w:bidi/>
        <w:spacing w:after="0"/>
        <w:jc w:val="center"/>
        <w:rPr>
          <w:rFonts w:ascii="Tahoma" w:hAnsi="Tahoma" w:cs="Tahoma"/>
          <w:color w:val="000000" w:themeColor="text1"/>
          <w:rtl/>
          <w:lang w:bidi="ar-AE"/>
        </w:rPr>
      </w:pPr>
      <w:r w:rsidRPr="0055159D">
        <w:rPr>
          <w:rFonts w:ascii="Tahoma" w:hAnsi="Tahoma" w:cs="Tahoma"/>
          <w:color w:val="000000" w:themeColor="text1"/>
          <w:rtl/>
          <w:lang w:bidi="ar-AE"/>
        </w:rPr>
        <w:t>اللوفر أبوظبي</w:t>
      </w:r>
    </w:p>
    <w:p w14:paraId="084F740C" w14:textId="5462EA38" w:rsidR="00DE72C5" w:rsidRPr="0055159D" w:rsidRDefault="008F430D" w:rsidP="002C6536">
      <w:pPr>
        <w:shd w:val="clear" w:color="auto" w:fill="FFFFFF" w:themeFill="background1"/>
        <w:bidi/>
        <w:jc w:val="center"/>
        <w:rPr>
          <w:rFonts w:ascii="Tahoma" w:hAnsi="Tahoma" w:cs="Tahoma"/>
          <w:color w:val="000000" w:themeColor="text1"/>
          <w:rtl/>
          <w:lang w:bidi="ar-AE"/>
        </w:rPr>
      </w:pPr>
      <w:r w:rsidRPr="0055159D">
        <w:rPr>
          <w:rFonts w:ascii="Tahoma" w:hAnsi="Tahoma" w:cs="Tahoma"/>
          <w:color w:val="000000" w:themeColor="text1"/>
          <w:rtl/>
          <w:lang w:bidi="ar-AE"/>
        </w:rPr>
        <w:t>حقوق الصورة: © دائرة الثقافة والسياحة – أبوظبي. تصوير: إسماعيل نور / سيينغ ثينغز</w:t>
      </w:r>
    </w:p>
    <w:p w14:paraId="0FBAB84C" w14:textId="77777777" w:rsidR="008768F4" w:rsidRPr="00F82F54" w:rsidRDefault="008768F4" w:rsidP="002C6536">
      <w:pPr>
        <w:shd w:val="clear" w:color="auto" w:fill="FFFFFF" w:themeFill="background1"/>
        <w:bidi/>
        <w:rPr>
          <w:rFonts w:ascii="Tahoma" w:hAnsi="Tahoma" w:cs="Tahoma"/>
          <w:sz w:val="22"/>
          <w:szCs w:val="22"/>
          <w:rtl/>
          <w:lang w:bidi="ar-AE"/>
        </w:rPr>
      </w:pPr>
    </w:p>
    <w:p w14:paraId="403040DE" w14:textId="09BAD7C0" w:rsidR="00323533" w:rsidRPr="00323533" w:rsidRDefault="004367E7" w:rsidP="002C6536">
      <w:pPr>
        <w:shd w:val="clear" w:color="auto" w:fill="FFFFFF" w:themeFill="background1"/>
        <w:bidi/>
        <w:jc w:val="both"/>
        <w:rPr>
          <w:rFonts w:ascii="Tahoma" w:hAnsi="Tahoma" w:cs="Tahoma"/>
          <w:sz w:val="22"/>
          <w:szCs w:val="22"/>
          <w:rtl/>
          <w:lang w:val="en-GB"/>
        </w:rPr>
      </w:pPr>
      <w:r w:rsidRPr="005910D5">
        <w:rPr>
          <w:rFonts w:ascii="Tahoma" w:hAnsi="Tahoma" w:cs="Tahoma"/>
          <w:b/>
          <w:bCs/>
          <w:sz w:val="22"/>
          <w:szCs w:val="22"/>
          <w:rtl/>
          <w:lang w:val="en-GB"/>
        </w:rPr>
        <w:t xml:space="preserve">أبوظبي، </w:t>
      </w:r>
      <w:r w:rsidR="00910096">
        <w:rPr>
          <w:rFonts w:ascii="Tahoma" w:hAnsi="Tahoma" w:cs="Tahoma" w:hint="cs"/>
          <w:b/>
          <w:bCs/>
          <w:sz w:val="22"/>
          <w:szCs w:val="22"/>
          <w:rtl/>
        </w:rPr>
        <w:t>9</w:t>
      </w:r>
      <w:r w:rsidR="002E6D34" w:rsidRPr="005910D5">
        <w:rPr>
          <w:rFonts w:ascii="Tahoma" w:hAnsi="Tahoma" w:cs="Tahoma"/>
          <w:b/>
          <w:bCs/>
          <w:sz w:val="22"/>
          <w:szCs w:val="22"/>
          <w:rtl/>
          <w:lang w:val="en-GB"/>
        </w:rPr>
        <w:t xml:space="preserve"> </w:t>
      </w:r>
      <w:r w:rsidRPr="005910D5">
        <w:rPr>
          <w:rFonts w:ascii="Tahoma" w:hAnsi="Tahoma" w:cs="Tahoma"/>
          <w:b/>
          <w:bCs/>
          <w:sz w:val="22"/>
          <w:szCs w:val="22"/>
          <w:rtl/>
          <w:lang w:val="en-GB"/>
        </w:rPr>
        <w:t>سبتمبر 2021</w:t>
      </w:r>
      <w:r w:rsidRPr="00F82F54">
        <w:rPr>
          <w:rFonts w:ascii="Tahoma" w:hAnsi="Tahoma" w:cs="Tahoma"/>
          <w:b/>
          <w:bCs/>
          <w:sz w:val="22"/>
          <w:szCs w:val="22"/>
          <w:rtl/>
          <w:lang w:val="en-GB"/>
        </w:rPr>
        <w:t xml:space="preserve">: </w:t>
      </w:r>
      <w:r w:rsidRPr="00F82F54">
        <w:rPr>
          <w:rFonts w:ascii="Tahoma" w:hAnsi="Tahoma" w:cs="Tahoma"/>
          <w:sz w:val="22"/>
          <w:szCs w:val="22"/>
          <w:rtl/>
          <w:lang w:val="en-GB"/>
        </w:rPr>
        <w:t xml:space="preserve">أعلن متحف اللوفر أبوظبي عن معرضه الثاني لهذا العام تحت عنوان </w:t>
      </w:r>
      <w:r w:rsidR="0038706B">
        <w:rPr>
          <w:rFonts w:ascii="Tahoma" w:hAnsi="Tahoma" w:cs="Tahoma" w:hint="cs"/>
          <w:sz w:val="22"/>
          <w:szCs w:val="22"/>
          <w:rtl/>
          <w:lang w:bidi="ar-AE"/>
        </w:rPr>
        <w:t>"</w:t>
      </w:r>
      <w:r w:rsidR="0038706B">
        <w:rPr>
          <w:rFonts w:ascii="Tahoma" w:hAnsi="Tahoma" w:cs="Tahoma"/>
          <w:sz w:val="22"/>
          <w:szCs w:val="22"/>
          <w:rtl/>
          <w:lang w:bidi="ar-AE"/>
        </w:rPr>
        <w:t>التنين والعنقاء- قرون من الإلهام بين الثقافتين الصينية والإسلامية</w:t>
      </w:r>
      <w:r w:rsidR="0038706B">
        <w:rPr>
          <w:rFonts w:ascii="Tahoma" w:hAnsi="Tahoma" w:cs="Tahoma" w:hint="cs"/>
          <w:sz w:val="22"/>
          <w:szCs w:val="22"/>
          <w:rtl/>
          <w:lang w:bidi="ar-AE"/>
        </w:rPr>
        <w:t>"</w:t>
      </w:r>
      <w:r w:rsidRPr="00F82F54">
        <w:rPr>
          <w:rFonts w:ascii="Tahoma" w:hAnsi="Tahoma" w:cs="Tahoma"/>
          <w:sz w:val="22"/>
          <w:szCs w:val="22"/>
          <w:rtl/>
          <w:lang w:bidi="ar-AE"/>
        </w:rPr>
        <w:t>، والذي يستقبل الزوار من 6 أكتوبر 2021 وحتى 12 فبراير 2022.</w:t>
      </w:r>
      <w:r w:rsidR="00E30805" w:rsidRPr="00F82F54">
        <w:rPr>
          <w:rFonts w:ascii="Tahoma" w:hAnsi="Tahoma" w:cs="Tahoma"/>
          <w:sz w:val="22"/>
          <w:szCs w:val="22"/>
          <w:rtl/>
          <w:lang w:bidi="ar-AE"/>
        </w:rPr>
        <w:t xml:space="preserve"> المعرض من تنظيم اللوفر أبوظبي بالتعاون مع المتحف الوطني للفنون الآسيوية – غيميه ووكالة متاحف فرنسا، وهو يسلط الضوء على التبادل الثقافي والفني </w:t>
      </w:r>
      <w:r w:rsidR="006D4388" w:rsidRPr="00F82F54">
        <w:rPr>
          <w:rFonts w:ascii="Tahoma" w:hAnsi="Tahoma" w:cs="Tahoma" w:hint="cs"/>
          <w:sz w:val="22"/>
          <w:szCs w:val="22"/>
          <w:rtl/>
          <w:lang w:bidi="ar-AE"/>
        </w:rPr>
        <w:t>بين</w:t>
      </w:r>
      <w:r w:rsidR="00E30805" w:rsidRPr="00F82F54">
        <w:rPr>
          <w:rFonts w:ascii="Tahoma" w:hAnsi="Tahoma" w:cs="Tahoma"/>
          <w:sz w:val="22"/>
          <w:szCs w:val="22"/>
          <w:rtl/>
          <w:lang w:bidi="ar-AE"/>
        </w:rPr>
        <w:t xml:space="preserve"> الحضارتين الإسلامية والصينية من </w:t>
      </w:r>
      <w:r w:rsidR="00E30805" w:rsidRPr="00F82F54">
        <w:rPr>
          <w:rFonts w:ascii="Tahoma" w:hAnsi="Tahoma" w:cs="Tahoma"/>
          <w:sz w:val="22"/>
          <w:szCs w:val="22"/>
          <w:rtl/>
          <w:lang w:bidi="ar-AE"/>
        </w:rPr>
        <w:lastRenderedPageBreak/>
        <w:t>القرن الثامن وحتى ا</w:t>
      </w:r>
      <w:r w:rsidR="00E30805" w:rsidRPr="00323533">
        <w:rPr>
          <w:rFonts w:ascii="Tahoma" w:hAnsi="Tahoma" w:cs="Tahoma"/>
          <w:sz w:val="22"/>
          <w:szCs w:val="22"/>
          <w:rtl/>
          <w:lang w:val="en-GB"/>
        </w:rPr>
        <w:t>لقرن الثامن عشر.</w:t>
      </w:r>
      <w:r w:rsidR="00114336" w:rsidRPr="00323533">
        <w:rPr>
          <w:rFonts w:ascii="Tahoma" w:hAnsi="Tahoma" w:cs="Tahoma"/>
          <w:sz w:val="22"/>
          <w:szCs w:val="22"/>
          <w:rtl/>
          <w:lang w:val="en-GB"/>
        </w:rPr>
        <w:t xml:space="preserve"> ويتيح المعرض للزوار اكتشاف لقاء الثقافات من خلال تأمّل أكثر من 200 قطعة فنّية من متحف اللوفر أبوظبي ومتحف غيميه، </w:t>
      </w:r>
      <w:r w:rsidR="00261EF5" w:rsidRPr="00323533">
        <w:rPr>
          <w:rFonts w:ascii="Tahoma" w:hAnsi="Tahoma" w:cs="Tahoma" w:hint="cs"/>
          <w:sz w:val="22"/>
          <w:szCs w:val="22"/>
          <w:rtl/>
          <w:lang w:val="en-GB"/>
        </w:rPr>
        <w:t>إ</w:t>
      </w:r>
      <w:r w:rsidR="00114336" w:rsidRPr="00323533">
        <w:rPr>
          <w:rFonts w:ascii="Tahoma" w:hAnsi="Tahoma" w:cs="Tahoma"/>
          <w:sz w:val="22"/>
          <w:szCs w:val="22"/>
          <w:rtl/>
          <w:lang w:val="en-GB"/>
        </w:rPr>
        <w:t>لى جانب أعمال مُستعارة من 12 متحفاً ومؤسسة ثقافية.</w:t>
      </w:r>
    </w:p>
    <w:p w14:paraId="15351897" w14:textId="77777777" w:rsidR="00323533" w:rsidRPr="00323533" w:rsidRDefault="00323533" w:rsidP="002C6536">
      <w:pPr>
        <w:shd w:val="clear" w:color="auto" w:fill="FFFFFF" w:themeFill="background1"/>
        <w:bidi/>
        <w:jc w:val="both"/>
        <w:rPr>
          <w:rFonts w:ascii="Tahoma" w:hAnsi="Tahoma" w:cs="Tahoma"/>
          <w:sz w:val="22"/>
          <w:szCs w:val="22"/>
          <w:rtl/>
          <w:lang w:val="en-GB" w:bidi="ar-AE"/>
        </w:rPr>
      </w:pPr>
    </w:p>
    <w:p w14:paraId="33EF910C" w14:textId="163548C3" w:rsidR="00323533" w:rsidRDefault="004E3336" w:rsidP="002C6536">
      <w:pPr>
        <w:shd w:val="clear" w:color="auto" w:fill="FFFFFF" w:themeFill="background1"/>
        <w:bidi/>
        <w:jc w:val="both"/>
        <w:rPr>
          <w:rFonts w:ascii="Tahoma" w:hAnsi="Tahoma" w:cs="Tahoma"/>
          <w:sz w:val="22"/>
          <w:szCs w:val="22"/>
          <w:rtl/>
          <w:lang w:bidi="ar-AE"/>
        </w:rPr>
      </w:pPr>
      <w:r>
        <w:rPr>
          <w:rFonts w:ascii="Tahoma" w:hAnsi="Tahoma" w:cs="Tahoma" w:hint="cs"/>
          <w:sz w:val="22"/>
          <w:szCs w:val="22"/>
          <w:rtl/>
          <w:lang w:val="en-GB"/>
        </w:rPr>
        <w:t>يخلق</w:t>
      </w:r>
      <w:r w:rsidRPr="00F82F54">
        <w:rPr>
          <w:rFonts w:ascii="Tahoma" w:hAnsi="Tahoma" w:cs="Tahoma"/>
          <w:sz w:val="22"/>
          <w:szCs w:val="22"/>
          <w:rtl/>
          <w:lang w:val="en-GB"/>
        </w:rPr>
        <w:t xml:space="preserve"> </w:t>
      </w:r>
      <w:r w:rsidR="00C11E7E" w:rsidRPr="00F82F54">
        <w:rPr>
          <w:rFonts w:ascii="Tahoma" w:hAnsi="Tahoma" w:cs="Tahoma"/>
          <w:sz w:val="22"/>
          <w:szCs w:val="22"/>
          <w:rtl/>
          <w:lang w:val="en-GB"/>
        </w:rPr>
        <w:t xml:space="preserve">المعرض </w:t>
      </w:r>
      <w:r w:rsidR="009D3EE3" w:rsidRPr="00F82F54">
        <w:rPr>
          <w:rFonts w:ascii="Tahoma" w:hAnsi="Tahoma" w:cs="Tahoma" w:hint="cs"/>
          <w:sz w:val="22"/>
          <w:szCs w:val="22"/>
          <w:rtl/>
          <w:lang w:val="en-GB"/>
        </w:rPr>
        <w:t>حواراً</w:t>
      </w:r>
      <w:r w:rsidR="00C11E7E" w:rsidRPr="00F82F54">
        <w:rPr>
          <w:rFonts w:ascii="Tahoma" w:hAnsi="Tahoma" w:cs="Tahoma"/>
          <w:sz w:val="22"/>
          <w:szCs w:val="22"/>
          <w:rtl/>
          <w:lang w:val="en-GB"/>
        </w:rPr>
        <w:t xml:space="preserve"> بين</w:t>
      </w:r>
      <w:r w:rsidR="00ED4CB8" w:rsidRPr="00F82F54">
        <w:rPr>
          <w:rFonts w:ascii="Tahoma" w:hAnsi="Tahoma" w:cs="Tahoma" w:hint="cs"/>
          <w:sz w:val="22"/>
          <w:szCs w:val="22"/>
          <w:rtl/>
          <w:lang w:val="en-GB"/>
        </w:rPr>
        <w:t xml:space="preserve"> </w:t>
      </w:r>
      <w:r w:rsidR="009D3EE3" w:rsidRPr="00F82F54">
        <w:rPr>
          <w:rFonts w:ascii="Tahoma" w:hAnsi="Tahoma" w:cs="Tahoma" w:hint="cs"/>
          <w:sz w:val="22"/>
          <w:szCs w:val="22"/>
          <w:rtl/>
          <w:lang w:val="en-GB"/>
        </w:rPr>
        <w:t>قطع</w:t>
      </w:r>
      <w:r>
        <w:rPr>
          <w:rFonts w:ascii="Tahoma" w:hAnsi="Tahoma" w:cs="Tahoma" w:hint="cs"/>
          <w:sz w:val="22"/>
          <w:szCs w:val="22"/>
          <w:rtl/>
          <w:lang w:val="en-GB"/>
        </w:rPr>
        <w:t>ٍ</w:t>
      </w:r>
      <w:r w:rsidR="009D3EE3" w:rsidRPr="00F82F54">
        <w:rPr>
          <w:rFonts w:ascii="Tahoma" w:hAnsi="Tahoma" w:cs="Tahoma" w:hint="cs"/>
          <w:sz w:val="22"/>
          <w:szCs w:val="22"/>
          <w:rtl/>
          <w:lang w:val="en-GB"/>
        </w:rPr>
        <w:t xml:space="preserve"> فنّية</w:t>
      </w:r>
      <w:r w:rsidR="00ED4CB8" w:rsidRPr="00323533">
        <w:rPr>
          <w:rFonts w:ascii="Tahoma" w:hAnsi="Tahoma" w:cs="Tahoma"/>
          <w:sz w:val="22"/>
          <w:szCs w:val="22"/>
          <w:rtl/>
          <w:lang w:val="en-GB"/>
        </w:rPr>
        <w:t xml:space="preserve"> من عالمين </w:t>
      </w:r>
      <w:r w:rsidR="009D3EE3" w:rsidRPr="00323533">
        <w:rPr>
          <w:rFonts w:ascii="Tahoma" w:hAnsi="Tahoma" w:cs="Tahoma" w:hint="cs"/>
          <w:sz w:val="22"/>
          <w:szCs w:val="22"/>
          <w:rtl/>
          <w:lang w:val="en-GB"/>
        </w:rPr>
        <w:t>يزخران</w:t>
      </w:r>
      <w:r w:rsidR="00ED4CB8" w:rsidRPr="00323533">
        <w:rPr>
          <w:rFonts w:ascii="Tahoma" w:hAnsi="Tahoma" w:cs="Tahoma"/>
          <w:sz w:val="22"/>
          <w:szCs w:val="22"/>
          <w:rtl/>
          <w:lang w:val="en-GB"/>
        </w:rPr>
        <w:t xml:space="preserve"> بالثقافة والفنون والعلوم: الصين (التنين) </w:t>
      </w:r>
      <w:r w:rsidR="009D3EE3" w:rsidRPr="00323533">
        <w:rPr>
          <w:rFonts w:ascii="Tahoma" w:hAnsi="Tahoma" w:cs="Tahoma" w:hint="cs"/>
          <w:sz w:val="22"/>
          <w:szCs w:val="22"/>
          <w:rtl/>
          <w:lang w:val="en-GB"/>
        </w:rPr>
        <w:t xml:space="preserve">من جهة </w:t>
      </w:r>
      <w:r w:rsidR="00ED4CB8" w:rsidRPr="00323533">
        <w:rPr>
          <w:rFonts w:ascii="Tahoma" w:hAnsi="Tahoma" w:cs="Tahoma"/>
          <w:sz w:val="22"/>
          <w:szCs w:val="22"/>
          <w:rtl/>
          <w:lang w:val="en-GB"/>
        </w:rPr>
        <w:t>والعالم الإسلامي (</w:t>
      </w:r>
      <w:r w:rsidR="008F6062" w:rsidRPr="00323533">
        <w:rPr>
          <w:rFonts w:ascii="Tahoma" w:hAnsi="Tahoma" w:cs="Tahoma" w:hint="cs"/>
          <w:sz w:val="22"/>
          <w:szCs w:val="22"/>
          <w:rtl/>
          <w:lang w:val="en-GB"/>
        </w:rPr>
        <w:t xml:space="preserve">طائر </w:t>
      </w:r>
      <w:r w:rsidR="009D3EE3" w:rsidRPr="00323533">
        <w:rPr>
          <w:rFonts w:ascii="Tahoma" w:hAnsi="Tahoma" w:cs="Tahoma" w:hint="cs"/>
          <w:sz w:val="22"/>
          <w:szCs w:val="22"/>
          <w:rtl/>
          <w:lang w:val="en-GB"/>
        </w:rPr>
        <w:t>العنقاء</w:t>
      </w:r>
      <w:r w:rsidR="00ED4CB8" w:rsidRPr="00323533">
        <w:rPr>
          <w:rFonts w:ascii="Tahoma" w:hAnsi="Tahoma" w:cs="Tahoma"/>
          <w:sz w:val="22"/>
          <w:szCs w:val="22"/>
          <w:rtl/>
          <w:lang w:val="en-GB"/>
        </w:rPr>
        <w:t>)</w:t>
      </w:r>
      <w:r w:rsidR="009D3EE3" w:rsidRPr="00323533">
        <w:rPr>
          <w:rFonts w:ascii="Tahoma" w:hAnsi="Tahoma" w:cs="Tahoma" w:hint="cs"/>
          <w:sz w:val="22"/>
          <w:szCs w:val="22"/>
          <w:rtl/>
          <w:lang w:val="en-GB"/>
        </w:rPr>
        <w:t xml:space="preserve"> من جه</w:t>
      </w:r>
      <w:r w:rsidR="009D3EE3" w:rsidRPr="00F82F54">
        <w:rPr>
          <w:rFonts w:ascii="Tahoma" w:hAnsi="Tahoma" w:cs="Tahoma" w:hint="cs"/>
          <w:sz w:val="22"/>
          <w:szCs w:val="22"/>
          <w:rtl/>
        </w:rPr>
        <w:t>ة أخرى</w:t>
      </w:r>
      <w:r w:rsidR="00ED4CB8" w:rsidRPr="00F82F54">
        <w:rPr>
          <w:rFonts w:ascii="Tahoma" w:hAnsi="Tahoma" w:cs="Tahoma"/>
          <w:sz w:val="22"/>
          <w:szCs w:val="22"/>
          <w:rtl/>
        </w:rPr>
        <w:t xml:space="preserve">. </w:t>
      </w:r>
      <w:r w:rsidR="009D3EE3" w:rsidRPr="00F82F54">
        <w:rPr>
          <w:rFonts w:ascii="Tahoma" w:hAnsi="Tahoma" w:cs="Tahoma" w:hint="cs"/>
          <w:sz w:val="22"/>
          <w:szCs w:val="22"/>
          <w:rtl/>
        </w:rPr>
        <w:t>ويبيّن</w:t>
      </w:r>
      <w:r w:rsidR="00ED4CB8" w:rsidRPr="00F82F54">
        <w:rPr>
          <w:rFonts w:ascii="Tahoma" w:hAnsi="Tahoma" w:cs="Tahoma"/>
          <w:sz w:val="22"/>
          <w:szCs w:val="22"/>
          <w:rtl/>
        </w:rPr>
        <w:t xml:space="preserve"> المعرض الروابط والتأثيرات الفن</w:t>
      </w:r>
      <w:r w:rsidR="009D3EE3" w:rsidRPr="00F82F54">
        <w:rPr>
          <w:rFonts w:ascii="Tahoma" w:hAnsi="Tahoma" w:cs="Tahoma" w:hint="cs"/>
          <w:sz w:val="22"/>
          <w:szCs w:val="22"/>
          <w:rtl/>
        </w:rPr>
        <w:t>ّ</w:t>
      </w:r>
      <w:r w:rsidR="00ED4CB8" w:rsidRPr="00F82F54">
        <w:rPr>
          <w:rFonts w:ascii="Tahoma" w:hAnsi="Tahoma" w:cs="Tahoma"/>
          <w:sz w:val="22"/>
          <w:szCs w:val="22"/>
          <w:rtl/>
        </w:rPr>
        <w:t xml:space="preserve">ية والقصص الرائعة </w:t>
      </w:r>
      <w:r w:rsidR="009D3EE3" w:rsidRPr="00F82F54">
        <w:rPr>
          <w:rFonts w:ascii="Tahoma" w:hAnsi="Tahoma" w:cs="Tahoma" w:hint="cs"/>
          <w:sz w:val="22"/>
          <w:szCs w:val="22"/>
          <w:rtl/>
        </w:rPr>
        <w:t xml:space="preserve">التي لم يروها أحد </w:t>
      </w:r>
      <w:r w:rsidR="0003131F" w:rsidRPr="00F82F54">
        <w:rPr>
          <w:rFonts w:ascii="Tahoma" w:hAnsi="Tahoma" w:cs="Tahoma" w:hint="cs"/>
          <w:sz w:val="22"/>
          <w:szCs w:val="22"/>
          <w:rtl/>
        </w:rPr>
        <w:t xml:space="preserve">من قبل </w:t>
      </w:r>
      <w:r w:rsidR="009D3EE3" w:rsidRPr="00F82F54">
        <w:rPr>
          <w:rFonts w:ascii="Tahoma" w:hAnsi="Tahoma" w:cs="Tahoma" w:hint="cs"/>
          <w:sz w:val="22"/>
          <w:szCs w:val="22"/>
          <w:rtl/>
        </w:rPr>
        <w:t xml:space="preserve">والتي </w:t>
      </w:r>
      <w:r w:rsidR="00A2246B" w:rsidRPr="00F82F54">
        <w:rPr>
          <w:rFonts w:ascii="Tahoma" w:hAnsi="Tahoma" w:cs="Tahoma" w:hint="cs"/>
          <w:sz w:val="22"/>
          <w:szCs w:val="22"/>
          <w:rtl/>
        </w:rPr>
        <w:t>تتمحور حول أكثر من</w:t>
      </w:r>
      <w:r w:rsidR="00ED4CB8" w:rsidRPr="00F82F54">
        <w:rPr>
          <w:rFonts w:ascii="Tahoma" w:hAnsi="Tahoma" w:cs="Tahoma"/>
          <w:sz w:val="22"/>
          <w:szCs w:val="22"/>
          <w:rtl/>
        </w:rPr>
        <w:t xml:space="preserve"> 800 عام من التبادل عبر طرق التجارة البرية والبحرية</w:t>
      </w:r>
      <w:r w:rsidR="00A2246B" w:rsidRPr="00F82F54">
        <w:rPr>
          <w:rFonts w:ascii="Tahoma" w:hAnsi="Tahoma" w:cs="Tahoma" w:hint="cs"/>
          <w:sz w:val="22"/>
          <w:szCs w:val="22"/>
          <w:rtl/>
        </w:rPr>
        <w:t xml:space="preserve"> على حد</w:t>
      </w:r>
      <w:r w:rsidR="008F6062">
        <w:rPr>
          <w:rFonts w:ascii="Tahoma" w:hAnsi="Tahoma" w:cs="Tahoma" w:hint="cs"/>
          <w:sz w:val="22"/>
          <w:szCs w:val="22"/>
          <w:rtl/>
        </w:rPr>
        <w:t>ٍّ</w:t>
      </w:r>
      <w:r w:rsidR="00A2246B" w:rsidRPr="00F82F54">
        <w:rPr>
          <w:rFonts w:ascii="Tahoma" w:hAnsi="Tahoma" w:cs="Tahoma" w:hint="cs"/>
          <w:sz w:val="22"/>
          <w:szCs w:val="22"/>
          <w:rtl/>
        </w:rPr>
        <w:t xml:space="preserve"> سواء</w:t>
      </w:r>
      <w:r w:rsidR="00ED4CB8" w:rsidRPr="00F82F54">
        <w:rPr>
          <w:rFonts w:ascii="Tahoma" w:hAnsi="Tahoma" w:cs="Tahoma"/>
          <w:sz w:val="22"/>
          <w:szCs w:val="22"/>
          <w:rtl/>
        </w:rPr>
        <w:t xml:space="preserve">، منذ </w:t>
      </w:r>
      <w:r w:rsidR="00D9394D" w:rsidRPr="00F82F54">
        <w:rPr>
          <w:rFonts w:ascii="Tahoma" w:hAnsi="Tahoma" w:cs="Tahoma" w:hint="cs"/>
          <w:sz w:val="22"/>
          <w:szCs w:val="22"/>
          <w:rtl/>
        </w:rPr>
        <w:t>أن أنشأ</w:t>
      </w:r>
      <w:r w:rsidR="00ED4CB8" w:rsidRPr="00F82F54">
        <w:rPr>
          <w:rFonts w:ascii="Tahoma" w:hAnsi="Tahoma" w:cs="Tahoma"/>
          <w:sz w:val="22"/>
          <w:szCs w:val="22"/>
          <w:rtl/>
        </w:rPr>
        <w:t xml:space="preserve"> التجار العرب </w:t>
      </w:r>
      <w:r w:rsidR="00D9394D" w:rsidRPr="00F82F54">
        <w:rPr>
          <w:rFonts w:ascii="Tahoma" w:hAnsi="Tahoma" w:cs="Tahoma" w:hint="cs"/>
          <w:sz w:val="22"/>
          <w:szCs w:val="22"/>
          <w:rtl/>
        </w:rPr>
        <w:t xml:space="preserve">أول مقرات لهم </w:t>
      </w:r>
      <w:r w:rsidR="00ED4CB8" w:rsidRPr="00F82F54">
        <w:rPr>
          <w:rFonts w:ascii="Tahoma" w:hAnsi="Tahoma" w:cs="Tahoma"/>
          <w:sz w:val="22"/>
          <w:szCs w:val="22"/>
          <w:rtl/>
        </w:rPr>
        <w:t>في كانتون في القرن الثامن وحتى بداية القرن الثامن عشر.</w:t>
      </w:r>
      <w:r w:rsidR="0003131F" w:rsidRPr="00F82F54">
        <w:rPr>
          <w:rFonts w:ascii="Tahoma" w:hAnsi="Tahoma" w:cs="Tahoma" w:hint="cs"/>
          <w:sz w:val="22"/>
          <w:szCs w:val="22"/>
          <w:rtl/>
          <w:lang w:val="en-GB"/>
        </w:rPr>
        <w:t xml:space="preserve"> </w:t>
      </w:r>
      <w:r w:rsidR="00CA4BE5">
        <w:rPr>
          <w:rFonts w:ascii="Tahoma" w:hAnsi="Tahoma" w:cs="Tahoma" w:hint="cs"/>
          <w:sz w:val="22"/>
          <w:szCs w:val="22"/>
          <w:rtl/>
        </w:rPr>
        <w:t>يأخذ المعرض الزوار في رحلة من منطقة شمال أفريقيا، مروراً ب</w:t>
      </w:r>
      <w:r w:rsidR="00CA4BE5" w:rsidRPr="00CA4BE5">
        <w:rPr>
          <w:rFonts w:ascii="Tahoma" w:hAnsi="Tahoma" w:cs="Tahoma"/>
          <w:sz w:val="22"/>
          <w:szCs w:val="22"/>
          <w:rtl/>
        </w:rPr>
        <w:t xml:space="preserve">شبه الجزيرة العربية وآسيا الوسطى </w:t>
      </w:r>
      <w:r w:rsidR="00CA4BE5">
        <w:rPr>
          <w:rFonts w:ascii="Tahoma" w:hAnsi="Tahoma" w:cs="Tahoma" w:hint="cs"/>
          <w:sz w:val="22"/>
          <w:szCs w:val="22"/>
          <w:rtl/>
        </w:rPr>
        <w:t>والمحيط الهندي، وصولاً إلى الصين وفيتنام، ليكتشفوا تاريخاً حافلاً بالإلهام المتبادل بين الحضارتين على الصعيد الفني والثقافي من جهة وعلى صعيد إنتاج السلع من جهة أخرى.</w:t>
      </w:r>
    </w:p>
    <w:p w14:paraId="6C39EAD9" w14:textId="77777777" w:rsidR="00323533" w:rsidRDefault="00323533" w:rsidP="002C6536">
      <w:pPr>
        <w:shd w:val="clear" w:color="auto" w:fill="FFFFFF" w:themeFill="background1"/>
        <w:bidi/>
        <w:spacing w:after="0"/>
        <w:jc w:val="both"/>
        <w:rPr>
          <w:rFonts w:ascii="Tahoma" w:hAnsi="Tahoma" w:cs="Tahoma"/>
          <w:sz w:val="22"/>
          <w:szCs w:val="22"/>
          <w:rtl/>
        </w:rPr>
      </w:pPr>
    </w:p>
    <w:p w14:paraId="6E444620" w14:textId="33869775" w:rsidR="00C11E7E" w:rsidRPr="00323533" w:rsidRDefault="00C11E7E" w:rsidP="002C6536">
      <w:pPr>
        <w:shd w:val="clear" w:color="auto" w:fill="FFFFFF" w:themeFill="background1"/>
        <w:bidi/>
        <w:spacing w:after="0"/>
        <w:jc w:val="both"/>
        <w:rPr>
          <w:rFonts w:ascii="Tahoma" w:hAnsi="Tahoma" w:cs="Tahoma"/>
          <w:sz w:val="22"/>
          <w:szCs w:val="22"/>
          <w:rtl/>
        </w:rPr>
      </w:pPr>
      <w:r w:rsidRPr="00F82F54">
        <w:rPr>
          <w:rFonts w:ascii="Tahoma" w:hAnsi="Tahoma" w:cs="Tahoma"/>
          <w:sz w:val="22"/>
          <w:szCs w:val="22"/>
          <w:rtl/>
          <w:lang w:val="en-GB"/>
        </w:rPr>
        <w:t>ي</w:t>
      </w:r>
      <w:r w:rsidR="00B124BD">
        <w:rPr>
          <w:rFonts w:ascii="Tahoma" w:hAnsi="Tahoma" w:cs="Tahoma" w:hint="cs"/>
          <w:sz w:val="22"/>
          <w:szCs w:val="22"/>
          <w:rtl/>
          <w:lang w:val="en-GB"/>
        </w:rPr>
        <w:t>سلط</w:t>
      </w:r>
      <w:r w:rsidRPr="00F82F54">
        <w:rPr>
          <w:rFonts w:ascii="Tahoma" w:hAnsi="Tahoma" w:cs="Tahoma"/>
          <w:sz w:val="22"/>
          <w:szCs w:val="22"/>
          <w:rtl/>
          <w:lang w:val="en-GB"/>
        </w:rPr>
        <w:t xml:space="preserve"> </w:t>
      </w:r>
      <w:r w:rsidR="008F6062">
        <w:rPr>
          <w:rFonts w:ascii="Tahoma" w:hAnsi="Tahoma" w:cs="Tahoma" w:hint="cs"/>
          <w:sz w:val="22"/>
          <w:szCs w:val="22"/>
          <w:rtl/>
          <w:lang w:val="en-GB"/>
        </w:rPr>
        <w:t xml:space="preserve">المعرض </w:t>
      </w:r>
      <w:r w:rsidRPr="00F82F54">
        <w:rPr>
          <w:rFonts w:ascii="Tahoma" w:hAnsi="Tahoma" w:cs="Tahoma"/>
          <w:sz w:val="22"/>
          <w:szCs w:val="22"/>
          <w:rtl/>
          <w:lang w:val="en-GB"/>
        </w:rPr>
        <w:t>الضوء على</w:t>
      </w:r>
      <w:r w:rsidR="00F2256A" w:rsidRPr="00F82F54">
        <w:rPr>
          <w:rFonts w:ascii="Tahoma" w:hAnsi="Tahoma" w:cs="Tahoma" w:hint="cs"/>
          <w:sz w:val="22"/>
          <w:szCs w:val="22"/>
          <w:rtl/>
          <w:lang w:val="en-GB"/>
        </w:rPr>
        <w:t xml:space="preserve"> </w:t>
      </w:r>
      <w:r w:rsidR="00C817CA" w:rsidRPr="00F82F54">
        <w:rPr>
          <w:rFonts w:ascii="Tahoma" w:hAnsi="Tahoma" w:cs="Tahoma" w:hint="cs"/>
          <w:sz w:val="22"/>
          <w:szCs w:val="22"/>
          <w:rtl/>
          <w:lang w:val="en-GB"/>
        </w:rPr>
        <w:t>مراكز الإنتاج</w:t>
      </w:r>
      <w:r w:rsidR="00C817CA" w:rsidRPr="00F82F54">
        <w:rPr>
          <w:rFonts w:ascii="Tahoma" w:hAnsi="Tahoma" w:cs="Tahoma"/>
          <w:sz w:val="22"/>
          <w:szCs w:val="22"/>
          <w:rtl/>
          <w:lang w:val="en-GB"/>
        </w:rPr>
        <w:t xml:space="preserve"> الفن</w:t>
      </w:r>
      <w:r w:rsidR="00F2256A" w:rsidRPr="00F82F54">
        <w:rPr>
          <w:rFonts w:ascii="Tahoma" w:hAnsi="Tahoma" w:cs="Tahoma" w:hint="cs"/>
          <w:sz w:val="22"/>
          <w:szCs w:val="22"/>
          <w:rtl/>
          <w:lang w:val="en-GB"/>
        </w:rPr>
        <w:t>ّ</w:t>
      </w:r>
      <w:r w:rsidR="00C817CA" w:rsidRPr="00F82F54">
        <w:rPr>
          <w:rFonts w:ascii="Tahoma" w:hAnsi="Tahoma" w:cs="Tahoma"/>
          <w:sz w:val="22"/>
          <w:szCs w:val="22"/>
          <w:rtl/>
          <w:lang w:val="en-GB"/>
        </w:rPr>
        <w:t xml:space="preserve">ي والثقافي </w:t>
      </w:r>
      <w:r w:rsidR="002B42B8">
        <w:rPr>
          <w:rFonts w:ascii="Tahoma" w:hAnsi="Tahoma" w:cs="Tahoma" w:hint="cs"/>
          <w:sz w:val="22"/>
          <w:szCs w:val="22"/>
          <w:rtl/>
          <w:lang w:val="en-GB"/>
        </w:rPr>
        <w:t>غير ال</w:t>
      </w:r>
      <w:r w:rsidR="00FE3A15">
        <w:rPr>
          <w:rFonts w:ascii="Tahoma" w:hAnsi="Tahoma" w:cs="Tahoma" w:hint="cs"/>
          <w:sz w:val="22"/>
          <w:szCs w:val="22"/>
          <w:rtl/>
          <w:lang w:val="en-GB"/>
        </w:rPr>
        <w:t>تقليدية</w:t>
      </w:r>
      <w:r w:rsidR="002B42B8">
        <w:rPr>
          <w:rFonts w:ascii="Tahoma" w:hAnsi="Tahoma" w:cs="Tahoma" w:hint="cs"/>
          <w:sz w:val="22"/>
          <w:szCs w:val="22"/>
          <w:rtl/>
          <w:lang w:val="en-GB"/>
        </w:rPr>
        <w:t xml:space="preserve"> </w:t>
      </w:r>
      <w:r w:rsidR="00F2256A" w:rsidRPr="00F82F54">
        <w:rPr>
          <w:rFonts w:ascii="Tahoma" w:hAnsi="Tahoma" w:cs="Tahoma" w:hint="cs"/>
          <w:sz w:val="22"/>
          <w:szCs w:val="22"/>
          <w:rtl/>
          <w:lang w:val="en-GB"/>
        </w:rPr>
        <w:t>في تلك الحقبة</w:t>
      </w:r>
      <w:r w:rsidR="008F6062">
        <w:rPr>
          <w:rFonts w:ascii="Tahoma" w:hAnsi="Tahoma" w:cs="Tahoma" w:hint="cs"/>
          <w:sz w:val="22"/>
          <w:szCs w:val="22"/>
          <w:rtl/>
          <w:lang w:val="en-GB"/>
        </w:rPr>
        <w:t>،</w:t>
      </w:r>
      <w:r w:rsidR="00C817CA" w:rsidRPr="00F82F54">
        <w:rPr>
          <w:rFonts w:ascii="Tahoma" w:hAnsi="Tahoma" w:cs="Tahoma"/>
          <w:sz w:val="22"/>
          <w:szCs w:val="22"/>
          <w:rtl/>
          <w:lang w:val="en-GB"/>
        </w:rPr>
        <w:t xml:space="preserve"> </w:t>
      </w:r>
      <w:r w:rsidR="00DA0E28" w:rsidRPr="00F82F54">
        <w:rPr>
          <w:rFonts w:ascii="Tahoma" w:hAnsi="Tahoma" w:cs="Tahoma" w:hint="cs"/>
          <w:sz w:val="22"/>
          <w:szCs w:val="22"/>
          <w:rtl/>
          <w:lang w:val="en-GB"/>
        </w:rPr>
        <w:t xml:space="preserve">إذ </w:t>
      </w:r>
      <w:r w:rsidR="00431CA7" w:rsidRPr="00F82F54">
        <w:rPr>
          <w:rFonts w:ascii="Tahoma" w:hAnsi="Tahoma" w:cs="Tahoma" w:hint="cs"/>
          <w:sz w:val="22"/>
          <w:szCs w:val="22"/>
          <w:rtl/>
          <w:lang w:val="en-GB"/>
        </w:rPr>
        <w:t>يكتشف الزائر عند تجوله في المعرض، أو عبر الجولة الافتراضية</w:t>
      </w:r>
      <w:r w:rsidR="00DA0E28" w:rsidRPr="00F82F54">
        <w:rPr>
          <w:rFonts w:ascii="Tahoma" w:hAnsi="Tahoma" w:cs="Tahoma" w:hint="cs"/>
          <w:sz w:val="22"/>
          <w:szCs w:val="22"/>
          <w:rtl/>
          <w:lang w:val="en-GB"/>
        </w:rPr>
        <w:t xml:space="preserve">، </w:t>
      </w:r>
      <w:r w:rsidR="001F4DFC" w:rsidRPr="00F82F54">
        <w:rPr>
          <w:rFonts w:ascii="Tahoma" w:hAnsi="Tahoma" w:cs="Tahoma" w:hint="cs"/>
          <w:sz w:val="22"/>
          <w:szCs w:val="22"/>
          <w:rtl/>
          <w:lang w:val="en-GB"/>
        </w:rPr>
        <w:t>أن</w:t>
      </w:r>
      <w:r w:rsidR="00C817CA" w:rsidRPr="00F82F54">
        <w:rPr>
          <w:rFonts w:ascii="Tahoma" w:hAnsi="Tahoma" w:cs="Tahoma"/>
          <w:sz w:val="22"/>
          <w:szCs w:val="22"/>
          <w:rtl/>
          <w:lang w:val="en-GB"/>
        </w:rPr>
        <w:t xml:space="preserve"> قرون</w:t>
      </w:r>
      <w:r w:rsidR="001F4DFC" w:rsidRPr="00F82F54">
        <w:rPr>
          <w:rFonts w:ascii="Tahoma" w:hAnsi="Tahoma" w:cs="Tahoma" w:hint="cs"/>
          <w:sz w:val="22"/>
          <w:szCs w:val="22"/>
          <w:rtl/>
          <w:lang w:val="en-GB"/>
        </w:rPr>
        <w:t>اً</w:t>
      </w:r>
      <w:r w:rsidR="00C817CA" w:rsidRPr="00F82F54">
        <w:rPr>
          <w:rFonts w:ascii="Tahoma" w:hAnsi="Tahoma" w:cs="Tahoma"/>
          <w:sz w:val="22"/>
          <w:szCs w:val="22"/>
          <w:rtl/>
          <w:lang w:val="en-GB"/>
        </w:rPr>
        <w:t xml:space="preserve"> من التبادل الثقافي والإنتاج الفني الغزير بين العالمين </w:t>
      </w:r>
      <w:r w:rsidR="001F4DFC" w:rsidRPr="00F82F54">
        <w:rPr>
          <w:rFonts w:ascii="Tahoma" w:hAnsi="Tahoma" w:cs="Tahoma" w:hint="cs"/>
          <w:sz w:val="22"/>
          <w:szCs w:val="22"/>
          <w:rtl/>
          <w:lang w:val="en-GB"/>
        </w:rPr>
        <w:t xml:space="preserve">تكشف </w:t>
      </w:r>
      <w:r w:rsidR="00C817CA" w:rsidRPr="00F82F54">
        <w:rPr>
          <w:rFonts w:ascii="Tahoma" w:hAnsi="Tahoma" w:cs="Tahoma"/>
          <w:sz w:val="22"/>
          <w:szCs w:val="22"/>
          <w:rtl/>
          <w:lang w:val="en-GB"/>
        </w:rPr>
        <w:t xml:space="preserve">عن هيمنة </w:t>
      </w:r>
      <w:r w:rsidR="00055936" w:rsidRPr="00F82F54">
        <w:rPr>
          <w:rFonts w:ascii="Tahoma" w:hAnsi="Tahoma" w:cs="Tahoma" w:hint="cs"/>
          <w:sz w:val="22"/>
          <w:szCs w:val="22"/>
          <w:rtl/>
          <w:lang w:val="en-GB"/>
        </w:rPr>
        <w:t>السلع</w:t>
      </w:r>
      <w:r w:rsidR="00C817CA" w:rsidRPr="00F82F54">
        <w:rPr>
          <w:rFonts w:ascii="Tahoma" w:hAnsi="Tahoma" w:cs="Tahoma"/>
          <w:sz w:val="22"/>
          <w:szCs w:val="22"/>
          <w:rtl/>
          <w:lang w:val="en-GB"/>
        </w:rPr>
        <w:t xml:space="preserve"> الفاخرة والأعمال الفن</w:t>
      </w:r>
      <w:r w:rsidR="001F4DFC" w:rsidRPr="00F82F54">
        <w:rPr>
          <w:rFonts w:ascii="Tahoma" w:hAnsi="Tahoma" w:cs="Tahoma" w:hint="cs"/>
          <w:sz w:val="22"/>
          <w:szCs w:val="22"/>
          <w:rtl/>
          <w:lang w:val="en-GB"/>
        </w:rPr>
        <w:t>ّ</w:t>
      </w:r>
      <w:r w:rsidR="00C817CA" w:rsidRPr="00F82F54">
        <w:rPr>
          <w:rFonts w:ascii="Tahoma" w:hAnsi="Tahoma" w:cs="Tahoma"/>
          <w:sz w:val="22"/>
          <w:szCs w:val="22"/>
          <w:rtl/>
          <w:lang w:val="en-GB"/>
        </w:rPr>
        <w:t>ية</w:t>
      </w:r>
      <w:r w:rsidR="00AE2B31">
        <w:rPr>
          <w:rFonts w:ascii="Tahoma" w:hAnsi="Tahoma" w:cs="Tahoma" w:hint="cs"/>
          <w:sz w:val="22"/>
          <w:szCs w:val="22"/>
          <w:rtl/>
          <w:lang w:val="en-GB" w:bidi="ar-AE"/>
        </w:rPr>
        <w:t xml:space="preserve"> المرغوبة</w:t>
      </w:r>
      <w:r w:rsidR="00C817CA" w:rsidRPr="00F82F54">
        <w:rPr>
          <w:rFonts w:ascii="Tahoma" w:hAnsi="Tahoma" w:cs="Tahoma"/>
          <w:sz w:val="22"/>
          <w:szCs w:val="22"/>
          <w:rtl/>
          <w:lang w:val="en-GB"/>
        </w:rPr>
        <w:t xml:space="preserve"> من القرن الثامن حتى القرن الثامن عشر.</w:t>
      </w:r>
    </w:p>
    <w:p w14:paraId="41E5F125" w14:textId="77777777" w:rsidR="00CE2240" w:rsidRPr="00F82F54" w:rsidRDefault="00CE2240" w:rsidP="002C6536">
      <w:pPr>
        <w:shd w:val="clear" w:color="auto" w:fill="FFFFFF" w:themeFill="background1"/>
        <w:bidi/>
        <w:rPr>
          <w:rFonts w:ascii="Tahoma" w:hAnsi="Tahoma" w:cs="Tahoma"/>
          <w:sz w:val="22"/>
          <w:szCs w:val="22"/>
          <w:rtl/>
          <w:lang w:val="en-GB" w:bidi="ar-AE"/>
        </w:rPr>
      </w:pPr>
    </w:p>
    <w:p w14:paraId="28A4D837" w14:textId="0ACDE1DC" w:rsidR="006C26A9" w:rsidRPr="00F82F54" w:rsidRDefault="00066C05" w:rsidP="002C6536">
      <w:pPr>
        <w:shd w:val="clear" w:color="auto" w:fill="FFFFFF" w:themeFill="background1"/>
        <w:bidi/>
        <w:jc w:val="both"/>
        <w:rPr>
          <w:rFonts w:ascii="Tahoma" w:hAnsi="Tahoma" w:cs="Tahoma"/>
          <w:sz w:val="22"/>
          <w:szCs w:val="22"/>
          <w:rtl/>
          <w:lang w:val="en-GB"/>
        </w:rPr>
      </w:pPr>
      <w:r w:rsidRPr="00F82F54">
        <w:rPr>
          <w:rFonts w:ascii="Tahoma" w:hAnsi="Tahoma" w:cs="Tahoma" w:hint="cs"/>
          <w:sz w:val="22"/>
          <w:szCs w:val="22"/>
          <w:rtl/>
          <w:lang w:val="en-GB" w:bidi="ar-AE"/>
        </w:rPr>
        <w:t xml:space="preserve">يُشار إلى أن </w:t>
      </w:r>
      <w:r w:rsidR="00C47CF2" w:rsidRPr="00F82F54">
        <w:rPr>
          <w:rFonts w:ascii="Tahoma" w:hAnsi="Tahoma" w:cs="Tahoma"/>
          <w:sz w:val="22"/>
          <w:szCs w:val="22"/>
          <w:rtl/>
          <w:lang w:val="en-GB" w:bidi="ar-AE"/>
        </w:rPr>
        <w:t xml:space="preserve">المعرض من تنسيق صوفي مكاريو، رئيسة </w:t>
      </w:r>
      <w:r w:rsidR="00C47CF2" w:rsidRPr="00F82F54">
        <w:rPr>
          <w:rFonts w:ascii="Tahoma" w:hAnsi="Tahoma" w:cs="Tahoma"/>
          <w:sz w:val="22"/>
          <w:szCs w:val="22"/>
          <w:rtl/>
          <w:lang w:val="en-GB"/>
        </w:rPr>
        <w:t>المتحف الوطني للفنون الآسيوية – غيميه، بدعم من الدكتورة ثريا نجيم، مديرة إدارة المقتنيات الفنية وأمناء المتحف والبحث العلمي في اللوفر أبوظبي، وغيليم أندريه، أمين متحف رئيسي لقسم الفنون الآسيوية وفنون العصور الوسطى في اللوفر أبوظبي.</w:t>
      </w:r>
    </w:p>
    <w:p w14:paraId="2294726F" w14:textId="77777777" w:rsidR="00CE2240" w:rsidRPr="00F82F54" w:rsidRDefault="00CE2240" w:rsidP="002C6536">
      <w:pPr>
        <w:shd w:val="clear" w:color="auto" w:fill="FFFFFF" w:themeFill="background1"/>
        <w:bidi/>
        <w:jc w:val="both"/>
        <w:rPr>
          <w:rFonts w:ascii="Tahoma" w:hAnsi="Tahoma" w:cs="Tahoma"/>
          <w:sz w:val="22"/>
          <w:szCs w:val="22"/>
          <w:rtl/>
          <w:lang w:val="en-GB"/>
        </w:rPr>
      </w:pPr>
    </w:p>
    <w:p w14:paraId="08070823" w14:textId="7E397250" w:rsidR="004F2249" w:rsidRPr="00385A1D" w:rsidRDefault="00291F6E" w:rsidP="002C6536">
      <w:pPr>
        <w:shd w:val="clear" w:color="auto" w:fill="FFFFFF" w:themeFill="background1"/>
        <w:bidi/>
        <w:jc w:val="both"/>
        <w:rPr>
          <w:rFonts w:ascii="Tahoma" w:hAnsi="Tahoma" w:cs="Tahoma"/>
          <w:sz w:val="22"/>
          <w:szCs w:val="22"/>
          <w:rtl/>
          <w:lang w:val="en-GB"/>
        </w:rPr>
      </w:pPr>
      <w:r w:rsidRPr="00385A1D">
        <w:rPr>
          <w:rFonts w:ascii="Tahoma" w:hAnsi="Tahoma" w:cs="Tahoma"/>
          <w:sz w:val="22"/>
          <w:szCs w:val="22"/>
          <w:rtl/>
          <w:lang w:val="en-GB" w:bidi="ar-AE"/>
        </w:rPr>
        <w:t xml:space="preserve">تعليقاً على إعلان المعرض، قال </w:t>
      </w:r>
      <w:r w:rsidRPr="008A6725">
        <w:rPr>
          <w:rFonts w:ascii="Tahoma" w:hAnsi="Tahoma" w:cs="Tahoma"/>
          <w:b/>
          <w:bCs/>
          <w:sz w:val="22"/>
          <w:szCs w:val="22"/>
          <w:rtl/>
          <w:lang w:val="en-GB" w:bidi="ar-AE"/>
        </w:rPr>
        <w:t>معالي محمد خليفة المبارك، رئيس دائرة الثقافة والسياحة- أبوظبي</w:t>
      </w:r>
      <w:r w:rsidRPr="00385A1D">
        <w:rPr>
          <w:rFonts w:ascii="Tahoma" w:hAnsi="Tahoma" w:cs="Tahoma"/>
          <w:sz w:val="22"/>
          <w:szCs w:val="22"/>
          <w:rtl/>
          <w:lang w:val="en-GB" w:bidi="ar-AE"/>
        </w:rPr>
        <w:t>: "تميّز متحف اللوفر أبوظبي وال</w:t>
      </w:r>
      <w:r w:rsidR="008A2F2E" w:rsidRPr="00385A1D">
        <w:rPr>
          <w:rFonts w:ascii="Tahoma" w:hAnsi="Tahoma" w:cs="Tahoma"/>
          <w:sz w:val="22"/>
          <w:szCs w:val="22"/>
          <w:rtl/>
          <w:lang w:val="en-GB" w:bidi="ar-AE"/>
        </w:rPr>
        <w:t xml:space="preserve">متاحف الشريكة المرموقة بتنظيم </w:t>
      </w:r>
      <w:r w:rsidR="00934238" w:rsidRPr="00385A1D">
        <w:rPr>
          <w:rFonts w:ascii="Tahoma" w:hAnsi="Tahoma" w:cs="Tahoma"/>
          <w:sz w:val="22"/>
          <w:szCs w:val="22"/>
          <w:rtl/>
          <w:lang w:val="en-GB" w:bidi="ar-AE"/>
        </w:rPr>
        <w:t xml:space="preserve">معارض بارزة </w:t>
      </w:r>
      <w:r w:rsidR="004F2249" w:rsidRPr="00385A1D">
        <w:rPr>
          <w:rFonts w:ascii="Tahoma" w:hAnsi="Tahoma" w:cs="Tahoma"/>
          <w:sz w:val="22"/>
          <w:szCs w:val="22"/>
          <w:rtl/>
          <w:lang w:val="en-GB" w:bidi="ar-AE"/>
        </w:rPr>
        <w:t xml:space="preserve">توجه الأنظار إلى التبادل والتفاعل بين الثقافات المختلفة. ونظراً إلى موقع أبوظبي ومكانتها التاريخية والحالية كتقاطع لطرق التجارة، فإنه من البديهي أن يُقام هذا المعرض هنا </w:t>
      </w:r>
      <w:r w:rsidR="00382B30" w:rsidRPr="00385A1D">
        <w:rPr>
          <w:rFonts w:ascii="Tahoma" w:hAnsi="Tahoma" w:cs="Tahoma" w:hint="cs"/>
          <w:sz w:val="22"/>
          <w:szCs w:val="22"/>
          <w:rtl/>
          <w:lang w:val="en-GB" w:bidi="ar-AE"/>
        </w:rPr>
        <w:t xml:space="preserve">بالتحديد، </w:t>
      </w:r>
      <w:r w:rsidR="004F2249" w:rsidRPr="00385A1D">
        <w:rPr>
          <w:rFonts w:ascii="Tahoma" w:hAnsi="Tahoma" w:cs="Tahoma"/>
          <w:sz w:val="22"/>
          <w:szCs w:val="22"/>
          <w:rtl/>
          <w:lang w:val="en-GB" w:bidi="ar-AE"/>
        </w:rPr>
        <w:t xml:space="preserve">في متحف اللوفر أبوظبي." </w:t>
      </w:r>
    </w:p>
    <w:p w14:paraId="4EA63DC0" w14:textId="77777777" w:rsidR="00B7373F" w:rsidRPr="00385A1D" w:rsidRDefault="00B7373F" w:rsidP="002C6536">
      <w:pPr>
        <w:shd w:val="clear" w:color="auto" w:fill="FFFFFF" w:themeFill="background1"/>
        <w:bidi/>
        <w:jc w:val="both"/>
        <w:rPr>
          <w:rFonts w:ascii="Tahoma" w:hAnsi="Tahoma" w:cs="Tahoma"/>
          <w:sz w:val="22"/>
          <w:szCs w:val="22"/>
          <w:rtl/>
          <w:lang w:val="en-GB" w:bidi="ar-AE"/>
        </w:rPr>
      </w:pPr>
    </w:p>
    <w:p w14:paraId="0662E2EB" w14:textId="762CE9D2" w:rsidR="004F2249" w:rsidRPr="00385A1D" w:rsidRDefault="004F2249" w:rsidP="002C6536">
      <w:pPr>
        <w:shd w:val="clear" w:color="auto" w:fill="FFFFFF" w:themeFill="background1"/>
        <w:bidi/>
        <w:spacing w:after="0"/>
        <w:jc w:val="both"/>
        <w:rPr>
          <w:rFonts w:ascii="Tahoma" w:hAnsi="Tahoma" w:cs="Tahoma"/>
          <w:sz w:val="22"/>
          <w:szCs w:val="22"/>
          <w:rtl/>
          <w:lang w:val="en-GB"/>
        </w:rPr>
      </w:pPr>
      <w:r w:rsidRPr="00385A1D">
        <w:rPr>
          <w:rFonts w:ascii="Tahoma" w:hAnsi="Tahoma" w:cs="Tahoma"/>
          <w:sz w:val="22"/>
          <w:szCs w:val="22"/>
          <w:rtl/>
          <w:lang w:val="en-GB"/>
        </w:rPr>
        <w:t xml:space="preserve">من جهته، قال </w:t>
      </w:r>
      <w:r w:rsidRPr="008A6725">
        <w:rPr>
          <w:rFonts w:ascii="Tahoma" w:hAnsi="Tahoma" w:cs="Tahoma"/>
          <w:b/>
          <w:bCs/>
          <w:sz w:val="22"/>
          <w:szCs w:val="22"/>
          <w:rtl/>
          <w:lang w:val="en-GB"/>
        </w:rPr>
        <w:t>مانويل راباتيه، مدير متحف اللوفر أبوظبي</w:t>
      </w:r>
      <w:r w:rsidRPr="00385A1D">
        <w:rPr>
          <w:rFonts w:ascii="Tahoma" w:hAnsi="Tahoma" w:cs="Tahoma"/>
          <w:sz w:val="22"/>
          <w:szCs w:val="22"/>
          <w:rtl/>
          <w:lang w:val="en-GB"/>
        </w:rPr>
        <w:t xml:space="preserve">: </w:t>
      </w:r>
      <w:r w:rsidR="00B7373F" w:rsidRPr="00385A1D">
        <w:rPr>
          <w:rFonts w:ascii="Tahoma" w:hAnsi="Tahoma" w:cs="Tahoma"/>
          <w:sz w:val="22"/>
          <w:szCs w:val="22"/>
          <w:rtl/>
          <w:lang w:val="en-GB"/>
        </w:rPr>
        <w:t>"يأتي</w:t>
      </w:r>
      <w:r w:rsidRPr="00385A1D">
        <w:rPr>
          <w:rFonts w:ascii="Tahoma" w:hAnsi="Tahoma" w:cs="Tahoma"/>
          <w:sz w:val="22"/>
          <w:szCs w:val="22"/>
          <w:rtl/>
          <w:lang w:val="en-GB"/>
        </w:rPr>
        <w:t xml:space="preserve"> معرض </w:t>
      </w:r>
      <w:r w:rsidR="0038706B">
        <w:rPr>
          <w:rFonts w:ascii="Tahoma" w:hAnsi="Tahoma" w:cs="Tahoma" w:hint="cs"/>
          <w:sz w:val="22"/>
          <w:szCs w:val="22"/>
          <w:rtl/>
          <w:lang w:bidi="ar-AE"/>
        </w:rPr>
        <w:t>التنين والعنقاء</w:t>
      </w:r>
      <w:r w:rsidRPr="00385A1D">
        <w:rPr>
          <w:rFonts w:ascii="Tahoma" w:hAnsi="Tahoma" w:cs="Tahoma"/>
          <w:sz w:val="22"/>
          <w:szCs w:val="22"/>
          <w:rtl/>
          <w:lang w:bidi="ar-AE"/>
        </w:rPr>
        <w:t xml:space="preserve">- قرون من الإلهام بين الثقافتين </w:t>
      </w:r>
      <w:r w:rsidR="0038706B">
        <w:rPr>
          <w:rFonts w:ascii="Tahoma" w:hAnsi="Tahoma" w:cs="Tahoma" w:hint="cs"/>
          <w:sz w:val="22"/>
          <w:szCs w:val="22"/>
          <w:rtl/>
          <w:lang w:bidi="ar-AE"/>
        </w:rPr>
        <w:t>الصينية والإسلامية</w:t>
      </w:r>
      <w:r w:rsidR="00B7373F" w:rsidRPr="00385A1D">
        <w:rPr>
          <w:rFonts w:ascii="Tahoma" w:hAnsi="Tahoma" w:cs="Tahoma"/>
          <w:sz w:val="22"/>
          <w:szCs w:val="22"/>
          <w:rtl/>
          <w:lang w:bidi="ar-AE"/>
        </w:rPr>
        <w:t xml:space="preserve"> في سياق الإطار السردي للمتحف، فنحن نروي لقاء الثقافات، وهذا المعرض يتطرق إلى التبادلات بين العالمين الإسلامي والصيني من خلال الإنتاج الفنّي الغزير في الثقافتين.</w:t>
      </w:r>
      <w:r w:rsidR="00B53977" w:rsidRPr="00385A1D">
        <w:rPr>
          <w:rFonts w:ascii="Tahoma" w:hAnsi="Tahoma" w:cs="Tahoma"/>
          <w:sz w:val="22"/>
          <w:szCs w:val="22"/>
          <w:rtl/>
          <w:lang w:bidi="ar-AE"/>
        </w:rPr>
        <w:t xml:space="preserve"> ولا بد لي من التوجه بجزيل الشكر إلى صوفي مكاريو التي عملت على تنسيق هذا المعرض، وإلى المتاحف الشريكة مثل متحف غيميه ومتحف اللوفر والمتاحف الأخرى، فالأعمال الفنية المُستعارة </w:t>
      </w:r>
      <w:r w:rsidR="00415FA8" w:rsidRPr="00385A1D">
        <w:rPr>
          <w:rFonts w:ascii="Tahoma" w:hAnsi="Tahoma" w:cs="Tahoma"/>
          <w:sz w:val="22"/>
          <w:szCs w:val="22"/>
          <w:rtl/>
          <w:lang w:bidi="ar-AE"/>
        </w:rPr>
        <w:t>من هذه المتاحف</w:t>
      </w:r>
      <w:r w:rsidR="00153053" w:rsidRPr="00385A1D">
        <w:rPr>
          <w:rFonts w:ascii="Tahoma" w:hAnsi="Tahoma" w:cs="Tahoma" w:hint="cs"/>
          <w:sz w:val="22"/>
          <w:szCs w:val="22"/>
          <w:rtl/>
          <w:lang w:bidi="ar-AE"/>
        </w:rPr>
        <w:t>،</w:t>
      </w:r>
      <w:r w:rsidR="00415FA8" w:rsidRPr="00385A1D">
        <w:rPr>
          <w:rFonts w:ascii="Tahoma" w:hAnsi="Tahoma" w:cs="Tahoma"/>
          <w:sz w:val="22"/>
          <w:szCs w:val="22"/>
          <w:rtl/>
          <w:lang w:bidi="ar-AE"/>
        </w:rPr>
        <w:t xml:space="preserve"> إلى جانب أعمال من مجموعة اللوفر أبوظبي الفنّية، تبث الحياة في هذه التبادلات الثقافية." </w:t>
      </w:r>
    </w:p>
    <w:p w14:paraId="48CF13AF" w14:textId="77777777" w:rsidR="00415FA8" w:rsidRPr="00385A1D" w:rsidRDefault="00415FA8" w:rsidP="002C6536">
      <w:pPr>
        <w:shd w:val="clear" w:color="auto" w:fill="FFFFFF" w:themeFill="background1"/>
        <w:bidi/>
        <w:jc w:val="both"/>
        <w:rPr>
          <w:rFonts w:ascii="Tahoma" w:hAnsi="Tahoma" w:cs="Tahoma"/>
          <w:sz w:val="22"/>
          <w:szCs w:val="22"/>
          <w:rtl/>
        </w:rPr>
      </w:pPr>
    </w:p>
    <w:p w14:paraId="655663BD" w14:textId="3B6D8E21" w:rsidR="002B2667" w:rsidRPr="00385A1D" w:rsidRDefault="00415FA8" w:rsidP="002C6536">
      <w:pPr>
        <w:shd w:val="clear" w:color="auto" w:fill="FFFFFF" w:themeFill="background1"/>
        <w:bidi/>
        <w:jc w:val="both"/>
        <w:rPr>
          <w:rFonts w:ascii="Tahoma" w:hAnsi="Tahoma" w:cs="Tahoma"/>
          <w:sz w:val="22"/>
          <w:szCs w:val="22"/>
          <w:rtl/>
          <w:lang w:val="en-GB" w:bidi="ar-AE"/>
        </w:rPr>
      </w:pPr>
      <w:r w:rsidRPr="00385A1D">
        <w:rPr>
          <w:rFonts w:ascii="Tahoma" w:hAnsi="Tahoma" w:cs="Tahoma"/>
          <w:sz w:val="22"/>
          <w:szCs w:val="22"/>
          <w:rtl/>
        </w:rPr>
        <w:t>أما</w:t>
      </w:r>
      <w:r w:rsidR="00A631BF" w:rsidRPr="00385A1D">
        <w:rPr>
          <w:rFonts w:ascii="Tahoma" w:hAnsi="Tahoma" w:cs="Tahoma"/>
          <w:sz w:val="22"/>
          <w:szCs w:val="22"/>
          <w:rtl/>
        </w:rPr>
        <w:t xml:space="preserve"> </w:t>
      </w:r>
      <w:r w:rsidRPr="008A6725">
        <w:rPr>
          <w:rFonts w:ascii="Tahoma" w:hAnsi="Tahoma" w:cs="Tahoma"/>
          <w:b/>
          <w:bCs/>
          <w:sz w:val="22"/>
          <w:szCs w:val="22"/>
          <w:rtl/>
        </w:rPr>
        <w:t>صوفي مكاريو، رئيسة المتحف الوطني للفنون الآسيوية- غيميه</w:t>
      </w:r>
      <w:r w:rsidRPr="00385A1D">
        <w:rPr>
          <w:rFonts w:ascii="Tahoma" w:hAnsi="Tahoma" w:cs="Tahoma"/>
          <w:sz w:val="22"/>
          <w:szCs w:val="22"/>
          <w:rtl/>
        </w:rPr>
        <w:t xml:space="preserve"> فعلّقت قائلة: "يروي هذا المعرض قصة حضارتين، حضارة العالم الإسلامي وحضارة العالم الصيني القديم. </w:t>
      </w:r>
      <w:r w:rsidR="006C172B" w:rsidRPr="00385A1D">
        <w:rPr>
          <w:rFonts w:ascii="Tahoma" w:hAnsi="Tahoma" w:cs="Tahoma" w:hint="cs"/>
          <w:sz w:val="22"/>
          <w:szCs w:val="22"/>
          <w:rtl/>
        </w:rPr>
        <w:t>و</w:t>
      </w:r>
      <w:r w:rsidR="00B41770" w:rsidRPr="00385A1D">
        <w:rPr>
          <w:rFonts w:ascii="Tahoma" w:hAnsi="Tahoma" w:cs="Tahoma"/>
          <w:sz w:val="22"/>
          <w:szCs w:val="22"/>
          <w:rtl/>
        </w:rPr>
        <w:t xml:space="preserve">يعود تاريخ هذا التبادل بين </w:t>
      </w:r>
      <w:r w:rsidR="002B2667" w:rsidRPr="00385A1D">
        <w:rPr>
          <w:rFonts w:ascii="Tahoma" w:hAnsi="Tahoma" w:cs="Tahoma"/>
          <w:sz w:val="22"/>
          <w:szCs w:val="22"/>
          <w:rtl/>
        </w:rPr>
        <w:t>هذين المركزين الثقافيين إلى الفترة التي تلت نزول القرآن</w:t>
      </w:r>
      <w:r w:rsidR="00020D4C" w:rsidRPr="00385A1D">
        <w:rPr>
          <w:rFonts w:ascii="Tahoma" w:hAnsi="Tahoma" w:cs="Tahoma" w:hint="cs"/>
          <w:sz w:val="22"/>
          <w:szCs w:val="22"/>
          <w:rtl/>
        </w:rPr>
        <w:t xml:space="preserve"> الكريم</w:t>
      </w:r>
      <w:r w:rsidR="002B2667" w:rsidRPr="00385A1D">
        <w:rPr>
          <w:rFonts w:ascii="Tahoma" w:hAnsi="Tahoma" w:cs="Tahoma"/>
          <w:sz w:val="22"/>
          <w:szCs w:val="22"/>
          <w:rtl/>
        </w:rPr>
        <w:t xml:space="preserve">، مع تأسيس دمشق، وتطور هذا التبادل مع إقامة الخلافة الإسلامية. </w:t>
      </w:r>
      <w:r w:rsidR="002B2667" w:rsidRPr="00385A1D">
        <w:rPr>
          <w:rFonts w:ascii="Tahoma" w:hAnsi="Tahoma" w:cs="Tahoma"/>
          <w:sz w:val="22"/>
          <w:szCs w:val="22"/>
          <w:rtl/>
          <w:lang w:val="en-GB" w:bidi="ar-AE"/>
        </w:rPr>
        <w:t xml:space="preserve">فحتى القرن الخامس عشر، كان السفر على طرق التجارة، التي أطلق عليها فرديناند فون ريتشهوفن اسم طريق الحرير، صعباً. إلا أن هذه الطرق لعبت دوراً جوهرياً في تنقل الأشخاص </w:t>
      </w:r>
      <w:r w:rsidR="002B2667" w:rsidRPr="00385A1D">
        <w:rPr>
          <w:rFonts w:ascii="Tahoma" w:hAnsi="Tahoma" w:cs="Tahoma"/>
          <w:sz w:val="22"/>
          <w:szCs w:val="22"/>
          <w:rtl/>
          <w:lang w:val="en-GB" w:bidi="ar-AE"/>
        </w:rPr>
        <w:lastRenderedPageBreak/>
        <w:t>وتبادل الأفكار والثقافات وا</w:t>
      </w:r>
      <w:r w:rsidR="002B42B8" w:rsidRPr="00385A1D">
        <w:rPr>
          <w:rFonts w:ascii="Tahoma" w:hAnsi="Tahoma" w:cs="Tahoma" w:hint="cs"/>
          <w:sz w:val="22"/>
          <w:szCs w:val="22"/>
          <w:rtl/>
          <w:lang w:val="en-GB" w:bidi="ar-AE"/>
        </w:rPr>
        <w:t>لسلع</w:t>
      </w:r>
      <w:r w:rsidR="002B2667" w:rsidRPr="00385A1D">
        <w:rPr>
          <w:rFonts w:ascii="Tahoma" w:hAnsi="Tahoma" w:cs="Tahoma"/>
          <w:sz w:val="22"/>
          <w:szCs w:val="22"/>
          <w:rtl/>
          <w:lang w:val="en-GB" w:bidi="ar-AE"/>
        </w:rPr>
        <w:t xml:space="preserve">. يروي معرضنا هذا قصص التبادل </w:t>
      </w:r>
      <w:r w:rsidR="00A631BF" w:rsidRPr="00385A1D">
        <w:rPr>
          <w:rFonts w:ascii="Tahoma" w:hAnsi="Tahoma" w:cs="Tahoma"/>
          <w:sz w:val="22"/>
          <w:szCs w:val="22"/>
          <w:rtl/>
          <w:lang w:val="en-GB" w:bidi="ar-AE"/>
        </w:rPr>
        <w:t xml:space="preserve">التي شهدها العالمان على مدى ثمانية قرون." </w:t>
      </w:r>
    </w:p>
    <w:p w14:paraId="18358D4F" w14:textId="597AC665" w:rsidR="00A631BF" w:rsidRPr="00385A1D" w:rsidRDefault="00A631BF" w:rsidP="002C6536">
      <w:pPr>
        <w:shd w:val="clear" w:color="auto" w:fill="FFFFFF" w:themeFill="background1"/>
        <w:bidi/>
        <w:spacing w:after="0"/>
        <w:jc w:val="both"/>
        <w:rPr>
          <w:rFonts w:ascii="Tahoma" w:hAnsi="Tahoma" w:cs="Tahoma"/>
          <w:sz w:val="22"/>
          <w:szCs w:val="22"/>
          <w:rtl/>
          <w:lang w:val="en-GB"/>
        </w:rPr>
      </w:pPr>
    </w:p>
    <w:p w14:paraId="5A7A98B7" w14:textId="0A66AC73" w:rsidR="00A631BF" w:rsidRPr="00385A1D" w:rsidRDefault="00A631BF" w:rsidP="002C6536">
      <w:pPr>
        <w:shd w:val="clear" w:color="auto" w:fill="FFFFFF" w:themeFill="background1"/>
        <w:bidi/>
        <w:spacing w:after="0"/>
        <w:jc w:val="both"/>
        <w:rPr>
          <w:rFonts w:ascii="Tahoma" w:hAnsi="Tahoma" w:cs="Tahoma"/>
          <w:sz w:val="22"/>
          <w:szCs w:val="22"/>
          <w:rtl/>
          <w:lang w:val="en-GB"/>
        </w:rPr>
      </w:pPr>
      <w:r w:rsidRPr="00385A1D">
        <w:rPr>
          <w:rFonts w:ascii="Tahoma" w:hAnsi="Tahoma" w:cs="Tahoma"/>
          <w:sz w:val="22"/>
          <w:szCs w:val="22"/>
          <w:rtl/>
          <w:lang w:val="en-GB"/>
        </w:rPr>
        <w:t xml:space="preserve">كما اعتبرت </w:t>
      </w:r>
      <w:r w:rsidRPr="008A6725">
        <w:rPr>
          <w:rFonts w:ascii="Tahoma" w:hAnsi="Tahoma" w:cs="Tahoma"/>
          <w:b/>
          <w:bCs/>
          <w:sz w:val="22"/>
          <w:szCs w:val="22"/>
          <w:rtl/>
          <w:lang w:val="en-GB"/>
        </w:rPr>
        <w:t>الدكتورة ثريا نجيم، مديرة إدارة المقتنيات الفنية وأمناء المتحف والبحث العلمي</w:t>
      </w:r>
      <w:r w:rsidR="00FB171A" w:rsidRPr="008A6725">
        <w:rPr>
          <w:rFonts w:ascii="Tahoma" w:hAnsi="Tahoma" w:cs="Tahoma" w:hint="cs"/>
          <w:b/>
          <w:bCs/>
          <w:sz w:val="22"/>
          <w:szCs w:val="22"/>
          <w:rtl/>
          <w:lang w:val="en-GB"/>
        </w:rPr>
        <w:t xml:space="preserve"> في اللوفر أبوظبي</w:t>
      </w:r>
      <w:r w:rsidRPr="00385A1D">
        <w:rPr>
          <w:rFonts w:ascii="Tahoma" w:hAnsi="Tahoma" w:cs="Tahoma"/>
          <w:sz w:val="22"/>
          <w:szCs w:val="22"/>
          <w:rtl/>
          <w:lang w:val="en-GB"/>
        </w:rPr>
        <w:t xml:space="preserve"> أن "المعرض </w:t>
      </w:r>
      <w:r w:rsidR="006225E4" w:rsidRPr="00385A1D">
        <w:rPr>
          <w:rFonts w:ascii="Tahoma" w:hAnsi="Tahoma" w:cs="Tahoma"/>
          <w:sz w:val="22"/>
          <w:szCs w:val="22"/>
          <w:rtl/>
          <w:lang w:val="en-GB"/>
        </w:rPr>
        <w:t>يعزز</w:t>
      </w:r>
      <w:r w:rsidRPr="00385A1D">
        <w:rPr>
          <w:rFonts w:ascii="Tahoma" w:hAnsi="Tahoma" w:cs="Tahoma"/>
          <w:sz w:val="22"/>
          <w:szCs w:val="22"/>
          <w:rtl/>
          <w:lang w:val="en-GB"/>
        </w:rPr>
        <w:t xml:space="preserve"> دور اللوفر أبوظبي في </w:t>
      </w:r>
      <w:r w:rsidR="006225E4" w:rsidRPr="00385A1D">
        <w:rPr>
          <w:rFonts w:ascii="Tahoma" w:hAnsi="Tahoma" w:cs="Tahoma"/>
          <w:sz w:val="22"/>
          <w:szCs w:val="22"/>
          <w:rtl/>
          <w:lang w:val="en-GB"/>
        </w:rPr>
        <w:t>تسليط الضوء على العلاقات التي تربط الثقافات ببعضها البعض،</w:t>
      </w:r>
      <w:r w:rsidR="00FB171A" w:rsidRPr="00385A1D">
        <w:rPr>
          <w:rFonts w:ascii="Tahoma" w:hAnsi="Tahoma" w:cs="Tahoma" w:hint="cs"/>
          <w:sz w:val="22"/>
          <w:szCs w:val="22"/>
          <w:rtl/>
          <w:lang w:val="en-GB"/>
        </w:rPr>
        <w:t xml:space="preserve"> </w:t>
      </w:r>
      <w:r w:rsidR="006225E4" w:rsidRPr="00385A1D">
        <w:rPr>
          <w:rFonts w:ascii="Tahoma" w:hAnsi="Tahoma" w:cs="Tahoma"/>
          <w:sz w:val="22"/>
          <w:szCs w:val="22"/>
          <w:rtl/>
          <w:lang w:val="en-GB"/>
        </w:rPr>
        <w:t>ويشدد على ضرورة</w:t>
      </w:r>
      <w:r w:rsidRPr="00385A1D">
        <w:rPr>
          <w:rFonts w:ascii="Tahoma" w:hAnsi="Tahoma" w:cs="Tahoma"/>
          <w:sz w:val="22"/>
          <w:szCs w:val="22"/>
          <w:rtl/>
          <w:lang w:val="en-GB"/>
        </w:rPr>
        <w:t xml:space="preserve"> اعتماد مقاربات مبتكرة في مجال الأبحاث التاريخية.</w:t>
      </w:r>
      <w:r w:rsidR="006225E4" w:rsidRPr="00385A1D">
        <w:rPr>
          <w:rFonts w:ascii="Tahoma" w:hAnsi="Tahoma" w:cs="Tahoma"/>
          <w:sz w:val="22"/>
          <w:szCs w:val="22"/>
          <w:rtl/>
          <w:lang w:val="en-GB"/>
        </w:rPr>
        <w:t xml:space="preserve"> فعلى مدار حوالي ألف عام، من القرن الثامن إلى القرن الثامن عشر، تلاقت هاتان الحضارتان من خلال التجارة والعلوم والإنتاج الفنّي. فقد تأمّلت كل حضارة الأخرى واستوحت منها. والجدير بالذكر أن القصة التي يرويها المعرض تنتهي على أعتاب القرن الثامن عشر، حين </w:t>
      </w:r>
      <w:r w:rsidR="002B42B8" w:rsidRPr="00385A1D">
        <w:rPr>
          <w:rFonts w:ascii="Tahoma" w:hAnsi="Tahoma" w:cs="Tahoma" w:hint="cs"/>
          <w:sz w:val="22"/>
          <w:szCs w:val="22"/>
          <w:rtl/>
          <w:lang w:val="en-GB"/>
        </w:rPr>
        <w:t>ظهرت</w:t>
      </w:r>
      <w:r w:rsidR="006225E4" w:rsidRPr="00385A1D">
        <w:rPr>
          <w:rFonts w:ascii="Tahoma" w:hAnsi="Tahoma" w:cs="Tahoma"/>
          <w:sz w:val="22"/>
          <w:szCs w:val="22"/>
          <w:rtl/>
          <w:lang w:val="en-GB"/>
        </w:rPr>
        <w:t xml:space="preserve"> </w:t>
      </w:r>
      <w:r w:rsidR="002B42B8" w:rsidRPr="00385A1D">
        <w:rPr>
          <w:rFonts w:ascii="Tahoma" w:hAnsi="Tahoma" w:cs="Tahoma" w:hint="cs"/>
          <w:sz w:val="22"/>
          <w:szCs w:val="22"/>
          <w:rtl/>
          <w:lang w:val="en-GB"/>
        </w:rPr>
        <w:t xml:space="preserve">نماذج </w:t>
      </w:r>
      <w:r w:rsidR="0095362C" w:rsidRPr="00385A1D">
        <w:rPr>
          <w:rFonts w:ascii="Tahoma" w:hAnsi="Tahoma" w:cs="Tahoma" w:hint="cs"/>
          <w:sz w:val="22"/>
          <w:szCs w:val="22"/>
          <w:rtl/>
          <w:lang w:val="en-GB"/>
        </w:rPr>
        <w:t>بديل</w:t>
      </w:r>
      <w:r w:rsidR="002B42B8" w:rsidRPr="00385A1D">
        <w:rPr>
          <w:rFonts w:ascii="Tahoma" w:hAnsi="Tahoma" w:cs="Tahoma" w:hint="cs"/>
          <w:sz w:val="22"/>
          <w:szCs w:val="22"/>
          <w:rtl/>
          <w:lang w:val="en-GB"/>
        </w:rPr>
        <w:t>ة</w:t>
      </w:r>
      <w:r w:rsidR="0095362C" w:rsidRPr="00385A1D">
        <w:rPr>
          <w:rFonts w:ascii="Tahoma" w:hAnsi="Tahoma" w:cs="Tahoma" w:hint="cs"/>
          <w:sz w:val="22"/>
          <w:szCs w:val="22"/>
          <w:rtl/>
          <w:lang w:val="en-GB"/>
        </w:rPr>
        <w:t xml:space="preserve"> </w:t>
      </w:r>
      <w:r w:rsidR="00B43856" w:rsidRPr="00385A1D">
        <w:rPr>
          <w:rFonts w:ascii="Tahoma" w:hAnsi="Tahoma" w:cs="Tahoma" w:hint="cs"/>
          <w:sz w:val="22"/>
          <w:szCs w:val="22"/>
          <w:rtl/>
          <w:lang w:val="en-GB"/>
        </w:rPr>
        <w:t>بجماليات</w:t>
      </w:r>
      <w:r w:rsidR="0095362C" w:rsidRPr="00385A1D">
        <w:rPr>
          <w:rFonts w:ascii="Tahoma" w:hAnsi="Tahoma" w:cs="Tahoma" w:hint="cs"/>
          <w:sz w:val="22"/>
          <w:szCs w:val="22"/>
          <w:rtl/>
          <w:lang w:val="en-GB"/>
        </w:rPr>
        <w:t xml:space="preserve"> جديدة تماماً</w:t>
      </w:r>
      <w:r w:rsidR="00CE1ED8" w:rsidRPr="00385A1D">
        <w:rPr>
          <w:rFonts w:ascii="Tahoma" w:hAnsi="Tahoma" w:cs="Tahoma" w:hint="cs"/>
          <w:sz w:val="22"/>
          <w:szCs w:val="22"/>
          <w:rtl/>
          <w:lang w:val="en-GB"/>
        </w:rPr>
        <w:t>."</w:t>
      </w:r>
    </w:p>
    <w:p w14:paraId="58FDE86E" w14:textId="77777777" w:rsidR="00066C05" w:rsidRPr="00385A1D" w:rsidRDefault="00066C05" w:rsidP="002C6536">
      <w:pPr>
        <w:shd w:val="clear" w:color="auto" w:fill="FFFFFF" w:themeFill="background1"/>
        <w:bidi/>
        <w:jc w:val="both"/>
        <w:rPr>
          <w:rFonts w:ascii="Tahoma" w:hAnsi="Tahoma" w:cs="Tahoma"/>
          <w:sz w:val="22"/>
          <w:szCs w:val="22"/>
          <w:rtl/>
        </w:rPr>
      </w:pPr>
    </w:p>
    <w:p w14:paraId="40C65B10" w14:textId="04418DCF" w:rsidR="00754AC1" w:rsidRPr="00F82F54" w:rsidRDefault="0042547E" w:rsidP="002C6536">
      <w:pPr>
        <w:shd w:val="clear" w:color="auto" w:fill="FFFFFF" w:themeFill="background1"/>
        <w:bidi/>
        <w:jc w:val="both"/>
        <w:rPr>
          <w:rFonts w:ascii="Tahoma" w:hAnsi="Tahoma" w:cs="Tahoma"/>
          <w:sz w:val="22"/>
          <w:szCs w:val="22"/>
          <w:rtl/>
        </w:rPr>
      </w:pPr>
      <w:r w:rsidRPr="00385A1D">
        <w:rPr>
          <w:rFonts w:ascii="Tahoma" w:hAnsi="Tahoma" w:cs="Tahoma"/>
          <w:sz w:val="22"/>
          <w:szCs w:val="22"/>
          <w:rtl/>
          <w:lang w:val="en-GB"/>
        </w:rPr>
        <w:t xml:space="preserve">ويضم المعرض مجموعة متنوّعة من القطع الفنّية تشمل على سبيل المثال قدحاً نادراً بعروة على هيئة تنين </w:t>
      </w:r>
      <w:r w:rsidR="0046231F" w:rsidRPr="00385A1D">
        <w:rPr>
          <w:rFonts w:ascii="Tahoma" w:hAnsi="Tahoma" w:cs="Tahoma" w:hint="cs"/>
          <w:sz w:val="22"/>
          <w:szCs w:val="22"/>
          <w:rtl/>
          <w:lang w:val="en-GB"/>
        </w:rPr>
        <w:t xml:space="preserve">مصنوعاً من الذهب </w:t>
      </w:r>
      <w:r w:rsidRPr="00385A1D">
        <w:rPr>
          <w:rFonts w:ascii="Tahoma" w:hAnsi="Tahoma" w:cs="Tahoma"/>
          <w:sz w:val="22"/>
          <w:szCs w:val="22"/>
          <w:rtl/>
          <w:lang w:val="en-GB"/>
        </w:rPr>
        <w:t>يعود إلى سلالة يُوان في الصين (1279- 1368)، وقد ابت</w:t>
      </w:r>
      <w:r w:rsidR="0039264B" w:rsidRPr="00385A1D">
        <w:rPr>
          <w:rFonts w:ascii="Tahoma" w:hAnsi="Tahoma" w:cs="Tahoma" w:hint="cs"/>
          <w:sz w:val="22"/>
          <w:szCs w:val="22"/>
          <w:rtl/>
          <w:lang w:val="en-GB"/>
        </w:rPr>
        <w:t>ُ</w:t>
      </w:r>
      <w:r w:rsidRPr="00385A1D">
        <w:rPr>
          <w:rFonts w:ascii="Tahoma" w:hAnsi="Tahoma" w:cs="Tahoma"/>
          <w:sz w:val="22"/>
          <w:szCs w:val="22"/>
          <w:rtl/>
          <w:lang w:val="en-GB"/>
        </w:rPr>
        <w:t>كر</w:t>
      </w:r>
      <w:r w:rsidR="0039264B" w:rsidRPr="00385A1D">
        <w:rPr>
          <w:rFonts w:ascii="Tahoma" w:hAnsi="Tahoma" w:cs="Tahoma" w:hint="cs"/>
          <w:sz w:val="22"/>
          <w:szCs w:val="22"/>
          <w:rtl/>
          <w:lang w:val="en-GB"/>
        </w:rPr>
        <w:t>ت</w:t>
      </w:r>
      <w:r w:rsidRPr="00385A1D">
        <w:rPr>
          <w:rFonts w:ascii="Tahoma" w:hAnsi="Tahoma" w:cs="Tahoma"/>
          <w:sz w:val="22"/>
          <w:szCs w:val="22"/>
          <w:rtl/>
          <w:lang w:val="en-GB"/>
        </w:rPr>
        <w:t xml:space="preserve"> هذه التحفة الفنّية التي تعود إلى مجموعة اللوفر أبوظبي لشخص رفيع المستوى من الرحّالة شمال الصين</w:t>
      </w:r>
      <w:r w:rsidR="0039264B" w:rsidRPr="00385A1D">
        <w:rPr>
          <w:rFonts w:ascii="Tahoma" w:hAnsi="Tahoma" w:cs="Tahoma" w:hint="cs"/>
          <w:sz w:val="22"/>
          <w:szCs w:val="22"/>
          <w:rtl/>
          <w:lang w:val="en-GB"/>
        </w:rPr>
        <w:t xml:space="preserve"> </w:t>
      </w:r>
      <w:r w:rsidR="0039264B" w:rsidRPr="00385A1D">
        <w:rPr>
          <w:rFonts w:ascii="Tahoma" w:hAnsi="Tahoma" w:cs="Tahoma"/>
          <w:sz w:val="22"/>
          <w:szCs w:val="22"/>
          <w:rtl/>
          <w:lang w:val="en-GB"/>
        </w:rPr>
        <w:t>على الأرجح</w:t>
      </w:r>
      <w:r w:rsidRPr="00385A1D">
        <w:rPr>
          <w:rFonts w:ascii="Tahoma" w:hAnsi="Tahoma" w:cs="Tahoma"/>
          <w:sz w:val="22"/>
          <w:szCs w:val="22"/>
          <w:rtl/>
          <w:lang w:val="en-GB"/>
        </w:rPr>
        <w:t>. كما يشمل المعرض مجموعة من أروع الأقمشة الحريرية الفاخرة التي عرفها التاريخ، مثل حرير باني تارتاريشي (التتار)، وهو حرير بخيوط ذهبية من منسوجات إمبراطورية المغول،</w:t>
      </w:r>
      <w:r w:rsidR="00FA49AC" w:rsidRPr="00385A1D">
        <w:rPr>
          <w:rFonts w:ascii="Tahoma" w:hAnsi="Tahoma" w:cs="Tahoma" w:hint="cs"/>
          <w:sz w:val="22"/>
          <w:szCs w:val="22"/>
          <w:rtl/>
          <w:lang w:val="en-GB"/>
        </w:rPr>
        <w:t xml:space="preserve"> </w:t>
      </w:r>
      <w:r w:rsidRPr="00385A1D">
        <w:rPr>
          <w:rFonts w:ascii="Tahoma" w:hAnsi="Tahoma" w:cs="Tahoma"/>
          <w:sz w:val="22"/>
          <w:szCs w:val="22"/>
          <w:rtl/>
          <w:lang w:val="en-GB"/>
        </w:rPr>
        <w:t xml:space="preserve">مُستعار من المتحف الوطني للفنون الآسيوية- </w:t>
      </w:r>
      <w:r w:rsidRPr="00F82F54">
        <w:rPr>
          <w:rFonts w:ascii="Tahoma" w:hAnsi="Tahoma" w:cs="Tahoma"/>
          <w:sz w:val="22"/>
          <w:szCs w:val="22"/>
          <w:rtl/>
          <w:lang w:val="en-GB"/>
        </w:rPr>
        <w:t>غيميه</w:t>
      </w:r>
      <w:r w:rsidR="00FA49AC" w:rsidRPr="00F82F54">
        <w:rPr>
          <w:rFonts w:ascii="Tahoma" w:hAnsi="Tahoma" w:cs="Tahoma" w:hint="cs"/>
          <w:sz w:val="22"/>
          <w:szCs w:val="22"/>
          <w:rtl/>
          <w:lang w:val="en-GB"/>
        </w:rPr>
        <w:t>،</w:t>
      </w:r>
      <w:r w:rsidRPr="00F82F54">
        <w:rPr>
          <w:rFonts w:ascii="Tahoma" w:hAnsi="Tahoma" w:cs="Tahoma"/>
          <w:sz w:val="22"/>
          <w:szCs w:val="22"/>
          <w:rtl/>
          <w:lang w:val="en-GB"/>
        </w:rPr>
        <w:t xml:space="preserve"> </w:t>
      </w:r>
      <w:r w:rsidR="00FA49AC" w:rsidRPr="00F82F54">
        <w:rPr>
          <w:rFonts w:ascii="Tahoma" w:hAnsi="Tahoma" w:cs="Tahoma"/>
          <w:sz w:val="22"/>
          <w:szCs w:val="22"/>
          <w:rtl/>
        </w:rPr>
        <w:t xml:space="preserve">يعكس بوضوح التأثّر بمنسوجات مناطق مثل إيران والشرق الأدنى وآسيا الوسطى. إضافة إلى ذلك، يقدّم المعرض لزواره حيواناً </w:t>
      </w:r>
      <w:r w:rsidR="00A239B5">
        <w:rPr>
          <w:rFonts w:ascii="Tahoma" w:hAnsi="Tahoma" w:cs="Tahoma" w:hint="cs"/>
          <w:sz w:val="22"/>
          <w:szCs w:val="22"/>
          <w:rtl/>
        </w:rPr>
        <w:t>خرافياً</w:t>
      </w:r>
      <w:r w:rsidR="003922D7" w:rsidRPr="00F82F54">
        <w:rPr>
          <w:rFonts w:ascii="Tahoma" w:hAnsi="Tahoma" w:cs="Tahoma" w:hint="cs"/>
          <w:sz w:val="22"/>
          <w:szCs w:val="22"/>
          <w:rtl/>
        </w:rPr>
        <w:t xml:space="preserve"> </w:t>
      </w:r>
      <w:r w:rsidR="00FA49AC" w:rsidRPr="00F82F54">
        <w:rPr>
          <w:rFonts w:ascii="Tahoma" w:hAnsi="Tahoma" w:cs="Tahoma"/>
          <w:sz w:val="22"/>
          <w:szCs w:val="22"/>
          <w:rtl/>
        </w:rPr>
        <w:t>مصنوعاً من الفضة</w:t>
      </w:r>
      <w:r w:rsidR="003922D7" w:rsidRPr="00F82F54">
        <w:rPr>
          <w:rFonts w:ascii="Tahoma" w:hAnsi="Tahoma" w:cs="Tahoma" w:hint="cs"/>
          <w:sz w:val="22"/>
          <w:szCs w:val="22"/>
          <w:rtl/>
        </w:rPr>
        <w:t>،</w:t>
      </w:r>
      <w:r w:rsidR="003922D7" w:rsidRPr="00F82F54">
        <w:rPr>
          <w:rFonts w:ascii="Tahoma" w:hAnsi="Tahoma" w:cs="Tahoma"/>
          <w:sz w:val="22"/>
          <w:szCs w:val="22"/>
          <w:rtl/>
        </w:rPr>
        <w:t xml:space="preserve"> يُعتقد أنه تنين، </w:t>
      </w:r>
      <w:r w:rsidR="00FA49AC" w:rsidRPr="00F82F54">
        <w:rPr>
          <w:rFonts w:ascii="Tahoma" w:hAnsi="Tahoma" w:cs="Tahoma"/>
          <w:sz w:val="22"/>
          <w:szCs w:val="22"/>
          <w:rtl/>
        </w:rPr>
        <w:t>من مجموعة المتحف الوطني للفنون الآسيوية- غيميه</w:t>
      </w:r>
      <w:r w:rsidR="00FA49AC" w:rsidRPr="00F82F54">
        <w:rPr>
          <w:rFonts w:ascii="Tahoma" w:hAnsi="Tahoma" w:cs="Tahoma" w:hint="cs"/>
          <w:sz w:val="22"/>
          <w:szCs w:val="22"/>
          <w:rtl/>
        </w:rPr>
        <w:t xml:space="preserve">، يبرز </w:t>
      </w:r>
      <w:r w:rsidR="00FA49AC" w:rsidRPr="00F82F54">
        <w:rPr>
          <w:rFonts w:ascii="Tahoma" w:hAnsi="Tahoma" w:cs="Tahoma"/>
          <w:sz w:val="22"/>
          <w:szCs w:val="22"/>
          <w:rtl/>
        </w:rPr>
        <w:t xml:space="preserve">أسلوب </w:t>
      </w:r>
      <w:r w:rsidR="00FA49AC" w:rsidRPr="00F82F54">
        <w:rPr>
          <w:rFonts w:ascii="Tahoma" w:hAnsi="Tahoma" w:cs="Tahoma" w:hint="cs"/>
          <w:sz w:val="22"/>
          <w:szCs w:val="22"/>
          <w:rtl/>
        </w:rPr>
        <w:t>النقر ب</w:t>
      </w:r>
      <w:r w:rsidR="00FA49AC" w:rsidRPr="00F82F54">
        <w:rPr>
          <w:rFonts w:ascii="Tahoma" w:hAnsi="Tahoma" w:cs="Tahoma"/>
          <w:sz w:val="22"/>
          <w:szCs w:val="22"/>
          <w:rtl/>
        </w:rPr>
        <w:t>الإزميل على الفضة المطلية بالذهب</w:t>
      </w:r>
      <w:r w:rsidR="003922D7" w:rsidRPr="00F82F54">
        <w:rPr>
          <w:rFonts w:ascii="Tahoma" w:hAnsi="Tahoma" w:cs="Tahoma" w:hint="cs"/>
          <w:sz w:val="22"/>
          <w:szCs w:val="22"/>
          <w:rtl/>
        </w:rPr>
        <w:t>،</w:t>
      </w:r>
      <w:r w:rsidR="00FA49AC" w:rsidRPr="00F82F54">
        <w:rPr>
          <w:rFonts w:ascii="Tahoma" w:hAnsi="Tahoma" w:cs="Tahoma"/>
          <w:sz w:val="22"/>
          <w:szCs w:val="22"/>
          <w:rtl/>
        </w:rPr>
        <w:t xml:space="preserve"> </w:t>
      </w:r>
      <w:r w:rsidR="003922D7" w:rsidRPr="00F82F54">
        <w:rPr>
          <w:rFonts w:ascii="Tahoma" w:hAnsi="Tahoma" w:cs="Tahoma" w:hint="cs"/>
          <w:sz w:val="22"/>
          <w:szCs w:val="22"/>
          <w:rtl/>
        </w:rPr>
        <w:t xml:space="preserve">وهو </w:t>
      </w:r>
      <w:r w:rsidR="00FA49AC" w:rsidRPr="00F82F54">
        <w:rPr>
          <w:rFonts w:ascii="Tahoma" w:hAnsi="Tahoma" w:cs="Tahoma"/>
          <w:sz w:val="22"/>
          <w:szCs w:val="22"/>
          <w:rtl/>
        </w:rPr>
        <w:t>إبداع نادر من سلالة لياو</w:t>
      </w:r>
      <w:r w:rsidR="003922D7" w:rsidRPr="00F82F54">
        <w:rPr>
          <w:rFonts w:ascii="Tahoma" w:hAnsi="Tahoma" w:cs="Tahoma" w:hint="cs"/>
          <w:sz w:val="22"/>
          <w:szCs w:val="22"/>
          <w:rtl/>
        </w:rPr>
        <w:t xml:space="preserve"> (906/907- 1125)</w:t>
      </w:r>
      <w:r w:rsidR="00FA49AC" w:rsidRPr="00F82F54">
        <w:rPr>
          <w:rFonts w:ascii="Tahoma" w:hAnsi="Tahoma" w:cs="Tahoma"/>
          <w:sz w:val="22"/>
          <w:szCs w:val="22"/>
          <w:rtl/>
        </w:rPr>
        <w:t xml:space="preserve">. كما يسلط </w:t>
      </w:r>
      <w:r w:rsidR="003922D7" w:rsidRPr="00F82F54">
        <w:rPr>
          <w:rFonts w:ascii="Tahoma" w:hAnsi="Tahoma" w:cs="Tahoma" w:hint="cs"/>
          <w:sz w:val="22"/>
          <w:szCs w:val="22"/>
          <w:rtl/>
        </w:rPr>
        <w:t>المعرض</w:t>
      </w:r>
      <w:r w:rsidR="00FA49AC" w:rsidRPr="00F82F54">
        <w:rPr>
          <w:rFonts w:ascii="Tahoma" w:hAnsi="Tahoma" w:cs="Tahoma"/>
          <w:sz w:val="22"/>
          <w:szCs w:val="22"/>
          <w:rtl/>
        </w:rPr>
        <w:t xml:space="preserve"> الضوء على "</w:t>
      </w:r>
      <w:r w:rsidR="003922D7" w:rsidRPr="00F82F54">
        <w:rPr>
          <w:rFonts w:ascii="Tahoma" w:hAnsi="Tahoma" w:cs="Tahoma" w:hint="cs"/>
          <w:sz w:val="22"/>
          <w:szCs w:val="22"/>
          <w:rtl/>
        </w:rPr>
        <w:t>لقاء</w:t>
      </w:r>
      <w:r w:rsidR="00FA49AC" w:rsidRPr="00F82F54">
        <w:rPr>
          <w:rFonts w:ascii="Tahoma" w:hAnsi="Tahoma" w:cs="Tahoma"/>
          <w:sz w:val="22"/>
          <w:szCs w:val="22"/>
          <w:rtl/>
        </w:rPr>
        <w:t xml:space="preserve"> القلمين"، </w:t>
      </w:r>
      <w:r w:rsidR="007E08A4" w:rsidRPr="00F82F54">
        <w:rPr>
          <w:rFonts w:ascii="Tahoma" w:hAnsi="Tahoma" w:cs="Tahoma" w:hint="cs"/>
          <w:sz w:val="22"/>
          <w:szCs w:val="22"/>
          <w:rtl/>
        </w:rPr>
        <w:t>ال</w:t>
      </w:r>
      <w:r w:rsidR="00FA49AC" w:rsidRPr="00F82F54">
        <w:rPr>
          <w:rFonts w:ascii="Tahoma" w:hAnsi="Tahoma" w:cs="Tahoma"/>
          <w:sz w:val="22"/>
          <w:szCs w:val="22"/>
          <w:rtl/>
        </w:rPr>
        <w:t xml:space="preserve">فرشاة </w:t>
      </w:r>
      <w:r w:rsidR="007E08A4" w:rsidRPr="00F82F54">
        <w:rPr>
          <w:rFonts w:ascii="Tahoma" w:hAnsi="Tahoma" w:cs="Tahoma" w:hint="cs"/>
          <w:sz w:val="22"/>
          <w:szCs w:val="22"/>
          <w:rtl/>
        </w:rPr>
        <w:t xml:space="preserve">من </w:t>
      </w:r>
      <w:r w:rsidR="00FA49AC" w:rsidRPr="00F82F54">
        <w:rPr>
          <w:rFonts w:ascii="Tahoma" w:hAnsi="Tahoma" w:cs="Tahoma"/>
          <w:sz w:val="22"/>
          <w:szCs w:val="22"/>
          <w:rtl/>
        </w:rPr>
        <w:t xml:space="preserve">الصين وقلم القصب </w:t>
      </w:r>
      <w:r w:rsidR="007E08A4" w:rsidRPr="00F82F54">
        <w:rPr>
          <w:rFonts w:ascii="Tahoma" w:hAnsi="Tahoma" w:cs="Tahoma" w:hint="cs"/>
          <w:sz w:val="22"/>
          <w:szCs w:val="22"/>
          <w:rtl/>
        </w:rPr>
        <w:t xml:space="preserve">من </w:t>
      </w:r>
      <w:r w:rsidR="00FA49AC" w:rsidRPr="00F82F54">
        <w:rPr>
          <w:rFonts w:ascii="Tahoma" w:hAnsi="Tahoma" w:cs="Tahoma"/>
          <w:sz w:val="22"/>
          <w:szCs w:val="22"/>
          <w:rtl/>
        </w:rPr>
        <w:t>العالم الإسلامي</w:t>
      </w:r>
      <w:r w:rsidR="00D218CE" w:rsidRPr="00F82F54">
        <w:rPr>
          <w:rFonts w:ascii="Tahoma" w:hAnsi="Tahoma" w:cs="Tahoma" w:hint="cs"/>
          <w:sz w:val="22"/>
          <w:szCs w:val="22"/>
          <w:rtl/>
        </w:rPr>
        <w:t xml:space="preserve">، وذلك من خلال </w:t>
      </w:r>
      <w:r w:rsidR="00FA49AC" w:rsidRPr="00F82F54">
        <w:rPr>
          <w:rFonts w:ascii="Tahoma" w:hAnsi="Tahoma" w:cs="Tahoma"/>
          <w:sz w:val="22"/>
          <w:szCs w:val="22"/>
          <w:rtl/>
        </w:rPr>
        <w:t xml:space="preserve">مجموعة رائعة من الرسومات والمخطوطات واللوحات </w:t>
      </w:r>
      <w:r w:rsidR="00D218CE" w:rsidRPr="00F82F54">
        <w:rPr>
          <w:rFonts w:ascii="Tahoma" w:hAnsi="Tahoma" w:cs="Tahoma" w:hint="cs"/>
          <w:sz w:val="22"/>
          <w:szCs w:val="22"/>
          <w:rtl/>
        </w:rPr>
        <w:t xml:space="preserve">المرسومة </w:t>
      </w:r>
      <w:r w:rsidR="00FA49AC" w:rsidRPr="00F82F54">
        <w:rPr>
          <w:rFonts w:ascii="Tahoma" w:hAnsi="Tahoma" w:cs="Tahoma"/>
          <w:sz w:val="22"/>
          <w:szCs w:val="22"/>
          <w:rtl/>
        </w:rPr>
        <w:t xml:space="preserve">بالحبر، </w:t>
      </w:r>
      <w:r w:rsidR="00D218CE" w:rsidRPr="00F82F54">
        <w:rPr>
          <w:rFonts w:ascii="Tahoma" w:hAnsi="Tahoma" w:cs="Tahoma" w:hint="cs"/>
          <w:sz w:val="22"/>
          <w:szCs w:val="22"/>
          <w:rtl/>
        </w:rPr>
        <w:t>بغية إظهار</w:t>
      </w:r>
      <w:r w:rsidR="00FA49AC" w:rsidRPr="00F82F54">
        <w:rPr>
          <w:rFonts w:ascii="Tahoma" w:hAnsi="Tahoma" w:cs="Tahoma"/>
          <w:sz w:val="22"/>
          <w:szCs w:val="22"/>
          <w:rtl/>
        </w:rPr>
        <w:t xml:space="preserve"> أوجه التشابه </w:t>
      </w:r>
      <w:r w:rsidR="00D218CE" w:rsidRPr="00F82F54">
        <w:rPr>
          <w:rFonts w:ascii="Tahoma" w:hAnsi="Tahoma" w:cs="Tahoma" w:hint="cs"/>
          <w:sz w:val="22"/>
          <w:szCs w:val="22"/>
          <w:rtl/>
        </w:rPr>
        <w:t>بين</w:t>
      </w:r>
      <w:r w:rsidR="00FA49AC" w:rsidRPr="00F82F54">
        <w:rPr>
          <w:rFonts w:ascii="Tahoma" w:hAnsi="Tahoma" w:cs="Tahoma"/>
          <w:sz w:val="22"/>
          <w:szCs w:val="22"/>
          <w:rtl/>
        </w:rPr>
        <w:t xml:space="preserve"> تقاليد </w:t>
      </w:r>
      <w:r w:rsidR="00D218CE" w:rsidRPr="00F82F54">
        <w:rPr>
          <w:rFonts w:ascii="Tahoma" w:hAnsi="Tahoma" w:cs="Tahoma" w:hint="cs"/>
          <w:sz w:val="22"/>
          <w:szCs w:val="22"/>
          <w:rtl/>
        </w:rPr>
        <w:t>الكتابة</w:t>
      </w:r>
      <w:r w:rsidR="00754AC1" w:rsidRPr="00F82F54">
        <w:rPr>
          <w:rFonts w:ascii="Tahoma" w:hAnsi="Tahoma" w:cs="Tahoma" w:hint="cs"/>
          <w:sz w:val="22"/>
          <w:szCs w:val="22"/>
          <w:rtl/>
        </w:rPr>
        <w:t xml:space="preserve"> في الثقافتين، والمعاني الروحية التي يحملها الخط.</w:t>
      </w:r>
    </w:p>
    <w:p w14:paraId="16B4C4D5" w14:textId="2FEFEAAF" w:rsidR="006C0A00" w:rsidRPr="00F82F54" w:rsidRDefault="006C0A00" w:rsidP="002C6536">
      <w:pPr>
        <w:shd w:val="clear" w:color="auto" w:fill="FFFFFF" w:themeFill="background1"/>
        <w:bidi/>
        <w:spacing w:after="0"/>
        <w:jc w:val="both"/>
        <w:rPr>
          <w:rFonts w:ascii="Calibri" w:hAnsi="Calibri" w:cs="Calibri"/>
          <w:sz w:val="22"/>
          <w:szCs w:val="22"/>
          <w:rtl/>
          <w:lang w:val="en-GB"/>
        </w:rPr>
      </w:pPr>
    </w:p>
    <w:p w14:paraId="544011EB" w14:textId="4E0C866C" w:rsidR="000E383F" w:rsidRPr="00F82F54" w:rsidRDefault="00154FF3" w:rsidP="002C6536">
      <w:pPr>
        <w:shd w:val="clear" w:color="auto" w:fill="FFFFFF" w:themeFill="background1"/>
        <w:bidi/>
        <w:spacing w:after="0"/>
        <w:jc w:val="both"/>
        <w:rPr>
          <w:rFonts w:ascii="Tahoma" w:hAnsi="Tahoma" w:cs="Tahoma"/>
          <w:sz w:val="22"/>
          <w:szCs w:val="22"/>
        </w:rPr>
      </w:pPr>
      <w:r w:rsidRPr="00F82F54">
        <w:rPr>
          <w:rFonts w:ascii="Tahoma" w:hAnsi="Tahoma" w:cs="Tahoma" w:hint="cs"/>
          <w:sz w:val="22"/>
          <w:szCs w:val="22"/>
          <w:rtl/>
        </w:rPr>
        <w:t>يقدّم المعرض لزواره</w:t>
      </w:r>
      <w:r w:rsidR="006C0A00" w:rsidRPr="00F82F54">
        <w:rPr>
          <w:rFonts w:ascii="Tahoma" w:hAnsi="Tahoma" w:cs="Tahoma"/>
          <w:sz w:val="22"/>
          <w:szCs w:val="22"/>
          <w:rtl/>
        </w:rPr>
        <w:t xml:space="preserve"> أكثر من 200 قطعة </w:t>
      </w:r>
      <w:r w:rsidR="006C0A00" w:rsidRPr="00F82F54">
        <w:rPr>
          <w:rFonts w:ascii="Tahoma" w:hAnsi="Tahoma" w:cs="Tahoma" w:hint="cs"/>
          <w:sz w:val="22"/>
          <w:szCs w:val="22"/>
          <w:rtl/>
        </w:rPr>
        <w:t>فنّية</w:t>
      </w:r>
      <w:r w:rsidR="006C0A00" w:rsidRPr="00F82F54">
        <w:rPr>
          <w:rFonts w:ascii="Tahoma" w:hAnsi="Tahoma" w:cs="Tahoma"/>
          <w:sz w:val="22"/>
          <w:szCs w:val="22"/>
          <w:rtl/>
        </w:rPr>
        <w:t xml:space="preserve"> موزعة على خمسة أقسام</w:t>
      </w:r>
      <w:r w:rsidR="006C0A00" w:rsidRPr="00F82F54">
        <w:rPr>
          <w:rFonts w:ascii="Tahoma" w:hAnsi="Tahoma" w:cs="Tahoma" w:hint="cs"/>
          <w:sz w:val="22"/>
          <w:szCs w:val="22"/>
          <w:rtl/>
        </w:rPr>
        <w:t>: تتّبع الأقسام الأربعة الأولى تسلسلاً زمنياً تاريخياً</w:t>
      </w:r>
      <w:r w:rsidR="006C0A00" w:rsidRPr="00F82F54">
        <w:rPr>
          <w:rFonts w:ascii="Tahoma" w:hAnsi="Tahoma" w:cs="Tahoma"/>
          <w:sz w:val="22"/>
          <w:szCs w:val="22"/>
          <w:rtl/>
        </w:rPr>
        <w:t xml:space="preserve">، </w:t>
      </w:r>
      <w:r w:rsidR="006C0A00" w:rsidRPr="00F82F54">
        <w:rPr>
          <w:rFonts w:ascii="Tahoma" w:hAnsi="Tahoma" w:cs="Tahoma" w:hint="cs"/>
          <w:sz w:val="22"/>
          <w:szCs w:val="22"/>
          <w:rtl/>
        </w:rPr>
        <w:t xml:space="preserve">في حين يركّز القسم </w:t>
      </w:r>
      <w:r w:rsidR="006C0A00" w:rsidRPr="00F82F54">
        <w:rPr>
          <w:rFonts w:ascii="Tahoma" w:hAnsi="Tahoma" w:cs="Tahoma"/>
          <w:sz w:val="22"/>
          <w:szCs w:val="22"/>
          <w:rtl/>
        </w:rPr>
        <w:t>الخامس على التقاليد الأدبية لفن الخط والشعر</w:t>
      </w:r>
      <w:r w:rsidR="006C0A00" w:rsidRPr="00F82F54">
        <w:rPr>
          <w:rFonts w:ascii="Tahoma" w:hAnsi="Tahoma" w:cs="Tahoma" w:hint="cs"/>
          <w:sz w:val="22"/>
          <w:szCs w:val="22"/>
          <w:rtl/>
        </w:rPr>
        <w:t xml:space="preserve">، إذ </w:t>
      </w:r>
      <w:r w:rsidR="007C6042" w:rsidRPr="00F82F54">
        <w:rPr>
          <w:rFonts w:ascii="Tahoma" w:hAnsi="Tahoma" w:cs="Tahoma" w:hint="cs"/>
          <w:sz w:val="22"/>
          <w:szCs w:val="22"/>
          <w:rtl/>
        </w:rPr>
        <w:t>ي</w:t>
      </w:r>
      <w:r w:rsidR="00AE0CCA">
        <w:rPr>
          <w:rFonts w:ascii="Tahoma" w:hAnsi="Tahoma" w:cs="Tahoma" w:hint="cs"/>
          <w:sz w:val="22"/>
          <w:szCs w:val="22"/>
          <w:rtl/>
        </w:rPr>
        <w:t>ُ</w:t>
      </w:r>
      <w:r w:rsidR="007C6042" w:rsidRPr="00F82F54">
        <w:rPr>
          <w:rFonts w:ascii="Tahoma" w:hAnsi="Tahoma" w:cs="Tahoma" w:hint="cs"/>
          <w:sz w:val="22"/>
          <w:szCs w:val="22"/>
          <w:rtl/>
        </w:rPr>
        <w:t>برز المعرض تاريخ هذا الس</w:t>
      </w:r>
      <w:r w:rsidR="006C0A00" w:rsidRPr="00F82F54">
        <w:rPr>
          <w:rFonts w:ascii="Tahoma" w:hAnsi="Tahoma" w:cs="Tahoma"/>
          <w:sz w:val="22"/>
          <w:szCs w:val="22"/>
          <w:rtl/>
        </w:rPr>
        <w:t xml:space="preserve">ياق </w:t>
      </w:r>
      <w:r w:rsidR="007C6042" w:rsidRPr="00F82F54">
        <w:rPr>
          <w:rFonts w:ascii="Tahoma" w:hAnsi="Tahoma" w:cs="Tahoma" w:hint="cs"/>
          <w:sz w:val="22"/>
          <w:szCs w:val="22"/>
          <w:rtl/>
        </w:rPr>
        <w:t>ال</w:t>
      </w:r>
      <w:r w:rsidR="006C0A00" w:rsidRPr="00F82F54">
        <w:rPr>
          <w:rFonts w:ascii="Tahoma" w:hAnsi="Tahoma" w:cs="Tahoma"/>
          <w:sz w:val="22"/>
          <w:szCs w:val="22"/>
          <w:rtl/>
        </w:rPr>
        <w:t xml:space="preserve">عالمي </w:t>
      </w:r>
      <w:r w:rsidR="007C6042" w:rsidRPr="00F82F54">
        <w:rPr>
          <w:rFonts w:ascii="Tahoma" w:hAnsi="Tahoma" w:cs="Tahoma" w:hint="cs"/>
          <w:sz w:val="22"/>
          <w:szCs w:val="22"/>
          <w:rtl/>
        </w:rPr>
        <w:t>ال</w:t>
      </w:r>
      <w:r w:rsidR="006C0A00" w:rsidRPr="00F82F54">
        <w:rPr>
          <w:rFonts w:ascii="Tahoma" w:hAnsi="Tahoma" w:cs="Tahoma"/>
          <w:sz w:val="22"/>
          <w:szCs w:val="22"/>
          <w:rtl/>
        </w:rPr>
        <w:t>مرن للتبادلات الفن</w:t>
      </w:r>
      <w:r w:rsidR="00157180" w:rsidRPr="00F82F54">
        <w:rPr>
          <w:rFonts w:ascii="Tahoma" w:hAnsi="Tahoma" w:cs="Tahoma" w:hint="cs"/>
          <w:sz w:val="22"/>
          <w:szCs w:val="22"/>
          <w:rtl/>
        </w:rPr>
        <w:t>ّ</w:t>
      </w:r>
      <w:r w:rsidR="006C0A00" w:rsidRPr="00F82F54">
        <w:rPr>
          <w:rFonts w:ascii="Tahoma" w:hAnsi="Tahoma" w:cs="Tahoma"/>
          <w:sz w:val="22"/>
          <w:szCs w:val="22"/>
          <w:rtl/>
        </w:rPr>
        <w:t xml:space="preserve">ية والثقافية في </w:t>
      </w:r>
      <w:r w:rsidR="007C6042" w:rsidRPr="00F82F54">
        <w:rPr>
          <w:rFonts w:ascii="Tahoma" w:hAnsi="Tahoma" w:cs="Tahoma" w:hint="cs"/>
          <w:sz w:val="22"/>
          <w:szCs w:val="22"/>
          <w:rtl/>
        </w:rPr>
        <w:t>ذلك الوقت.</w:t>
      </w:r>
      <w:r w:rsidR="005E413C" w:rsidRPr="00F82F54">
        <w:rPr>
          <w:rFonts w:ascii="Tahoma" w:hAnsi="Tahoma" w:cs="Tahoma" w:hint="cs"/>
          <w:sz w:val="22"/>
          <w:szCs w:val="22"/>
          <w:rtl/>
        </w:rPr>
        <w:t xml:space="preserve"> و</w:t>
      </w:r>
      <w:r w:rsidR="00157180" w:rsidRPr="00F82F54">
        <w:rPr>
          <w:rFonts w:ascii="Tahoma" w:hAnsi="Tahoma" w:cs="Tahoma" w:hint="cs"/>
          <w:sz w:val="22"/>
          <w:szCs w:val="22"/>
          <w:rtl/>
        </w:rPr>
        <w:t>ي</w:t>
      </w:r>
      <w:r w:rsidR="005E413C" w:rsidRPr="00F82F54">
        <w:rPr>
          <w:rFonts w:ascii="Tahoma" w:hAnsi="Tahoma" w:cs="Tahoma" w:hint="cs"/>
          <w:sz w:val="22"/>
          <w:szCs w:val="22"/>
          <w:rtl/>
        </w:rPr>
        <w:t>شمل</w:t>
      </w:r>
      <w:r w:rsidR="000E383F" w:rsidRPr="00F82F54">
        <w:rPr>
          <w:rFonts w:ascii="Tahoma" w:hAnsi="Tahoma" w:cs="Tahoma"/>
          <w:sz w:val="22"/>
          <w:szCs w:val="22"/>
          <w:rtl/>
        </w:rPr>
        <w:t xml:space="preserve"> المعرض مجموعة متنوعة من الأعمال الفن</w:t>
      </w:r>
      <w:r w:rsidR="005E413C" w:rsidRPr="00F82F54">
        <w:rPr>
          <w:rFonts w:ascii="Tahoma" w:hAnsi="Tahoma" w:cs="Tahoma" w:hint="cs"/>
          <w:sz w:val="22"/>
          <w:szCs w:val="22"/>
          <w:rtl/>
        </w:rPr>
        <w:t>ّ</w:t>
      </w:r>
      <w:r w:rsidR="000E383F" w:rsidRPr="00F82F54">
        <w:rPr>
          <w:rFonts w:ascii="Tahoma" w:hAnsi="Tahoma" w:cs="Tahoma"/>
          <w:sz w:val="22"/>
          <w:szCs w:val="22"/>
          <w:rtl/>
        </w:rPr>
        <w:t>ية، بما في ذلك اللوحات والأواني الفضية والسيراميك والأواني الزجاجية والمخطوطات والأقمشة الفاخرة التي جمعت الكتابات العربي</w:t>
      </w:r>
      <w:r w:rsidR="00157180" w:rsidRPr="00F82F54">
        <w:rPr>
          <w:rFonts w:ascii="Tahoma" w:hAnsi="Tahoma" w:cs="Tahoma" w:hint="cs"/>
          <w:sz w:val="22"/>
          <w:szCs w:val="22"/>
          <w:rtl/>
        </w:rPr>
        <w:t>ة</w:t>
      </w:r>
      <w:r w:rsidR="000E383F" w:rsidRPr="00F82F54">
        <w:rPr>
          <w:rFonts w:ascii="Tahoma" w:hAnsi="Tahoma" w:cs="Tahoma"/>
          <w:sz w:val="22"/>
          <w:szCs w:val="22"/>
          <w:rtl/>
        </w:rPr>
        <w:t xml:space="preserve"> </w:t>
      </w:r>
      <w:r w:rsidR="00622160" w:rsidRPr="00F82F54">
        <w:rPr>
          <w:rFonts w:ascii="Tahoma" w:hAnsi="Tahoma" w:cs="Tahoma" w:hint="cs"/>
          <w:sz w:val="22"/>
          <w:szCs w:val="22"/>
          <w:rtl/>
        </w:rPr>
        <w:t>والزخرفات</w:t>
      </w:r>
      <w:r w:rsidR="000E383F" w:rsidRPr="00F82F54">
        <w:rPr>
          <w:rFonts w:ascii="Tahoma" w:hAnsi="Tahoma" w:cs="Tahoma"/>
          <w:sz w:val="22"/>
          <w:szCs w:val="22"/>
          <w:rtl/>
        </w:rPr>
        <w:t xml:space="preserve"> الصينية و</w:t>
      </w:r>
      <w:r w:rsidR="00622160" w:rsidRPr="00F82F54">
        <w:rPr>
          <w:rFonts w:ascii="Tahoma" w:hAnsi="Tahoma" w:cs="Tahoma" w:hint="cs"/>
          <w:sz w:val="22"/>
          <w:szCs w:val="22"/>
          <w:rtl/>
        </w:rPr>
        <w:t xml:space="preserve">زهرة </w:t>
      </w:r>
      <w:r w:rsidR="000E383F" w:rsidRPr="00F82F54">
        <w:rPr>
          <w:rFonts w:ascii="Tahoma" w:hAnsi="Tahoma" w:cs="Tahoma"/>
          <w:sz w:val="22"/>
          <w:szCs w:val="22"/>
          <w:rtl/>
        </w:rPr>
        <w:t xml:space="preserve">اللوتس </w:t>
      </w:r>
      <w:r w:rsidR="00622160" w:rsidRPr="00F82F54">
        <w:rPr>
          <w:rFonts w:ascii="Tahoma" w:hAnsi="Tahoma" w:cs="Tahoma" w:hint="cs"/>
          <w:sz w:val="22"/>
          <w:szCs w:val="22"/>
          <w:rtl/>
        </w:rPr>
        <w:t>والأشكال الهندسية</w:t>
      </w:r>
      <w:r w:rsidR="000E383F" w:rsidRPr="00F82F54">
        <w:rPr>
          <w:rFonts w:ascii="Tahoma" w:hAnsi="Tahoma" w:cs="Tahoma"/>
          <w:sz w:val="22"/>
          <w:szCs w:val="22"/>
          <w:rtl/>
        </w:rPr>
        <w:t xml:space="preserve"> والتنين والعنقاء والعديد من الحيوانات ال</w:t>
      </w:r>
      <w:r w:rsidR="00BA4ACD">
        <w:rPr>
          <w:rFonts w:ascii="Tahoma" w:hAnsi="Tahoma" w:cs="Tahoma" w:hint="cs"/>
          <w:sz w:val="22"/>
          <w:szCs w:val="22"/>
          <w:rtl/>
        </w:rPr>
        <w:t>خرافية</w:t>
      </w:r>
      <w:r w:rsidR="000E383F" w:rsidRPr="00F82F54">
        <w:rPr>
          <w:rFonts w:ascii="Tahoma" w:hAnsi="Tahoma" w:cs="Tahoma"/>
          <w:sz w:val="22"/>
          <w:szCs w:val="22"/>
          <w:rtl/>
        </w:rPr>
        <w:t xml:space="preserve"> الأخرى.</w:t>
      </w:r>
    </w:p>
    <w:p w14:paraId="1F44FCB3" w14:textId="349F29F5" w:rsidR="00D152F0" w:rsidRPr="00F82F54" w:rsidRDefault="00D152F0" w:rsidP="002C6536">
      <w:pPr>
        <w:shd w:val="clear" w:color="auto" w:fill="FFFFFF" w:themeFill="background1"/>
        <w:bidi/>
        <w:spacing w:after="0"/>
        <w:jc w:val="both"/>
        <w:rPr>
          <w:rFonts w:ascii="Tahoma" w:hAnsi="Tahoma" w:cs="Tahoma"/>
          <w:sz w:val="22"/>
          <w:szCs w:val="22"/>
          <w:rtl/>
          <w:lang w:val="en-GB"/>
        </w:rPr>
      </w:pPr>
    </w:p>
    <w:p w14:paraId="5919680E" w14:textId="77777777" w:rsidR="00D152F0" w:rsidRPr="00F82F54" w:rsidRDefault="00D152F0" w:rsidP="002C6536">
      <w:pPr>
        <w:shd w:val="clear" w:color="auto" w:fill="FFFFFF" w:themeFill="background1"/>
        <w:bidi/>
        <w:spacing w:after="0"/>
        <w:jc w:val="both"/>
        <w:rPr>
          <w:rFonts w:ascii="Tahoma" w:hAnsi="Tahoma" w:cs="Tahoma"/>
          <w:sz w:val="22"/>
          <w:szCs w:val="22"/>
          <w:rtl/>
          <w:lang w:val="en-GB"/>
        </w:rPr>
      </w:pPr>
    </w:p>
    <w:p w14:paraId="49E1D5A1" w14:textId="06F2987D" w:rsidR="00B828FD" w:rsidRPr="00F82F54" w:rsidRDefault="00B828FD" w:rsidP="002C6536">
      <w:pPr>
        <w:shd w:val="clear" w:color="auto" w:fill="FFFFFF" w:themeFill="background1"/>
        <w:bidi/>
        <w:spacing w:after="0"/>
        <w:jc w:val="both"/>
        <w:rPr>
          <w:rFonts w:ascii="Tahoma" w:hAnsi="Tahoma" w:cs="Tahoma"/>
          <w:b/>
          <w:bCs/>
          <w:sz w:val="22"/>
          <w:szCs w:val="22"/>
          <w:rtl/>
          <w:lang w:val="en-GB"/>
        </w:rPr>
      </w:pPr>
      <w:r w:rsidRPr="00F82F54">
        <w:rPr>
          <w:rFonts w:ascii="Tahoma" w:hAnsi="Tahoma" w:cs="Tahoma" w:hint="cs"/>
          <w:b/>
          <w:bCs/>
          <w:sz w:val="22"/>
          <w:szCs w:val="22"/>
          <w:rtl/>
          <w:lang w:val="en-GB"/>
        </w:rPr>
        <w:t>أقسام المعرض الخمسة</w:t>
      </w:r>
    </w:p>
    <w:p w14:paraId="1DCAC4F4" w14:textId="77777777" w:rsidR="00B828FD" w:rsidRPr="00F82F54" w:rsidRDefault="00B828FD" w:rsidP="002C6536">
      <w:pPr>
        <w:shd w:val="clear" w:color="auto" w:fill="FFFFFF" w:themeFill="background1"/>
        <w:bidi/>
        <w:spacing w:after="0"/>
        <w:jc w:val="both"/>
        <w:rPr>
          <w:rFonts w:ascii="Tahoma" w:hAnsi="Tahoma" w:cs="Tahoma"/>
          <w:b/>
          <w:bCs/>
          <w:sz w:val="22"/>
          <w:szCs w:val="22"/>
          <w:rtl/>
          <w:lang w:val="en-GB"/>
        </w:rPr>
      </w:pPr>
    </w:p>
    <w:p w14:paraId="5C58C439" w14:textId="3C283B02" w:rsidR="0042547E" w:rsidRPr="00F82F54" w:rsidRDefault="0042547E" w:rsidP="002C6536">
      <w:pPr>
        <w:shd w:val="clear" w:color="auto" w:fill="FFFFFF" w:themeFill="background1"/>
        <w:bidi/>
        <w:spacing w:after="0"/>
        <w:jc w:val="both"/>
        <w:rPr>
          <w:rFonts w:ascii="Tahoma" w:hAnsi="Tahoma" w:cs="Tahoma"/>
          <w:sz w:val="22"/>
          <w:szCs w:val="22"/>
          <w:rtl/>
        </w:rPr>
      </w:pPr>
      <w:r w:rsidRPr="00F82F54">
        <w:rPr>
          <w:rFonts w:ascii="Tahoma" w:hAnsi="Tahoma" w:cs="Tahoma"/>
          <w:sz w:val="22"/>
          <w:szCs w:val="22"/>
          <w:rtl/>
          <w:lang w:val="en-GB"/>
        </w:rPr>
        <w:t xml:space="preserve">يأخذ القسم الأول من المعرض الزائر في رحلة ما بين القرن الثامن والقرن العاشر، حين نشأت الصلات بين الحضارتين عبر الطرق البحرية والبرّية. ويُطلع هذا القسم الزائر على رحلات المسافرين والتجّار من الغرب، وعلى السلع والتقنيات التي رأت النور نتيجة هذا اللقاء بين الثقافات. وتجسد القطع الفنّية قي هذا القسم التجّار الذين سلكوا هذه الطرق، مثل تمثال حادي إبل على ظهر جمل من القرن السابع من شمال الصين (مُستعار من المتحف الوطني للفنون الآسيوية- غيميه)، إلى جانب أوانٍ إسلامية </w:t>
      </w:r>
      <w:r w:rsidR="00086405" w:rsidRPr="00F82F54">
        <w:rPr>
          <w:rFonts w:ascii="Tahoma" w:hAnsi="Tahoma" w:cs="Tahoma" w:hint="cs"/>
          <w:sz w:val="22"/>
          <w:szCs w:val="22"/>
          <w:rtl/>
          <w:lang w:val="en-GB"/>
        </w:rPr>
        <w:t>على نمط الخزفيات</w:t>
      </w:r>
      <w:r w:rsidRPr="00F82F54">
        <w:rPr>
          <w:rFonts w:ascii="Tahoma" w:hAnsi="Tahoma" w:cs="Tahoma"/>
          <w:sz w:val="22"/>
          <w:szCs w:val="22"/>
          <w:rtl/>
          <w:lang w:val="en-GB"/>
        </w:rPr>
        <w:t xml:space="preserve"> </w:t>
      </w:r>
      <w:r w:rsidR="00086405" w:rsidRPr="00F82F54">
        <w:rPr>
          <w:rFonts w:ascii="Tahoma" w:hAnsi="Tahoma" w:cs="Tahoma" w:hint="cs"/>
          <w:sz w:val="22"/>
          <w:szCs w:val="22"/>
          <w:rtl/>
          <w:lang w:val="en-GB"/>
        </w:rPr>
        <w:t>ال</w:t>
      </w:r>
      <w:r w:rsidRPr="00F82F54">
        <w:rPr>
          <w:rFonts w:ascii="Tahoma" w:hAnsi="Tahoma" w:cs="Tahoma"/>
          <w:sz w:val="22"/>
          <w:szCs w:val="22"/>
          <w:rtl/>
          <w:lang w:val="en-GB"/>
        </w:rPr>
        <w:t xml:space="preserve">مزججة </w:t>
      </w:r>
      <w:r w:rsidR="00086405" w:rsidRPr="00F82F54">
        <w:rPr>
          <w:rFonts w:ascii="Tahoma" w:hAnsi="Tahoma" w:cs="Tahoma" w:hint="cs"/>
          <w:sz w:val="22"/>
          <w:szCs w:val="22"/>
          <w:rtl/>
          <w:lang w:val="en-GB"/>
        </w:rPr>
        <w:t>بثلاثة ألوان</w:t>
      </w:r>
      <w:r w:rsidRPr="00F82F54">
        <w:rPr>
          <w:rFonts w:ascii="Tahoma" w:hAnsi="Tahoma" w:cs="Tahoma"/>
          <w:sz w:val="22"/>
          <w:szCs w:val="22"/>
          <w:rtl/>
          <w:lang w:val="en-GB"/>
        </w:rPr>
        <w:t xml:space="preserve"> وأوانٍ فضية صينية ذات زخارف غربية بشكل واضح.</w:t>
      </w:r>
    </w:p>
    <w:p w14:paraId="546C9CAB" w14:textId="77777777" w:rsidR="0042547E" w:rsidRPr="00F82F54" w:rsidRDefault="0042547E" w:rsidP="002C6536">
      <w:pPr>
        <w:shd w:val="clear" w:color="auto" w:fill="FFFFFF" w:themeFill="background1"/>
        <w:bidi/>
        <w:spacing w:after="0"/>
        <w:jc w:val="both"/>
        <w:rPr>
          <w:rFonts w:ascii="Tahoma" w:hAnsi="Tahoma" w:cs="Tahoma"/>
          <w:sz w:val="22"/>
          <w:szCs w:val="22"/>
          <w:rtl/>
          <w:lang w:val="en-GB"/>
        </w:rPr>
      </w:pPr>
    </w:p>
    <w:p w14:paraId="65C31D6B" w14:textId="1EB58272" w:rsidR="0042547E" w:rsidRPr="00F82F54" w:rsidRDefault="0042547E" w:rsidP="002C6536">
      <w:pPr>
        <w:shd w:val="clear" w:color="auto" w:fill="FFFFFF" w:themeFill="background1"/>
        <w:bidi/>
        <w:spacing w:after="0"/>
        <w:jc w:val="both"/>
        <w:rPr>
          <w:rFonts w:ascii="Tahoma" w:hAnsi="Tahoma" w:cs="Tahoma"/>
          <w:sz w:val="22"/>
          <w:szCs w:val="22"/>
          <w:rtl/>
        </w:rPr>
      </w:pPr>
      <w:r w:rsidRPr="00F82F54">
        <w:rPr>
          <w:rFonts w:ascii="Tahoma" w:hAnsi="Tahoma" w:cs="Tahoma"/>
          <w:sz w:val="22"/>
          <w:szCs w:val="22"/>
          <w:rtl/>
          <w:lang w:val="en-GB"/>
        </w:rPr>
        <w:t xml:space="preserve">أما القسم الثاني، فهو يُعنى </w:t>
      </w:r>
      <w:r w:rsidR="00D55212" w:rsidRPr="00F82F54">
        <w:rPr>
          <w:rFonts w:ascii="Tahoma" w:hAnsi="Tahoma" w:cs="Tahoma" w:hint="cs"/>
          <w:sz w:val="22"/>
          <w:szCs w:val="22"/>
          <w:rtl/>
          <w:lang w:val="en-GB"/>
        </w:rPr>
        <w:t>ب</w:t>
      </w:r>
      <w:r w:rsidR="00D55212" w:rsidRPr="00F82F54">
        <w:rPr>
          <w:rFonts w:ascii="Tahoma" w:hAnsi="Tahoma" w:cs="Tahoma"/>
          <w:sz w:val="22"/>
          <w:szCs w:val="22"/>
          <w:rtl/>
          <w:lang w:val="en-GB"/>
        </w:rPr>
        <w:t>جماليات سلالة سونغ الصينية والجماليات السلجوقية</w:t>
      </w:r>
      <w:r w:rsidR="002B42B8">
        <w:rPr>
          <w:rFonts w:ascii="Tahoma" w:hAnsi="Tahoma" w:cs="Tahoma" w:hint="cs"/>
          <w:sz w:val="22"/>
          <w:szCs w:val="22"/>
          <w:rtl/>
          <w:lang w:val="en-GB"/>
        </w:rPr>
        <w:t xml:space="preserve"> (القرن ال</w:t>
      </w:r>
      <w:r w:rsidR="00B360A7">
        <w:rPr>
          <w:rFonts w:ascii="Tahoma" w:hAnsi="Tahoma" w:cs="Tahoma" w:hint="cs"/>
          <w:sz w:val="22"/>
          <w:szCs w:val="22"/>
          <w:rtl/>
          <w:lang w:val="en-GB"/>
        </w:rPr>
        <w:t>حادي عشر</w:t>
      </w:r>
      <w:r w:rsidR="002B42B8">
        <w:rPr>
          <w:rFonts w:ascii="Tahoma" w:hAnsi="Tahoma" w:cs="Tahoma" w:hint="cs"/>
          <w:sz w:val="22"/>
          <w:szCs w:val="22"/>
          <w:rtl/>
          <w:lang w:val="en-GB"/>
        </w:rPr>
        <w:t>- القرن الثا</w:t>
      </w:r>
      <w:r w:rsidR="00B360A7">
        <w:rPr>
          <w:rFonts w:ascii="Tahoma" w:hAnsi="Tahoma" w:cs="Tahoma" w:hint="cs"/>
          <w:sz w:val="22"/>
          <w:szCs w:val="22"/>
          <w:rtl/>
          <w:lang w:val="en-GB"/>
        </w:rPr>
        <w:t>لث</w:t>
      </w:r>
      <w:r w:rsidR="002B42B8">
        <w:rPr>
          <w:rFonts w:ascii="Tahoma" w:hAnsi="Tahoma" w:cs="Tahoma" w:hint="cs"/>
          <w:sz w:val="22"/>
          <w:szCs w:val="22"/>
          <w:rtl/>
          <w:lang w:val="en-GB"/>
        </w:rPr>
        <w:t xml:space="preserve"> عشر)</w:t>
      </w:r>
      <w:r w:rsidRPr="00F82F54">
        <w:rPr>
          <w:rFonts w:ascii="Tahoma" w:hAnsi="Tahoma" w:cs="Tahoma"/>
          <w:sz w:val="22"/>
          <w:szCs w:val="22"/>
          <w:rtl/>
          <w:lang w:val="en-GB"/>
        </w:rPr>
        <w:t xml:space="preserve">، ويبيّن الظروف التي تم في سياقها اللقاء بين السلالتين الناشئتين. فقد ألهمت </w:t>
      </w:r>
      <w:r w:rsidR="00D55212" w:rsidRPr="00F82F54">
        <w:rPr>
          <w:rFonts w:ascii="Tahoma" w:hAnsi="Tahoma" w:cs="Tahoma" w:hint="cs"/>
          <w:sz w:val="22"/>
          <w:szCs w:val="22"/>
          <w:rtl/>
          <w:lang w:val="en-GB"/>
        </w:rPr>
        <w:lastRenderedPageBreak/>
        <w:t>الجماليات</w:t>
      </w:r>
      <w:r w:rsidRPr="00F82F54">
        <w:rPr>
          <w:rFonts w:ascii="Tahoma" w:hAnsi="Tahoma" w:cs="Tahoma"/>
          <w:sz w:val="22"/>
          <w:szCs w:val="22"/>
          <w:rtl/>
          <w:lang w:val="en-GB"/>
        </w:rPr>
        <w:t xml:space="preserve"> البوذية رموز القوة في العالم الإسلامي الشرقي، لا سيما من حيث تمثيل الحكام والملوك. ويظهر ذلك جلياً، على سبيل المثال، في</w:t>
      </w:r>
      <w:r w:rsidR="00CC5575">
        <w:rPr>
          <w:rFonts w:ascii="Tahoma" w:hAnsi="Tahoma" w:cs="Tahoma" w:hint="cs"/>
          <w:sz w:val="22"/>
          <w:szCs w:val="22"/>
          <w:rtl/>
          <w:lang w:val="en-GB"/>
        </w:rPr>
        <w:t xml:space="preserve"> </w:t>
      </w:r>
      <w:r w:rsidR="00CC5575" w:rsidRPr="003445A8">
        <w:rPr>
          <w:rFonts w:ascii="Tahoma" w:hAnsi="Tahoma" w:cs="Tahoma"/>
          <w:color w:val="000000" w:themeColor="text1"/>
          <w:sz w:val="22"/>
          <w:szCs w:val="22"/>
          <w:rtl/>
          <w:lang w:val="en-GB"/>
        </w:rPr>
        <w:t>طبق مزخرف بمشهد عَرش</w:t>
      </w:r>
      <w:r w:rsidR="003445A8" w:rsidRPr="003445A8">
        <w:rPr>
          <w:rFonts w:ascii="Tahoma" w:hAnsi="Tahoma" w:cs="Tahoma" w:hint="cs"/>
          <w:color w:val="000000" w:themeColor="text1"/>
          <w:sz w:val="22"/>
          <w:szCs w:val="22"/>
          <w:rtl/>
          <w:lang w:val="en-GB" w:bidi="ar-AE"/>
        </w:rPr>
        <w:t xml:space="preserve"> يعود لأواخر القرن الثاني عشر</w:t>
      </w:r>
      <w:r w:rsidRPr="003445A8">
        <w:rPr>
          <w:rFonts w:ascii="Tahoma" w:hAnsi="Tahoma" w:cs="Tahoma"/>
          <w:color w:val="000000" w:themeColor="text1"/>
          <w:sz w:val="22"/>
          <w:szCs w:val="22"/>
          <w:rtl/>
          <w:lang w:val="en-GB"/>
        </w:rPr>
        <w:t>،</w:t>
      </w:r>
      <w:r w:rsidRPr="00F82F54">
        <w:rPr>
          <w:rFonts w:ascii="Tahoma" w:hAnsi="Tahoma" w:cs="Tahoma"/>
          <w:sz w:val="22"/>
          <w:szCs w:val="22"/>
          <w:rtl/>
          <w:lang w:val="en-GB"/>
        </w:rPr>
        <w:t xml:space="preserve"> وفي ورقة من مخطوطة شعرية لأمير جالس على العرش وحاشيته حوله من القرن الرابع عشر، وهما عملان مُستعاران من متحف اللوفر. </w:t>
      </w:r>
      <w:r w:rsidRPr="00F82F54">
        <w:rPr>
          <w:rFonts w:ascii="Tahoma" w:hAnsi="Tahoma" w:cs="Tahoma"/>
          <w:sz w:val="22"/>
          <w:szCs w:val="22"/>
          <w:rtl/>
        </w:rPr>
        <w:t xml:space="preserve">يُظهر الاستخدام المتزايد لطريق الحرير البحرية في عهد سلالة سونغ الحاكمة تصدير المنتجات الصينية على نطاق واسع عبر المحيط الهندي والبحر الأحمر </w:t>
      </w:r>
      <w:r w:rsidR="00BD5722" w:rsidRPr="00F82F54">
        <w:rPr>
          <w:rFonts w:ascii="Tahoma" w:hAnsi="Tahoma" w:cs="Tahoma" w:hint="cs"/>
          <w:sz w:val="22"/>
          <w:szCs w:val="22"/>
          <w:rtl/>
        </w:rPr>
        <w:t>عبر</w:t>
      </w:r>
      <w:r w:rsidRPr="00F82F54">
        <w:rPr>
          <w:rFonts w:ascii="Tahoma" w:hAnsi="Tahoma" w:cs="Tahoma"/>
          <w:sz w:val="22"/>
          <w:szCs w:val="22"/>
          <w:rtl/>
        </w:rPr>
        <w:t xml:space="preserve"> مراكب الداو الشراعية التقليدية التي استخدمها العرب في رحلاتهم التجارية. كما يشهد السيراميك الذي وُجد على شواطئ شرق إفريقيا ومدغشقر وجنوب شرق آسيا والفلبين على هذه التبادلات التجارية.</w:t>
      </w:r>
    </w:p>
    <w:p w14:paraId="094C6EC9" w14:textId="77777777" w:rsidR="0042547E" w:rsidRPr="00F82F54" w:rsidRDefault="0042547E" w:rsidP="002C6536">
      <w:pPr>
        <w:shd w:val="clear" w:color="auto" w:fill="FFFFFF" w:themeFill="background1"/>
        <w:bidi/>
        <w:spacing w:after="0"/>
        <w:jc w:val="both"/>
        <w:rPr>
          <w:rFonts w:ascii="Tahoma" w:hAnsi="Tahoma" w:cs="Tahoma"/>
          <w:sz w:val="22"/>
          <w:szCs w:val="22"/>
          <w:rtl/>
          <w:lang w:val="en-GB"/>
        </w:rPr>
      </w:pPr>
    </w:p>
    <w:p w14:paraId="429C41FC" w14:textId="56737031" w:rsidR="009462CB" w:rsidRPr="00F82F54" w:rsidRDefault="0042547E" w:rsidP="002C6536">
      <w:pPr>
        <w:shd w:val="clear" w:color="auto" w:fill="FFFFFF" w:themeFill="background1"/>
        <w:bidi/>
        <w:spacing w:after="0"/>
        <w:jc w:val="both"/>
        <w:rPr>
          <w:rFonts w:ascii="Tahoma" w:hAnsi="Tahoma" w:cs="Tahoma"/>
          <w:sz w:val="22"/>
          <w:szCs w:val="22"/>
          <w:rtl/>
        </w:rPr>
      </w:pPr>
      <w:r w:rsidRPr="00F82F54">
        <w:rPr>
          <w:rFonts w:ascii="Tahoma" w:hAnsi="Tahoma" w:cs="Tahoma"/>
          <w:sz w:val="22"/>
          <w:szCs w:val="22"/>
          <w:rtl/>
        </w:rPr>
        <w:t xml:space="preserve">بالنسبة إلى القسم الثالث </w:t>
      </w:r>
      <w:r w:rsidR="00704A66" w:rsidRPr="00F82F54">
        <w:rPr>
          <w:rFonts w:ascii="Tahoma" w:hAnsi="Tahoma" w:cs="Tahoma" w:hint="cs"/>
          <w:sz w:val="22"/>
          <w:szCs w:val="22"/>
          <w:rtl/>
        </w:rPr>
        <w:t>من</w:t>
      </w:r>
      <w:r w:rsidRPr="00F82F54">
        <w:rPr>
          <w:rFonts w:ascii="Tahoma" w:hAnsi="Tahoma" w:cs="Tahoma"/>
          <w:sz w:val="22"/>
          <w:szCs w:val="22"/>
          <w:rtl/>
        </w:rPr>
        <w:t xml:space="preserve"> المعرض فهو مخصص للتفاعلات الفنّية التي نشأت في ظل السلالات المغولية (القرن الثالث عشر والقرن الرابع عشر) وتأثيراتها على الشرق الإسلامي. ففي هذه الحقبة الزمنية ظهر الخزف الأزرق والأبيض الشهير من الأفران الإمبراطورية في جينغدتشن في الصين. يسلط هذا القسم الضوء على استخدام اللون الأزرق الكوبالت المستورد من غرب آسيا إلى الصين، </w:t>
      </w:r>
      <w:r w:rsidR="000F4C54" w:rsidRPr="00F82F54">
        <w:rPr>
          <w:rFonts w:ascii="Tahoma" w:hAnsi="Tahoma" w:cs="Tahoma" w:hint="cs"/>
          <w:sz w:val="22"/>
          <w:szCs w:val="22"/>
          <w:rtl/>
        </w:rPr>
        <w:t>والجماليات الجديدة</w:t>
      </w:r>
      <w:r w:rsidR="00E905D8" w:rsidRPr="00F82F54">
        <w:rPr>
          <w:rFonts w:ascii="Tahoma" w:hAnsi="Tahoma" w:cs="Tahoma" w:hint="cs"/>
          <w:sz w:val="22"/>
          <w:szCs w:val="22"/>
          <w:rtl/>
        </w:rPr>
        <w:t xml:space="preserve"> المحسّنة</w:t>
      </w:r>
      <w:r w:rsidR="000F4C54" w:rsidRPr="00F82F54">
        <w:rPr>
          <w:rFonts w:ascii="Tahoma" w:hAnsi="Tahoma" w:cs="Tahoma" w:hint="cs"/>
          <w:sz w:val="22"/>
          <w:szCs w:val="22"/>
          <w:rtl/>
        </w:rPr>
        <w:t xml:space="preserve"> التي اعتمدها الخزافون الصينيون</w:t>
      </w:r>
      <w:r w:rsidRPr="00F82F54">
        <w:rPr>
          <w:rFonts w:ascii="Tahoma" w:hAnsi="Tahoma" w:cs="Tahoma"/>
          <w:sz w:val="22"/>
          <w:szCs w:val="22"/>
          <w:rtl/>
        </w:rPr>
        <w:t>. ففي هذه الفترة، عززت الصين إ</w:t>
      </w:r>
      <w:r w:rsidR="000F4C54" w:rsidRPr="00F82F54">
        <w:rPr>
          <w:rFonts w:ascii="Tahoma" w:hAnsi="Tahoma" w:cs="Tahoma" w:hint="cs"/>
          <w:sz w:val="22"/>
          <w:szCs w:val="22"/>
          <w:rtl/>
        </w:rPr>
        <w:t xml:space="preserve">نتاج سلع الكماليات </w:t>
      </w:r>
      <w:r w:rsidRPr="00F82F54">
        <w:rPr>
          <w:rFonts w:ascii="Tahoma" w:hAnsi="Tahoma" w:cs="Tahoma"/>
          <w:sz w:val="22"/>
          <w:szCs w:val="22"/>
          <w:rtl/>
        </w:rPr>
        <w:t>التي تصدرها، وذلك خصيصاً لتلبية طلبات العالم الإسلامي.</w:t>
      </w:r>
      <w:r w:rsidR="00C46108" w:rsidRPr="00F82F54">
        <w:rPr>
          <w:rFonts w:ascii="Tahoma" w:hAnsi="Tahoma" w:cs="Tahoma" w:hint="cs"/>
          <w:sz w:val="22"/>
          <w:szCs w:val="22"/>
          <w:rtl/>
        </w:rPr>
        <w:t xml:space="preserve"> </w:t>
      </w:r>
      <w:r w:rsidRPr="00F82F54">
        <w:rPr>
          <w:rFonts w:ascii="Tahoma" w:hAnsi="Tahoma" w:cs="Tahoma"/>
          <w:sz w:val="22"/>
          <w:szCs w:val="22"/>
          <w:rtl/>
        </w:rPr>
        <w:t>ويضم هذا القسم على سبيل المثال طبقاً كبيراً صُنع في القرن الرابع عشر في ظل حكم سلالة يوان، مُ</w:t>
      </w:r>
      <w:r w:rsidR="0015178F" w:rsidRPr="00F82F54">
        <w:rPr>
          <w:rFonts w:ascii="Tahoma" w:hAnsi="Tahoma" w:cs="Tahoma" w:hint="cs"/>
          <w:sz w:val="22"/>
          <w:szCs w:val="22"/>
          <w:rtl/>
        </w:rPr>
        <w:t>ست</w:t>
      </w:r>
      <w:r w:rsidRPr="00F82F54">
        <w:rPr>
          <w:rFonts w:ascii="Tahoma" w:hAnsi="Tahoma" w:cs="Tahoma"/>
          <w:sz w:val="22"/>
          <w:szCs w:val="22"/>
          <w:rtl/>
        </w:rPr>
        <w:t>عاراً من المُتحف الوطني للخزف</w:t>
      </w:r>
      <w:r w:rsidR="0015178F" w:rsidRPr="00F82F54">
        <w:rPr>
          <w:rFonts w:ascii="Tahoma" w:hAnsi="Tahoma" w:cs="Tahoma" w:hint="cs"/>
          <w:sz w:val="22"/>
          <w:szCs w:val="22"/>
          <w:rtl/>
        </w:rPr>
        <w:t xml:space="preserve">- </w:t>
      </w:r>
      <w:r w:rsidRPr="00F82F54">
        <w:rPr>
          <w:rFonts w:ascii="Tahoma" w:hAnsi="Tahoma" w:cs="Tahoma"/>
          <w:sz w:val="22"/>
          <w:szCs w:val="22"/>
          <w:rtl/>
        </w:rPr>
        <w:t xml:space="preserve">سيفر، وهو يُعتبر أكبر طبق من نوعه مزخرف بالأبيض والأزق ومصنوع بما يتناسب مع عادات مجتمعات آسيا الوسطى. </w:t>
      </w:r>
      <w:r w:rsidR="00E358AB" w:rsidRPr="00F82F54">
        <w:rPr>
          <w:rFonts w:ascii="Tahoma" w:hAnsi="Tahoma" w:cs="Tahoma" w:hint="cs"/>
          <w:sz w:val="22"/>
          <w:szCs w:val="22"/>
          <w:rtl/>
        </w:rPr>
        <w:t>إضافة إلى ذلك، تشهد الأ</w:t>
      </w:r>
      <w:r w:rsidR="00F52A27" w:rsidRPr="00F82F54">
        <w:rPr>
          <w:rFonts w:ascii="Tahoma" w:hAnsi="Tahoma" w:cs="Tahoma" w:hint="cs"/>
          <w:sz w:val="22"/>
          <w:szCs w:val="22"/>
          <w:rtl/>
        </w:rPr>
        <w:t xml:space="preserve">عمال </w:t>
      </w:r>
      <w:r w:rsidR="0015178F" w:rsidRPr="00F82F54">
        <w:rPr>
          <w:rFonts w:ascii="Tahoma" w:eastAsia="MS Mincho" w:hAnsi="Tahoma" w:cs="Tahoma" w:hint="cs"/>
          <w:sz w:val="22"/>
          <w:szCs w:val="22"/>
          <w:rtl/>
          <w:lang w:eastAsia="en-US"/>
        </w:rPr>
        <w:t>ذات ال</w:t>
      </w:r>
      <w:r w:rsidR="00F52A27" w:rsidRPr="00F82F54">
        <w:rPr>
          <w:rFonts w:ascii="Tahoma" w:eastAsia="MS Mincho" w:hAnsi="Tahoma" w:cs="Tahoma"/>
          <w:sz w:val="22"/>
          <w:szCs w:val="22"/>
          <w:rtl/>
          <w:lang w:eastAsia="en-US"/>
        </w:rPr>
        <w:t xml:space="preserve">طبقة </w:t>
      </w:r>
      <w:r w:rsidR="0015178F" w:rsidRPr="00F82F54">
        <w:rPr>
          <w:rFonts w:ascii="Tahoma" w:eastAsia="MS Mincho" w:hAnsi="Tahoma" w:cs="Tahoma" w:hint="cs"/>
          <w:sz w:val="22"/>
          <w:szCs w:val="22"/>
          <w:rtl/>
          <w:lang w:eastAsia="en-US"/>
        </w:rPr>
        <w:t>ال</w:t>
      </w:r>
      <w:r w:rsidR="00F52A27" w:rsidRPr="00F82F54">
        <w:rPr>
          <w:rFonts w:ascii="Tahoma" w:eastAsia="MS Mincho" w:hAnsi="Tahoma" w:cs="Tahoma"/>
          <w:sz w:val="22"/>
          <w:szCs w:val="22"/>
          <w:rtl/>
          <w:lang w:eastAsia="en-US"/>
        </w:rPr>
        <w:t>مزجَّجة</w:t>
      </w:r>
      <w:r w:rsidR="00F52A27" w:rsidRPr="00F82F54">
        <w:rPr>
          <w:rFonts w:ascii="Tahoma" w:eastAsia="MS Mincho" w:hAnsi="Tahoma" w:cs="Tahoma" w:hint="cs"/>
          <w:sz w:val="22"/>
          <w:szCs w:val="22"/>
          <w:rtl/>
          <w:lang w:eastAsia="en-US"/>
        </w:rPr>
        <w:t xml:space="preserve"> </w:t>
      </w:r>
      <w:r w:rsidR="00F52A27" w:rsidRPr="00F82F54">
        <w:rPr>
          <w:rFonts w:ascii="Tahoma" w:eastAsia="MS Mincho" w:hAnsi="Tahoma" w:cs="Tahoma"/>
          <w:sz w:val="22"/>
          <w:szCs w:val="22"/>
          <w:rtl/>
          <w:lang w:eastAsia="en-US"/>
        </w:rPr>
        <w:t>بلون أخضر زيتوني</w:t>
      </w:r>
      <w:r w:rsidR="00F52A27" w:rsidRPr="00F82F54">
        <w:rPr>
          <w:rFonts w:ascii="Tahoma" w:eastAsia="MS Mincho" w:hAnsi="Tahoma" w:cs="Tahoma" w:hint="cs"/>
          <w:sz w:val="22"/>
          <w:szCs w:val="22"/>
          <w:rtl/>
          <w:lang w:eastAsia="en-US"/>
        </w:rPr>
        <w:t xml:space="preserve"> والأعمال الخزفية الأخرى على التبادل الفنّي</w:t>
      </w:r>
      <w:r w:rsidR="00BA1496" w:rsidRPr="00F82F54">
        <w:rPr>
          <w:rFonts w:ascii="Tahoma" w:eastAsia="MS Mincho" w:hAnsi="Tahoma" w:cs="Tahoma" w:hint="cs"/>
          <w:sz w:val="22"/>
          <w:szCs w:val="22"/>
          <w:rtl/>
          <w:lang w:eastAsia="en-US"/>
        </w:rPr>
        <w:t xml:space="preserve"> النشط بين الحضارتين.</w:t>
      </w:r>
      <w:r w:rsidR="00F52A27" w:rsidRPr="00F82F54">
        <w:rPr>
          <w:rFonts w:ascii="Tahoma" w:eastAsia="MS Mincho" w:hAnsi="Tahoma" w:cs="Tahoma" w:hint="cs"/>
          <w:sz w:val="22"/>
          <w:szCs w:val="22"/>
          <w:rtl/>
          <w:lang w:eastAsia="en-US"/>
        </w:rPr>
        <w:t xml:space="preserve"> </w:t>
      </w:r>
      <w:r w:rsidR="00BA1496" w:rsidRPr="00F82F54">
        <w:rPr>
          <w:rFonts w:ascii="Tahoma" w:hAnsi="Tahoma" w:cs="Tahoma" w:hint="cs"/>
          <w:sz w:val="22"/>
          <w:szCs w:val="22"/>
          <w:rtl/>
        </w:rPr>
        <w:t xml:space="preserve">ففيما يرى الزائر </w:t>
      </w:r>
      <w:r w:rsidR="00E247B9" w:rsidRPr="00F82F54">
        <w:rPr>
          <w:rFonts w:ascii="Tahoma" w:eastAsia="MS Mincho" w:hAnsi="Tahoma" w:cs="Tahoma"/>
          <w:sz w:val="22"/>
          <w:szCs w:val="22"/>
          <w:rtl/>
          <w:lang w:eastAsia="en-US"/>
        </w:rPr>
        <w:t>طبق</w:t>
      </w:r>
      <w:r w:rsidR="00BA1496" w:rsidRPr="00F82F54">
        <w:rPr>
          <w:rFonts w:ascii="Tahoma" w:eastAsia="MS Mincho" w:hAnsi="Tahoma" w:cs="Tahoma" w:hint="cs"/>
          <w:sz w:val="22"/>
          <w:szCs w:val="22"/>
          <w:rtl/>
          <w:lang w:eastAsia="en-US"/>
        </w:rPr>
        <w:t>اً</w:t>
      </w:r>
      <w:r w:rsidR="00E247B9" w:rsidRPr="00F82F54">
        <w:rPr>
          <w:rFonts w:ascii="Tahoma" w:eastAsia="MS Mincho" w:hAnsi="Tahoma" w:cs="Tahoma"/>
          <w:sz w:val="22"/>
          <w:szCs w:val="22"/>
          <w:rtl/>
          <w:lang w:eastAsia="en-US"/>
        </w:rPr>
        <w:t xml:space="preserve"> مزخرف</w:t>
      </w:r>
      <w:r w:rsidR="00BA1496" w:rsidRPr="00F82F54">
        <w:rPr>
          <w:rFonts w:ascii="Tahoma" w:eastAsia="MS Mincho" w:hAnsi="Tahoma" w:cs="Tahoma" w:hint="cs"/>
          <w:sz w:val="22"/>
          <w:szCs w:val="22"/>
          <w:rtl/>
          <w:lang w:eastAsia="en-US"/>
        </w:rPr>
        <w:t>اً</w:t>
      </w:r>
      <w:r w:rsidR="00E247B9" w:rsidRPr="00F82F54">
        <w:rPr>
          <w:rFonts w:ascii="Tahoma" w:eastAsia="MS Mincho" w:hAnsi="Tahoma" w:cs="Tahoma"/>
          <w:sz w:val="22"/>
          <w:szCs w:val="22"/>
          <w:rtl/>
          <w:lang w:eastAsia="en-US"/>
        </w:rPr>
        <w:t xml:space="preserve"> بحلقة أسماك</w:t>
      </w:r>
      <w:r w:rsidR="00E247B9" w:rsidRPr="00F82F54">
        <w:rPr>
          <w:rFonts w:ascii="Tahoma" w:eastAsia="MS Mincho" w:hAnsi="Tahoma" w:cs="Tahoma" w:hint="cs"/>
          <w:sz w:val="22"/>
          <w:szCs w:val="22"/>
          <w:rtl/>
          <w:lang w:eastAsia="en-US"/>
        </w:rPr>
        <w:t xml:space="preserve"> من إيران (مُستعار من متحف اللوفر)</w:t>
      </w:r>
      <w:r w:rsidR="00A03DAA">
        <w:rPr>
          <w:rFonts w:ascii="Tahoma" w:eastAsia="MS Mincho" w:hAnsi="Tahoma" w:cs="Tahoma" w:hint="cs"/>
          <w:sz w:val="22"/>
          <w:szCs w:val="22"/>
          <w:rtl/>
          <w:lang w:eastAsia="en-US"/>
        </w:rPr>
        <w:t>،</w:t>
      </w:r>
      <w:r w:rsidR="00E247B9" w:rsidRPr="00F82F54">
        <w:rPr>
          <w:rFonts w:ascii="Tahoma" w:eastAsia="MS Mincho" w:hAnsi="Tahoma" w:cs="Tahoma" w:hint="cs"/>
          <w:sz w:val="22"/>
          <w:szCs w:val="22"/>
          <w:rtl/>
          <w:lang w:eastAsia="en-US"/>
        </w:rPr>
        <w:t xml:space="preserve"> </w:t>
      </w:r>
      <w:r w:rsidR="00BA1496" w:rsidRPr="00F82F54">
        <w:rPr>
          <w:rFonts w:ascii="Tahoma" w:eastAsia="MS Mincho" w:hAnsi="Tahoma" w:cs="Tahoma" w:hint="cs"/>
          <w:sz w:val="22"/>
          <w:szCs w:val="22"/>
          <w:rtl/>
          <w:lang w:eastAsia="en-US"/>
        </w:rPr>
        <w:t xml:space="preserve">يرى في المقابل </w:t>
      </w:r>
      <w:r w:rsidR="00335F7B" w:rsidRPr="00F82F54">
        <w:rPr>
          <w:rFonts w:ascii="Tahoma" w:eastAsia="MS Mincho" w:hAnsi="Tahoma" w:cs="Tahoma" w:hint="cs"/>
          <w:sz w:val="22"/>
          <w:szCs w:val="22"/>
          <w:rtl/>
          <w:lang w:eastAsia="en-US"/>
        </w:rPr>
        <w:t>طبق</w:t>
      </w:r>
      <w:r w:rsidR="00BA1496" w:rsidRPr="00F82F54">
        <w:rPr>
          <w:rFonts w:ascii="Tahoma" w:eastAsia="MS Mincho" w:hAnsi="Tahoma" w:cs="Tahoma" w:hint="cs"/>
          <w:sz w:val="22"/>
          <w:szCs w:val="22"/>
          <w:rtl/>
          <w:lang w:eastAsia="en-US"/>
        </w:rPr>
        <w:t>اً</w:t>
      </w:r>
      <w:r w:rsidR="00335F7B" w:rsidRPr="00F82F54">
        <w:rPr>
          <w:rFonts w:ascii="Tahoma" w:eastAsia="MS Mincho" w:hAnsi="Tahoma" w:cs="Tahoma" w:hint="cs"/>
          <w:sz w:val="22"/>
          <w:szCs w:val="22"/>
          <w:rtl/>
          <w:lang w:eastAsia="en-US"/>
        </w:rPr>
        <w:t xml:space="preserve"> ب</w:t>
      </w:r>
      <w:r w:rsidR="00335F7B" w:rsidRPr="00F82F54">
        <w:rPr>
          <w:rFonts w:ascii="Tahoma" w:eastAsia="MS Mincho" w:hAnsi="Tahoma" w:cs="Tahoma"/>
          <w:sz w:val="22"/>
          <w:szCs w:val="22"/>
          <w:rtl/>
          <w:lang w:eastAsia="en-US"/>
        </w:rPr>
        <w:t>طبقة مزجَّجة</w:t>
      </w:r>
      <w:r w:rsidR="00335F7B" w:rsidRPr="00F82F54">
        <w:rPr>
          <w:rFonts w:ascii="Tahoma" w:eastAsia="MS Mincho" w:hAnsi="Tahoma" w:cs="Tahoma" w:hint="cs"/>
          <w:sz w:val="22"/>
          <w:szCs w:val="22"/>
          <w:rtl/>
          <w:lang w:eastAsia="en-US"/>
        </w:rPr>
        <w:t xml:space="preserve"> </w:t>
      </w:r>
      <w:r w:rsidR="009C5E32" w:rsidRPr="00F82F54">
        <w:rPr>
          <w:rFonts w:ascii="Tahoma" w:eastAsia="MS Mincho" w:hAnsi="Tahoma" w:cs="Tahoma"/>
          <w:sz w:val="22"/>
          <w:szCs w:val="22"/>
          <w:rtl/>
          <w:lang w:eastAsia="en-US"/>
        </w:rPr>
        <w:t>بلون أخضر زيتوني</w:t>
      </w:r>
      <w:r w:rsidR="009C5E32" w:rsidRPr="00F82F54">
        <w:rPr>
          <w:rFonts w:ascii="Tahoma" w:eastAsia="MS Mincho" w:hAnsi="Tahoma" w:cs="Tahoma" w:hint="cs"/>
          <w:sz w:val="22"/>
          <w:szCs w:val="22"/>
          <w:rtl/>
          <w:lang w:eastAsia="en-US"/>
        </w:rPr>
        <w:t xml:space="preserve"> </w:t>
      </w:r>
      <w:r w:rsidR="001D2B80" w:rsidRPr="00F82F54">
        <w:rPr>
          <w:rFonts w:ascii="Tahoma" w:eastAsia="MS Mincho" w:hAnsi="Tahoma" w:cs="Tahoma" w:hint="cs"/>
          <w:sz w:val="22"/>
          <w:szCs w:val="22"/>
          <w:rtl/>
          <w:lang w:eastAsia="en-US"/>
        </w:rPr>
        <w:t xml:space="preserve">من </w:t>
      </w:r>
      <w:r w:rsidR="001D2B80" w:rsidRPr="00F82F54">
        <w:rPr>
          <w:rFonts w:ascii="Tahoma" w:eastAsia="MS Mincho" w:hAnsi="Tahoma" w:cs="Tahoma"/>
          <w:sz w:val="22"/>
          <w:szCs w:val="22"/>
          <w:rtl/>
          <w:lang w:eastAsia="en-US"/>
        </w:rPr>
        <w:t>لونغشوان</w:t>
      </w:r>
      <w:r w:rsidR="001D2B80" w:rsidRPr="00F82F54">
        <w:rPr>
          <w:rFonts w:ascii="Tahoma" w:eastAsia="MS Mincho" w:hAnsi="Tahoma" w:cs="Tahoma" w:hint="cs"/>
          <w:sz w:val="22"/>
          <w:szCs w:val="22"/>
          <w:rtl/>
          <w:lang w:eastAsia="en-US"/>
        </w:rPr>
        <w:t xml:space="preserve"> في الصين</w:t>
      </w:r>
      <w:r w:rsidR="00E90945" w:rsidRPr="00F82F54">
        <w:rPr>
          <w:rFonts w:ascii="Tahoma" w:eastAsia="MS Mincho" w:hAnsi="Tahoma" w:cs="Tahoma" w:hint="cs"/>
          <w:sz w:val="22"/>
          <w:szCs w:val="22"/>
          <w:rtl/>
          <w:lang w:eastAsia="en-US"/>
        </w:rPr>
        <w:t xml:space="preserve"> (مُستعار من المتحف الوطني للفنون الآسيوية- غيميه).</w:t>
      </w:r>
      <w:r w:rsidR="009F4218" w:rsidRPr="00F82F54">
        <w:rPr>
          <w:rFonts w:ascii="Tahoma" w:hAnsi="Tahoma" w:cs="Tahoma" w:hint="cs"/>
          <w:sz w:val="22"/>
          <w:szCs w:val="22"/>
          <w:rtl/>
        </w:rPr>
        <w:t xml:space="preserve"> </w:t>
      </w:r>
      <w:r w:rsidR="009462CB" w:rsidRPr="00F82F54">
        <w:rPr>
          <w:rFonts w:ascii="Tahoma" w:hAnsi="Tahoma" w:cs="Tahoma"/>
          <w:sz w:val="22"/>
          <w:szCs w:val="22"/>
          <w:rtl/>
        </w:rPr>
        <w:t>تُظهر القطعتان بوضوح زخارف مشتركة بما في ذلك الحيوانات ال</w:t>
      </w:r>
      <w:r w:rsidR="00B502B5">
        <w:rPr>
          <w:rFonts w:ascii="Tahoma" w:hAnsi="Tahoma" w:cs="Tahoma" w:hint="cs"/>
          <w:sz w:val="22"/>
          <w:szCs w:val="22"/>
          <w:rtl/>
        </w:rPr>
        <w:t>خرافية</w:t>
      </w:r>
      <w:r w:rsidR="009462CB" w:rsidRPr="00F82F54">
        <w:rPr>
          <w:rFonts w:ascii="Tahoma" w:hAnsi="Tahoma" w:cs="Tahoma"/>
          <w:sz w:val="22"/>
          <w:szCs w:val="22"/>
          <w:rtl/>
        </w:rPr>
        <w:t>، مثل التن</w:t>
      </w:r>
      <w:r w:rsidR="00E03887" w:rsidRPr="00F82F54">
        <w:rPr>
          <w:rFonts w:ascii="Tahoma" w:hAnsi="Tahoma" w:cs="Tahoma" w:hint="cs"/>
          <w:sz w:val="22"/>
          <w:szCs w:val="22"/>
          <w:rtl/>
        </w:rPr>
        <w:t>ين</w:t>
      </w:r>
      <w:r w:rsidR="009462CB" w:rsidRPr="00F82F54">
        <w:rPr>
          <w:rFonts w:ascii="Tahoma" w:hAnsi="Tahoma" w:cs="Tahoma"/>
          <w:sz w:val="22"/>
          <w:szCs w:val="22"/>
          <w:rtl/>
        </w:rPr>
        <w:t xml:space="preserve"> والعنقاء وا</w:t>
      </w:r>
      <w:r w:rsidR="00E7392C" w:rsidRPr="00F82F54">
        <w:rPr>
          <w:rFonts w:ascii="Tahoma" w:hAnsi="Tahoma" w:cs="Tahoma" w:hint="cs"/>
          <w:sz w:val="22"/>
          <w:szCs w:val="22"/>
          <w:rtl/>
        </w:rPr>
        <w:t>لكيلي</w:t>
      </w:r>
      <w:r w:rsidR="00DF2F5A" w:rsidRPr="00F82F54">
        <w:rPr>
          <w:rFonts w:ascii="Tahoma" w:hAnsi="Tahoma" w:cs="Tahoma" w:hint="cs"/>
          <w:sz w:val="22"/>
          <w:szCs w:val="22"/>
          <w:rtl/>
        </w:rPr>
        <w:t>ن</w:t>
      </w:r>
      <w:r w:rsidR="00E7392C" w:rsidRPr="00F82F54">
        <w:rPr>
          <w:rFonts w:ascii="Tahoma" w:hAnsi="Tahoma" w:cs="Tahoma" w:hint="cs"/>
          <w:sz w:val="22"/>
          <w:szCs w:val="22"/>
          <w:rtl/>
        </w:rPr>
        <w:t xml:space="preserve"> الأسطوري الصيني</w:t>
      </w:r>
      <w:r w:rsidR="009462CB" w:rsidRPr="00F82F54">
        <w:rPr>
          <w:rFonts w:ascii="Tahoma" w:hAnsi="Tahoma" w:cs="Tahoma"/>
          <w:sz w:val="22"/>
          <w:szCs w:val="22"/>
          <w:rtl/>
        </w:rPr>
        <w:t xml:space="preserve">، </w:t>
      </w:r>
      <w:r w:rsidR="00E7392C" w:rsidRPr="00F82F54">
        <w:rPr>
          <w:rFonts w:ascii="Tahoma" w:hAnsi="Tahoma" w:cs="Tahoma" w:hint="cs"/>
          <w:sz w:val="22"/>
          <w:szCs w:val="22"/>
          <w:rtl/>
        </w:rPr>
        <w:t xml:space="preserve">إلى جانب </w:t>
      </w:r>
      <w:r w:rsidR="009462CB" w:rsidRPr="00F82F54">
        <w:rPr>
          <w:rFonts w:ascii="Tahoma" w:hAnsi="Tahoma" w:cs="Tahoma"/>
          <w:sz w:val="22"/>
          <w:szCs w:val="22"/>
          <w:rtl/>
        </w:rPr>
        <w:t>الأنماط النباتية، مثل العنب والفاوانيا و</w:t>
      </w:r>
      <w:r w:rsidR="00206003" w:rsidRPr="00F82F54">
        <w:rPr>
          <w:rFonts w:ascii="Tahoma" w:hAnsi="Tahoma" w:cs="Tahoma" w:hint="cs"/>
          <w:sz w:val="22"/>
          <w:szCs w:val="22"/>
          <w:rtl/>
        </w:rPr>
        <w:t>مخطوطات</w:t>
      </w:r>
      <w:r w:rsidR="009462CB" w:rsidRPr="00F82F54">
        <w:rPr>
          <w:rFonts w:ascii="Tahoma" w:hAnsi="Tahoma" w:cs="Tahoma"/>
          <w:sz w:val="22"/>
          <w:szCs w:val="22"/>
          <w:rtl/>
        </w:rPr>
        <w:t xml:space="preserve"> الكرمة، والتي تشهد على النقل المتكرر للرموز والأشكال. </w:t>
      </w:r>
      <w:r w:rsidR="001F428E" w:rsidRPr="00F82F54">
        <w:rPr>
          <w:rFonts w:ascii="Tahoma" w:hAnsi="Tahoma" w:cs="Tahoma" w:hint="cs"/>
          <w:sz w:val="22"/>
          <w:szCs w:val="22"/>
          <w:rtl/>
        </w:rPr>
        <w:t xml:space="preserve">كما تشكل </w:t>
      </w:r>
      <w:r w:rsidR="009462CB" w:rsidRPr="00F82F54">
        <w:rPr>
          <w:rFonts w:ascii="Tahoma" w:hAnsi="Tahoma" w:cs="Tahoma"/>
          <w:sz w:val="22"/>
          <w:szCs w:val="22"/>
          <w:rtl/>
        </w:rPr>
        <w:t xml:space="preserve">الأقمشة </w:t>
      </w:r>
      <w:r w:rsidR="001F428E" w:rsidRPr="00F82F54">
        <w:rPr>
          <w:rFonts w:ascii="Tahoma" w:hAnsi="Tahoma" w:cs="Tahoma"/>
          <w:sz w:val="22"/>
          <w:szCs w:val="22"/>
          <w:rtl/>
        </w:rPr>
        <w:t>مثال</w:t>
      </w:r>
      <w:r w:rsidR="001F428E" w:rsidRPr="00F82F54">
        <w:rPr>
          <w:rFonts w:ascii="Tahoma" w:hAnsi="Tahoma" w:cs="Tahoma" w:hint="cs"/>
          <w:sz w:val="22"/>
          <w:szCs w:val="22"/>
          <w:rtl/>
        </w:rPr>
        <w:t>اً</w:t>
      </w:r>
      <w:r w:rsidR="001F428E" w:rsidRPr="00F82F54">
        <w:rPr>
          <w:rFonts w:ascii="Tahoma" w:hAnsi="Tahoma" w:cs="Tahoma"/>
          <w:sz w:val="22"/>
          <w:szCs w:val="22"/>
          <w:rtl/>
        </w:rPr>
        <w:t xml:space="preserve"> </w:t>
      </w:r>
      <w:r w:rsidR="001F428E" w:rsidRPr="00F82F54">
        <w:rPr>
          <w:rFonts w:ascii="Tahoma" w:hAnsi="Tahoma" w:cs="Tahoma" w:hint="cs"/>
          <w:sz w:val="22"/>
          <w:szCs w:val="22"/>
          <w:rtl/>
        </w:rPr>
        <w:t>إضافياً</w:t>
      </w:r>
      <w:r w:rsidR="001F428E" w:rsidRPr="00F82F54">
        <w:rPr>
          <w:rFonts w:ascii="Tahoma" w:hAnsi="Tahoma" w:cs="Tahoma"/>
          <w:sz w:val="22"/>
          <w:szCs w:val="22"/>
          <w:rtl/>
        </w:rPr>
        <w:t xml:space="preserve"> على هذه التبادلات </w:t>
      </w:r>
      <w:r w:rsidR="009462CB" w:rsidRPr="00F82F54">
        <w:rPr>
          <w:rFonts w:ascii="Tahoma" w:hAnsi="Tahoma" w:cs="Tahoma"/>
          <w:sz w:val="22"/>
          <w:szCs w:val="22"/>
          <w:rtl/>
        </w:rPr>
        <w:t xml:space="preserve">في الوقت الذي وضع فيه المغول قواعد الموضة الإسلامية والأوروبية في القرن الرابع عشر وسهلوا تجارة الحرير </w:t>
      </w:r>
      <w:r w:rsidR="0053346B" w:rsidRPr="00F82F54">
        <w:rPr>
          <w:rFonts w:ascii="Tahoma" w:hAnsi="Tahoma" w:cs="Tahoma" w:hint="cs"/>
          <w:sz w:val="22"/>
          <w:szCs w:val="22"/>
          <w:rtl/>
        </w:rPr>
        <w:t>في</w:t>
      </w:r>
      <w:r w:rsidR="009462CB" w:rsidRPr="00F82F54">
        <w:rPr>
          <w:rFonts w:ascii="Tahoma" w:hAnsi="Tahoma" w:cs="Tahoma"/>
          <w:sz w:val="22"/>
          <w:szCs w:val="22"/>
          <w:rtl/>
        </w:rPr>
        <w:t xml:space="preserve"> فترة </w:t>
      </w:r>
      <w:r w:rsidR="009F4218" w:rsidRPr="00F82F54">
        <w:rPr>
          <w:rFonts w:ascii="Tahoma" w:hAnsi="Tahoma" w:cs="Tahoma"/>
          <w:sz w:val="22"/>
          <w:szCs w:val="22"/>
          <w:rtl/>
        </w:rPr>
        <w:t>معاهدة باكس منغوليكا</w:t>
      </w:r>
      <w:r w:rsidR="009F4218" w:rsidRPr="00F82F54">
        <w:rPr>
          <w:rFonts w:ascii="Tahoma" w:hAnsi="Tahoma" w:cs="Tahoma" w:hint="cs"/>
          <w:sz w:val="22"/>
          <w:szCs w:val="22"/>
          <w:rtl/>
        </w:rPr>
        <w:t>.</w:t>
      </w:r>
    </w:p>
    <w:p w14:paraId="26C96187" w14:textId="77777777" w:rsidR="009462CB" w:rsidRPr="00F82F54" w:rsidRDefault="009462CB" w:rsidP="002C6536">
      <w:pPr>
        <w:shd w:val="clear" w:color="auto" w:fill="FFFFFF" w:themeFill="background1"/>
        <w:bidi/>
        <w:spacing w:after="0"/>
        <w:jc w:val="both"/>
        <w:rPr>
          <w:rFonts w:ascii="Tahoma" w:hAnsi="Tahoma" w:cs="Tahoma"/>
          <w:sz w:val="22"/>
          <w:szCs w:val="22"/>
          <w:rtl/>
        </w:rPr>
      </w:pPr>
    </w:p>
    <w:p w14:paraId="69B396F8" w14:textId="77F53EF5" w:rsidR="0025350C" w:rsidRPr="00F82F54" w:rsidRDefault="00E46998" w:rsidP="002C6536">
      <w:pPr>
        <w:shd w:val="clear" w:color="auto" w:fill="FFFFFF" w:themeFill="background1"/>
        <w:bidi/>
        <w:spacing w:after="0"/>
        <w:jc w:val="both"/>
        <w:rPr>
          <w:rFonts w:ascii="Tahoma" w:hAnsi="Tahoma" w:cs="Tahoma"/>
          <w:sz w:val="22"/>
          <w:szCs w:val="22"/>
          <w:rtl/>
        </w:rPr>
      </w:pPr>
      <w:r w:rsidRPr="00F82F54">
        <w:rPr>
          <w:rFonts w:ascii="Tahoma" w:hAnsi="Tahoma" w:cs="Tahoma" w:hint="cs"/>
          <w:sz w:val="22"/>
          <w:szCs w:val="22"/>
          <w:rtl/>
        </w:rPr>
        <w:t>أما القسم الرابع من المعرض، بعنوان "</w:t>
      </w:r>
      <w:r w:rsidR="00354337" w:rsidRPr="00F82F54">
        <w:rPr>
          <w:rFonts w:ascii="Tahoma" w:hAnsi="Tahoma" w:cs="Tahoma"/>
          <w:sz w:val="22"/>
          <w:szCs w:val="22"/>
          <w:rtl/>
        </w:rPr>
        <w:t>المبادلات المتآلفة</w:t>
      </w:r>
      <w:r w:rsidRPr="00F82F54">
        <w:rPr>
          <w:rFonts w:ascii="Tahoma" w:hAnsi="Tahoma" w:cs="Tahoma" w:hint="cs"/>
          <w:sz w:val="22"/>
          <w:szCs w:val="22"/>
          <w:rtl/>
        </w:rPr>
        <w:t>"</w:t>
      </w:r>
      <w:r w:rsidR="006B0E66" w:rsidRPr="00F82F54">
        <w:rPr>
          <w:rFonts w:ascii="Tahoma" w:hAnsi="Tahoma" w:cs="Tahoma" w:hint="cs"/>
          <w:sz w:val="22"/>
          <w:szCs w:val="22"/>
          <w:rtl/>
        </w:rPr>
        <w:t xml:space="preserve">، فهو يضع تحت المجهر التبادلات الفنّية التي شهدتها الفترة الممتدة من القرن الخامس عشر إلى القرن السابع عشر، </w:t>
      </w:r>
      <w:r w:rsidR="00AD4433" w:rsidRPr="00F82F54">
        <w:rPr>
          <w:rFonts w:ascii="Tahoma" w:hAnsi="Tahoma" w:cs="Tahoma" w:hint="cs"/>
          <w:sz w:val="22"/>
          <w:szCs w:val="22"/>
          <w:rtl/>
        </w:rPr>
        <w:t xml:space="preserve">إذ تأثرت كل ثقافة بالأخرى، وهو أثر جلي من خلال القطع الفنّية المعروضة في هذا القسم. </w:t>
      </w:r>
      <w:r w:rsidR="00BC4B1E" w:rsidRPr="00F82F54">
        <w:rPr>
          <w:rFonts w:ascii="Tahoma" w:hAnsi="Tahoma" w:cs="Tahoma" w:hint="cs"/>
          <w:sz w:val="22"/>
          <w:szCs w:val="22"/>
          <w:rtl/>
        </w:rPr>
        <w:t>ف</w:t>
      </w:r>
      <w:r w:rsidR="00AD4433" w:rsidRPr="00F82F54">
        <w:rPr>
          <w:rFonts w:ascii="Tahoma" w:hAnsi="Tahoma" w:cs="Tahoma" w:hint="cs"/>
          <w:sz w:val="22"/>
          <w:szCs w:val="22"/>
          <w:rtl/>
        </w:rPr>
        <w:t>ابتداءً من القرن الخامس عشر،</w:t>
      </w:r>
      <w:r w:rsidR="009625C7" w:rsidRPr="00F82F54">
        <w:rPr>
          <w:rFonts w:ascii="Tahoma" w:hAnsi="Tahoma" w:cs="Tahoma" w:hint="cs"/>
          <w:sz w:val="22"/>
          <w:szCs w:val="22"/>
          <w:rtl/>
        </w:rPr>
        <w:t xml:space="preserve"> </w:t>
      </w:r>
      <w:r w:rsidR="00CE7BD8" w:rsidRPr="00F82F54">
        <w:rPr>
          <w:rFonts w:ascii="Tahoma" w:hAnsi="Tahoma" w:cs="Tahoma" w:hint="cs"/>
          <w:sz w:val="22"/>
          <w:szCs w:val="22"/>
          <w:rtl/>
          <w:lang w:bidi="ar-AE"/>
        </w:rPr>
        <w:t xml:space="preserve">بدأت </w:t>
      </w:r>
      <w:r w:rsidR="009625C7" w:rsidRPr="00F82F54">
        <w:rPr>
          <w:rFonts w:ascii="Tahoma" w:hAnsi="Tahoma" w:cs="Tahoma"/>
          <w:sz w:val="22"/>
          <w:szCs w:val="22"/>
          <w:rtl/>
        </w:rPr>
        <w:t>الأفران الإمبراطورية في جينغدتشن في الصين</w:t>
      </w:r>
      <w:r w:rsidR="00AD4433" w:rsidRPr="00F82F54">
        <w:rPr>
          <w:rFonts w:ascii="Tahoma" w:hAnsi="Tahoma" w:cs="Tahoma" w:hint="cs"/>
          <w:sz w:val="22"/>
          <w:szCs w:val="22"/>
          <w:rtl/>
        </w:rPr>
        <w:t xml:space="preserve"> </w:t>
      </w:r>
      <w:r w:rsidR="00CE7BD8" w:rsidRPr="00F82F54">
        <w:rPr>
          <w:rFonts w:ascii="Tahoma" w:hAnsi="Tahoma" w:cs="Tahoma" w:hint="cs"/>
          <w:sz w:val="22"/>
          <w:szCs w:val="22"/>
          <w:rtl/>
        </w:rPr>
        <w:t xml:space="preserve">بتقليد </w:t>
      </w:r>
      <w:r w:rsidR="00C13BD2" w:rsidRPr="00F82F54">
        <w:rPr>
          <w:rFonts w:ascii="Tahoma" w:hAnsi="Tahoma" w:cs="Tahoma" w:hint="cs"/>
          <w:sz w:val="22"/>
          <w:szCs w:val="22"/>
          <w:rtl/>
        </w:rPr>
        <w:t>أشكال الأواني المعدنية المصنوعة في العالم الإسلامي، مثل ال</w:t>
      </w:r>
      <w:r w:rsidR="00C13BD2" w:rsidRPr="00F82F54">
        <w:rPr>
          <w:rFonts w:ascii="Tahoma" w:hAnsi="Tahoma" w:cs="Tahoma"/>
          <w:sz w:val="22"/>
          <w:szCs w:val="22"/>
          <w:rtl/>
        </w:rPr>
        <w:t xml:space="preserve">إبريق </w:t>
      </w:r>
      <w:r w:rsidR="00C13BD2" w:rsidRPr="00F82F54">
        <w:rPr>
          <w:rFonts w:ascii="Tahoma" w:hAnsi="Tahoma" w:cs="Tahoma" w:hint="cs"/>
          <w:sz w:val="22"/>
          <w:szCs w:val="22"/>
          <w:rtl/>
        </w:rPr>
        <w:t>ال</w:t>
      </w:r>
      <w:r w:rsidR="00C13BD2" w:rsidRPr="00F82F54">
        <w:rPr>
          <w:rFonts w:ascii="Tahoma" w:hAnsi="Tahoma" w:cs="Tahoma"/>
          <w:sz w:val="22"/>
          <w:szCs w:val="22"/>
          <w:rtl/>
        </w:rPr>
        <w:t>مزخرف بصور الأبراج الفلكية</w:t>
      </w:r>
      <w:r w:rsidR="00C13BD2" w:rsidRPr="00F82F54">
        <w:rPr>
          <w:rFonts w:ascii="Tahoma" w:hAnsi="Tahoma" w:cs="Tahoma" w:hint="cs"/>
          <w:sz w:val="22"/>
          <w:szCs w:val="22"/>
          <w:rtl/>
        </w:rPr>
        <w:t xml:space="preserve"> من هرات (</w:t>
      </w:r>
      <w:r w:rsidR="0060540B">
        <w:rPr>
          <w:rFonts w:ascii="Tahoma" w:hAnsi="Tahoma" w:cs="Tahoma" w:hint="cs"/>
          <w:sz w:val="22"/>
          <w:szCs w:val="22"/>
          <w:rtl/>
        </w:rPr>
        <w:t xml:space="preserve">من مجموعة </w:t>
      </w:r>
      <w:r w:rsidR="00C13BD2" w:rsidRPr="00F82F54">
        <w:rPr>
          <w:rFonts w:ascii="Tahoma" w:hAnsi="Tahoma" w:cs="Tahoma" w:hint="cs"/>
          <w:sz w:val="22"/>
          <w:szCs w:val="22"/>
          <w:rtl/>
        </w:rPr>
        <w:t>اللوفر أبوظبي).</w:t>
      </w:r>
      <w:r w:rsidR="00B2683A" w:rsidRPr="00F82F54">
        <w:rPr>
          <w:rFonts w:ascii="Tahoma" w:hAnsi="Tahoma" w:cs="Tahoma" w:hint="cs"/>
          <w:sz w:val="22"/>
          <w:szCs w:val="22"/>
          <w:rtl/>
        </w:rPr>
        <w:t xml:space="preserve"> </w:t>
      </w:r>
      <w:r w:rsidR="006C4BC0" w:rsidRPr="00F82F54">
        <w:rPr>
          <w:rFonts w:ascii="Tahoma" w:hAnsi="Tahoma" w:cs="Tahoma" w:hint="cs"/>
          <w:sz w:val="22"/>
          <w:szCs w:val="22"/>
          <w:rtl/>
        </w:rPr>
        <w:t>و</w:t>
      </w:r>
      <w:r w:rsidR="00B2683A" w:rsidRPr="00F82F54">
        <w:rPr>
          <w:rFonts w:ascii="Tahoma" w:hAnsi="Tahoma" w:cs="Tahoma" w:hint="cs"/>
          <w:sz w:val="22"/>
          <w:szCs w:val="22"/>
          <w:rtl/>
        </w:rPr>
        <w:t xml:space="preserve">يبرز </w:t>
      </w:r>
      <w:r w:rsidR="00204608" w:rsidRPr="00F82F54">
        <w:rPr>
          <w:rFonts w:ascii="Tahoma" w:hAnsi="Tahoma" w:cs="Tahoma" w:hint="cs"/>
          <w:sz w:val="22"/>
          <w:szCs w:val="22"/>
          <w:rtl/>
        </w:rPr>
        <w:t>ذلك التبادل بين الحضارتين</w:t>
      </w:r>
      <w:r w:rsidR="00204608">
        <w:rPr>
          <w:rFonts w:ascii="Tahoma" w:hAnsi="Tahoma" w:cs="Tahoma" w:hint="cs"/>
          <w:sz w:val="22"/>
          <w:szCs w:val="22"/>
          <w:rtl/>
        </w:rPr>
        <w:t xml:space="preserve"> </w:t>
      </w:r>
      <w:r w:rsidR="006C4BC0" w:rsidRPr="00F82F54">
        <w:rPr>
          <w:rFonts w:ascii="Tahoma" w:hAnsi="Tahoma" w:cs="Tahoma" w:hint="cs"/>
          <w:sz w:val="22"/>
          <w:szCs w:val="22"/>
          <w:rtl/>
        </w:rPr>
        <w:t>جلي</w:t>
      </w:r>
      <w:r w:rsidR="00B2683A" w:rsidRPr="00F82F54">
        <w:rPr>
          <w:rFonts w:ascii="Tahoma" w:hAnsi="Tahoma" w:cs="Tahoma" w:hint="cs"/>
          <w:sz w:val="22"/>
          <w:szCs w:val="22"/>
          <w:rtl/>
        </w:rPr>
        <w:t>اً</w:t>
      </w:r>
      <w:r w:rsidR="006C4BC0" w:rsidRPr="00F82F54">
        <w:rPr>
          <w:rFonts w:ascii="Tahoma" w:hAnsi="Tahoma" w:cs="Tahoma" w:hint="cs"/>
          <w:sz w:val="22"/>
          <w:szCs w:val="22"/>
          <w:rtl/>
        </w:rPr>
        <w:t xml:space="preserve"> </w:t>
      </w:r>
      <w:r w:rsidR="00D86714" w:rsidRPr="00F82F54">
        <w:rPr>
          <w:rFonts w:ascii="Tahoma" w:hAnsi="Tahoma" w:cs="Tahoma" w:hint="cs"/>
          <w:sz w:val="22"/>
          <w:szCs w:val="22"/>
          <w:rtl/>
        </w:rPr>
        <w:t xml:space="preserve">في قطع </w:t>
      </w:r>
      <w:r w:rsidR="000E4264" w:rsidRPr="00F82F54">
        <w:rPr>
          <w:rFonts w:ascii="Tahoma" w:hAnsi="Tahoma" w:cs="Tahoma"/>
          <w:sz w:val="22"/>
          <w:szCs w:val="22"/>
          <w:rtl/>
        </w:rPr>
        <w:t xml:space="preserve">مثل الخزف الأزرق والأبيض من سلالة مينغ (1368-1644). </w:t>
      </w:r>
      <w:r w:rsidR="00D86714" w:rsidRPr="00F82F54">
        <w:rPr>
          <w:rFonts w:ascii="Tahoma" w:hAnsi="Tahoma" w:cs="Tahoma" w:hint="cs"/>
          <w:sz w:val="22"/>
          <w:szCs w:val="22"/>
          <w:rtl/>
        </w:rPr>
        <w:t>فتقليد هذه الأشكال الفنّية</w:t>
      </w:r>
      <w:r w:rsidR="00A532CC" w:rsidRPr="00F82F54">
        <w:rPr>
          <w:rFonts w:ascii="Tahoma" w:hAnsi="Tahoma" w:cs="Tahoma" w:hint="cs"/>
          <w:sz w:val="22"/>
          <w:szCs w:val="22"/>
          <w:rtl/>
        </w:rPr>
        <w:t xml:space="preserve"> يسلّط</w:t>
      </w:r>
      <w:r w:rsidR="000E4264" w:rsidRPr="00F82F54">
        <w:rPr>
          <w:rFonts w:ascii="Tahoma" w:hAnsi="Tahoma" w:cs="Tahoma"/>
          <w:sz w:val="22"/>
          <w:szCs w:val="22"/>
          <w:rtl/>
        </w:rPr>
        <w:t xml:space="preserve"> الضوء على ظاهرة </w:t>
      </w:r>
      <w:r w:rsidR="00A532CC" w:rsidRPr="00F82F54">
        <w:rPr>
          <w:rFonts w:ascii="Tahoma" w:hAnsi="Tahoma" w:cs="Tahoma" w:hint="cs"/>
          <w:sz w:val="22"/>
          <w:szCs w:val="22"/>
          <w:rtl/>
        </w:rPr>
        <w:t xml:space="preserve">انتشرت في ذلك الوقت، وهي </w:t>
      </w:r>
      <w:r w:rsidR="000E4264" w:rsidRPr="00F82F54">
        <w:rPr>
          <w:rFonts w:ascii="Tahoma" w:hAnsi="Tahoma" w:cs="Tahoma"/>
          <w:sz w:val="22"/>
          <w:szCs w:val="22"/>
          <w:rtl/>
        </w:rPr>
        <w:t>المجموعات الصينية من ال</w:t>
      </w:r>
      <w:r w:rsidR="00A532CC" w:rsidRPr="00F82F54">
        <w:rPr>
          <w:rFonts w:ascii="Tahoma" w:hAnsi="Tahoma" w:cs="Tahoma" w:hint="cs"/>
          <w:sz w:val="22"/>
          <w:szCs w:val="22"/>
          <w:rtl/>
        </w:rPr>
        <w:t>أواني</w:t>
      </w:r>
      <w:r w:rsidR="000E4264" w:rsidRPr="00F82F54">
        <w:rPr>
          <w:rFonts w:ascii="Tahoma" w:hAnsi="Tahoma" w:cs="Tahoma"/>
          <w:sz w:val="22"/>
          <w:szCs w:val="22"/>
          <w:rtl/>
        </w:rPr>
        <w:t xml:space="preserve"> المعدنية الإسلامية المطع</w:t>
      </w:r>
      <w:r w:rsidR="00A532CC" w:rsidRPr="00F82F54">
        <w:rPr>
          <w:rFonts w:ascii="Tahoma" w:hAnsi="Tahoma" w:cs="Tahoma" w:hint="cs"/>
          <w:sz w:val="22"/>
          <w:szCs w:val="22"/>
          <w:rtl/>
        </w:rPr>
        <w:t>ّ</w:t>
      </w:r>
      <w:r w:rsidR="000E4264" w:rsidRPr="00F82F54">
        <w:rPr>
          <w:rFonts w:ascii="Tahoma" w:hAnsi="Tahoma" w:cs="Tahoma"/>
          <w:sz w:val="22"/>
          <w:szCs w:val="22"/>
          <w:rtl/>
        </w:rPr>
        <w:t xml:space="preserve">مة. </w:t>
      </w:r>
      <w:r w:rsidR="00B2683A" w:rsidRPr="00F82F54">
        <w:rPr>
          <w:rFonts w:ascii="Tahoma" w:hAnsi="Tahoma" w:cs="Tahoma" w:hint="cs"/>
          <w:sz w:val="22"/>
          <w:szCs w:val="22"/>
          <w:rtl/>
        </w:rPr>
        <w:t xml:space="preserve">إلى جانب ذلك، يوضح هذا القسم </w:t>
      </w:r>
      <w:r w:rsidR="000E4264" w:rsidRPr="00F82F54">
        <w:rPr>
          <w:rFonts w:ascii="Tahoma" w:hAnsi="Tahoma" w:cs="Tahoma"/>
          <w:sz w:val="22"/>
          <w:szCs w:val="22"/>
          <w:rtl/>
        </w:rPr>
        <w:t xml:space="preserve">تأثير الخزف الصيني في فيتنام </w:t>
      </w:r>
      <w:r w:rsidR="00B2683A" w:rsidRPr="00F82F54">
        <w:rPr>
          <w:rFonts w:ascii="Tahoma" w:hAnsi="Tahoma" w:cs="Tahoma" w:hint="cs"/>
          <w:sz w:val="22"/>
          <w:szCs w:val="22"/>
          <w:rtl/>
        </w:rPr>
        <w:t>و</w:t>
      </w:r>
      <w:r w:rsidR="000E4264" w:rsidRPr="00F82F54">
        <w:rPr>
          <w:rFonts w:ascii="Tahoma" w:hAnsi="Tahoma" w:cs="Tahoma"/>
          <w:sz w:val="22"/>
          <w:szCs w:val="22"/>
          <w:rtl/>
        </w:rPr>
        <w:t xml:space="preserve">الإنتاج الفني </w:t>
      </w:r>
      <w:r w:rsidR="00B2683A" w:rsidRPr="00F82F54">
        <w:rPr>
          <w:rFonts w:ascii="Tahoma" w:hAnsi="Tahoma" w:cs="Tahoma" w:hint="cs"/>
          <w:sz w:val="22"/>
          <w:szCs w:val="22"/>
          <w:rtl/>
        </w:rPr>
        <w:t xml:space="preserve">في </w:t>
      </w:r>
      <w:r w:rsidR="000E4264" w:rsidRPr="00F82F54">
        <w:rPr>
          <w:rFonts w:ascii="Tahoma" w:hAnsi="Tahoma" w:cs="Tahoma"/>
          <w:sz w:val="22"/>
          <w:szCs w:val="22"/>
          <w:rtl/>
        </w:rPr>
        <w:t>جنوب شرق آسيا الإسلامي</w:t>
      </w:r>
      <w:r w:rsidR="000E4264" w:rsidRPr="00F82F54">
        <w:rPr>
          <w:rFonts w:ascii="Tahoma" w:hAnsi="Tahoma" w:cs="Tahoma"/>
          <w:sz w:val="22"/>
          <w:szCs w:val="22"/>
        </w:rPr>
        <w:t>.</w:t>
      </w:r>
    </w:p>
    <w:p w14:paraId="68192DA6" w14:textId="77777777" w:rsidR="0025350C" w:rsidRPr="00F82F54" w:rsidRDefault="0025350C" w:rsidP="002C6536">
      <w:pPr>
        <w:shd w:val="clear" w:color="auto" w:fill="FFFFFF" w:themeFill="background1"/>
        <w:bidi/>
        <w:spacing w:after="0"/>
        <w:jc w:val="both"/>
        <w:rPr>
          <w:rFonts w:ascii="Tahoma" w:hAnsi="Tahoma" w:cs="Tahoma"/>
          <w:sz w:val="22"/>
          <w:szCs w:val="22"/>
          <w:rtl/>
          <w:lang w:val="en-GB"/>
        </w:rPr>
      </w:pPr>
    </w:p>
    <w:p w14:paraId="5962F740" w14:textId="5B135DB3" w:rsidR="00A81CBC" w:rsidRPr="00F82F54" w:rsidRDefault="0025350C" w:rsidP="002C6536">
      <w:pPr>
        <w:shd w:val="clear" w:color="auto" w:fill="FFFFFF" w:themeFill="background1"/>
        <w:bidi/>
        <w:jc w:val="both"/>
        <w:rPr>
          <w:rFonts w:ascii="Tahoma" w:hAnsi="Tahoma" w:cs="Tahoma"/>
          <w:sz w:val="22"/>
          <w:szCs w:val="22"/>
          <w:lang w:bidi="ar-SY"/>
        </w:rPr>
      </w:pPr>
      <w:r w:rsidRPr="00F82F54">
        <w:rPr>
          <w:rFonts w:ascii="Tahoma" w:hAnsi="Tahoma" w:cs="Tahoma" w:hint="cs"/>
          <w:sz w:val="22"/>
          <w:szCs w:val="22"/>
          <w:rtl/>
        </w:rPr>
        <w:t>فيما</w:t>
      </w:r>
      <w:r w:rsidR="009907C3" w:rsidRPr="00F82F54">
        <w:rPr>
          <w:rFonts w:ascii="Tahoma" w:hAnsi="Tahoma" w:cs="Tahoma" w:hint="cs"/>
          <w:sz w:val="22"/>
          <w:szCs w:val="22"/>
          <w:rtl/>
        </w:rPr>
        <w:t xml:space="preserve"> تت</w:t>
      </w:r>
      <w:r w:rsidR="009B3739" w:rsidRPr="00F82F54">
        <w:rPr>
          <w:rFonts w:ascii="Tahoma" w:hAnsi="Tahoma" w:cs="Tahoma" w:hint="cs"/>
          <w:sz w:val="22"/>
          <w:szCs w:val="22"/>
          <w:rtl/>
        </w:rPr>
        <w:t>ّ</w:t>
      </w:r>
      <w:r w:rsidR="009907C3" w:rsidRPr="00F82F54">
        <w:rPr>
          <w:rFonts w:ascii="Tahoma" w:hAnsi="Tahoma" w:cs="Tahoma" w:hint="cs"/>
          <w:sz w:val="22"/>
          <w:szCs w:val="22"/>
          <w:rtl/>
        </w:rPr>
        <w:t xml:space="preserve">بع </w:t>
      </w:r>
      <w:r w:rsidRPr="00F82F54">
        <w:rPr>
          <w:rFonts w:ascii="Tahoma" w:hAnsi="Tahoma" w:cs="Tahoma"/>
          <w:sz w:val="22"/>
          <w:szCs w:val="22"/>
          <w:rtl/>
        </w:rPr>
        <w:t xml:space="preserve">الأقسام الأربعة الأولى </w:t>
      </w:r>
      <w:r w:rsidR="009907C3" w:rsidRPr="00F82F54">
        <w:rPr>
          <w:rFonts w:ascii="Tahoma" w:hAnsi="Tahoma" w:cs="Tahoma" w:hint="cs"/>
          <w:sz w:val="22"/>
          <w:szCs w:val="22"/>
          <w:rtl/>
        </w:rPr>
        <w:t xml:space="preserve">من المعرض </w:t>
      </w:r>
      <w:r w:rsidRPr="00F82F54">
        <w:rPr>
          <w:rFonts w:ascii="Tahoma" w:hAnsi="Tahoma" w:cs="Tahoma"/>
          <w:sz w:val="22"/>
          <w:szCs w:val="22"/>
          <w:rtl/>
        </w:rPr>
        <w:t>ترتيب</w:t>
      </w:r>
      <w:r w:rsidR="009907C3" w:rsidRPr="00F82F54">
        <w:rPr>
          <w:rFonts w:ascii="Tahoma" w:hAnsi="Tahoma" w:cs="Tahoma" w:hint="cs"/>
          <w:sz w:val="22"/>
          <w:szCs w:val="22"/>
          <w:rtl/>
        </w:rPr>
        <w:t>اً</w:t>
      </w:r>
      <w:r w:rsidRPr="00F82F54">
        <w:rPr>
          <w:rFonts w:ascii="Tahoma" w:hAnsi="Tahoma" w:cs="Tahoma"/>
          <w:sz w:val="22"/>
          <w:szCs w:val="22"/>
          <w:rtl/>
        </w:rPr>
        <w:t xml:space="preserve"> زمني</w:t>
      </w:r>
      <w:r w:rsidR="009907C3" w:rsidRPr="00F82F54">
        <w:rPr>
          <w:rFonts w:ascii="Tahoma" w:hAnsi="Tahoma" w:cs="Tahoma" w:hint="cs"/>
          <w:sz w:val="22"/>
          <w:szCs w:val="22"/>
          <w:rtl/>
        </w:rPr>
        <w:t>اً محدداً</w:t>
      </w:r>
      <w:r w:rsidRPr="00F82F54">
        <w:rPr>
          <w:rFonts w:ascii="Tahoma" w:hAnsi="Tahoma" w:cs="Tahoma"/>
          <w:sz w:val="22"/>
          <w:szCs w:val="22"/>
          <w:rtl/>
        </w:rPr>
        <w:t xml:space="preserve">، يختتم </w:t>
      </w:r>
      <w:r w:rsidR="009907C3" w:rsidRPr="00F82F54">
        <w:rPr>
          <w:rFonts w:ascii="Tahoma" w:hAnsi="Tahoma" w:cs="Tahoma" w:hint="cs"/>
          <w:sz w:val="22"/>
          <w:szCs w:val="22"/>
          <w:rtl/>
        </w:rPr>
        <w:t>الزائر جولته</w:t>
      </w:r>
      <w:r w:rsidRPr="00F82F54">
        <w:rPr>
          <w:rFonts w:ascii="Tahoma" w:hAnsi="Tahoma" w:cs="Tahoma"/>
          <w:sz w:val="22"/>
          <w:szCs w:val="22"/>
          <w:rtl/>
        </w:rPr>
        <w:t xml:space="preserve"> بقسم خامس مخصص للمخطوطات والشعر و</w:t>
      </w:r>
      <w:r w:rsidR="009B3739" w:rsidRPr="00F82F54">
        <w:rPr>
          <w:rFonts w:ascii="Tahoma" w:hAnsi="Tahoma" w:cs="Tahoma" w:hint="cs"/>
          <w:sz w:val="22"/>
          <w:szCs w:val="22"/>
          <w:rtl/>
        </w:rPr>
        <w:t xml:space="preserve">فن </w:t>
      </w:r>
      <w:r w:rsidRPr="00F82F54">
        <w:rPr>
          <w:rFonts w:ascii="Tahoma" w:hAnsi="Tahoma" w:cs="Tahoma"/>
          <w:sz w:val="22"/>
          <w:szCs w:val="22"/>
          <w:rtl/>
        </w:rPr>
        <w:t>الخط من القرن الثامن حتى القرن الثامن عشر.</w:t>
      </w:r>
      <w:r w:rsidR="009B3739" w:rsidRPr="00F82F54">
        <w:rPr>
          <w:rFonts w:ascii="Tahoma" w:hAnsi="Tahoma" w:cs="Tahoma"/>
          <w:sz w:val="22"/>
          <w:szCs w:val="22"/>
          <w:rtl/>
        </w:rPr>
        <w:t xml:space="preserve"> </w:t>
      </w:r>
      <w:r w:rsidR="009B3739" w:rsidRPr="00F82F54">
        <w:rPr>
          <w:rFonts w:ascii="Tahoma" w:hAnsi="Tahoma" w:cs="Tahoma" w:hint="cs"/>
          <w:sz w:val="22"/>
          <w:szCs w:val="22"/>
          <w:rtl/>
        </w:rPr>
        <w:t xml:space="preserve">إذ </w:t>
      </w:r>
      <w:r w:rsidR="009B3739" w:rsidRPr="00F82F54">
        <w:rPr>
          <w:rFonts w:ascii="Tahoma" w:hAnsi="Tahoma" w:cs="Tahoma"/>
          <w:sz w:val="22"/>
          <w:szCs w:val="22"/>
          <w:rtl/>
        </w:rPr>
        <w:t>ي</w:t>
      </w:r>
      <w:r w:rsidR="009B3739" w:rsidRPr="00F82F54">
        <w:rPr>
          <w:rFonts w:ascii="Tahoma" w:hAnsi="Tahoma" w:cs="Tahoma" w:hint="cs"/>
          <w:sz w:val="22"/>
          <w:szCs w:val="22"/>
          <w:rtl/>
        </w:rPr>
        <w:t xml:space="preserve">ُعتبر فن الخط </w:t>
      </w:r>
      <w:r w:rsidR="009B3739" w:rsidRPr="00F82F54">
        <w:rPr>
          <w:rFonts w:ascii="Tahoma" w:hAnsi="Tahoma" w:cs="Tahoma"/>
          <w:sz w:val="22"/>
          <w:szCs w:val="22"/>
          <w:rtl/>
        </w:rPr>
        <w:t>أحد أكثر الأشكال الفن</w:t>
      </w:r>
      <w:r w:rsidR="009B3739" w:rsidRPr="00F82F54">
        <w:rPr>
          <w:rFonts w:ascii="Tahoma" w:hAnsi="Tahoma" w:cs="Tahoma" w:hint="cs"/>
          <w:sz w:val="22"/>
          <w:szCs w:val="22"/>
          <w:rtl/>
        </w:rPr>
        <w:t>ّ</w:t>
      </w:r>
      <w:r w:rsidR="009B3739" w:rsidRPr="00F82F54">
        <w:rPr>
          <w:rFonts w:ascii="Tahoma" w:hAnsi="Tahoma" w:cs="Tahoma"/>
          <w:sz w:val="22"/>
          <w:szCs w:val="22"/>
          <w:rtl/>
        </w:rPr>
        <w:t>ية احترام</w:t>
      </w:r>
      <w:r w:rsidR="009B3739" w:rsidRPr="00F82F54">
        <w:rPr>
          <w:rFonts w:ascii="Tahoma" w:hAnsi="Tahoma" w:cs="Tahoma" w:hint="cs"/>
          <w:sz w:val="22"/>
          <w:szCs w:val="22"/>
          <w:rtl/>
        </w:rPr>
        <w:t>اً</w:t>
      </w:r>
      <w:r w:rsidR="009B3739" w:rsidRPr="00F82F54">
        <w:rPr>
          <w:rFonts w:ascii="Tahoma" w:hAnsi="Tahoma" w:cs="Tahoma"/>
          <w:sz w:val="22"/>
          <w:szCs w:val="22"/>
          <w:rtl/>
        </w:rPr>
        <w:t xml:space="preserve"> </w:t>
      </w:r>
      <w:r w:rsidR="009B3739" w:rsidRPr="00F82F54">
        <w:rPr>
          <w:rFonts w:ascii="Tahoma" w:hAnsi="Tahoma" w:cs="Tahoma" w:hint="cs"/>
          <w:sz w:val="22"/>
          <w:szCs w:val="22"/>
          <w:rtl/>
        </w:rPr>
        <w:t xml:space="preserve">في </w:t>
      </w:r>
      <w:r w:rsidR="009B3739" w:rsidRPr="00F82F54">
        <w:rPr>
          <w:rFonts w:ascii="Tahoma" w:hAnsi="Tahoma" w:cs="Tahoma"/>
          <w:sz w:val="22"/>
          <w:szCs w:val="22"/>
          <w:rtl/>
        </w:rPr>
        <w:t xml:space="preserve">هاتين الحضارتين. </w:t>
      </w:r>
      <w:r w:rsidR="009B3739" w:rsidRPr="00F82F54">
        <w:rPr>
          <w:rFonts w:ascii="Tahoma" w:hAnsi="Tahoma" w:cs="Tahoma" w:hint="cs"/>
          <w:sz w:val="22"/>
          <w:szCs w:val="22"/>
          <w:rtl/>
        </w:rPr>
        <w:t>فالمكانة التي يحتلها فن</w:t>
      </w:r>
      <w:r w:rsidR="009B3739" w:rsidRPr="00F82F54">
        <w:rPr>
          <w:rFonts w:ascii="Tahoma" w:hAnsi="Tahoma" w:cs="Tahoma"/>
          <w:sz w:val="22"/>
          <w:szCs w:val="22"/>
          <w:rtl/>
        </w:rPr>
        <w:t xml:space="preserve"> الخط في العالم الإسلامي مرتبطة ارتباط</w:t>
      </w:r>
      <w:r w:rsidR="009B3739" w:rsidRPr="00F82F54">
        <w:rPr>
          <w:rFonts w:ascii="Tahoma" w:hAnsi="Tahoma" w:cs="Tahoma" w:hint="cs"/>
          <w:sz w:val="22"/>
          <w:szCs w:val="22"/>
          <w:rtl/>
        </w:rPr>
        <w:t>اً</w:t>
      </w:r>
      <w:r w:rsidR="009B3739" w:rsidRPr="00F82F54">
        <w:rPr>
          <w:rFonts w:ascii="Tahoma" w:hAnsi="Tahoma" w:cs="Tahoma"/>
          <w:sz w:val="22"/>
          <w:szCs w:val="22"/>
          <w:rtl/>
        </w:rPr>
        <w:t xml:space="preserve"> وثيق</w:t>
      </w:r>
      <w:r w:rsidR="009B3739" w:rsidRPr="00F82F54">
        <w:rPr>
          <w:rFonts w:ascii="Tahoma" w:hAnsi="Tahoma" w:cs="Tahoma" w:hint="cs"/>
          <w:sz w:val="22"/>
          <w:szCs w:val="22"/>
          <w:rtl/>
        </w:rPr>
        <w:t>اً</w:t>
      </w:r>
      <w:r w:rsidR="009B3739" w:rsidRPr="00F82F54">
        <w:rPr>
          <w:rFonts w:ascii="Tahoma" w:hAnsi="Tahoma" w:cs="Tahoma"/>
          <w:sz w:val="22"/>
          <w:szCs w:val="22"/>
          <w:rtl/>
        </w:rPr>
        <w:t xml:space="preserve"> بالقرآن </w:t>
      </w:r>
      <w:r w:rsidR="009B3739" w:rsidRPr="00F82F54">
        <w:rPr>
          <w:rFonts w:ascii="Tahoma" w:hAnsi="Tahoma" w:cs="Tahoma" w:hint="cs"/>
          <w:sz w:val="22"/>
          <w:szCs w:val="22"/>
          <w:rtl/>
        </w:rPr>
        <w:t xml:space="preserve">الكريم. بالمقابل، تُعتبر </w:t>
      </w:r>
      <w:r w:rsidR="009B3739" w:rsidRPr="00F82F54">
        <w:rPr>
          <w:rFonts w:ascii="Tahoma" w:hAnsi="Tahoma" w:cs="Tahoma"/>
          <w:sz w:val="22"/>
          <w:szCs w:val="22"/>
          <w:rtl/>
        </w:rPr>
        <w:t>ثلاثة إبداعات</w:t>
      </w:r>
      <w:r w:rsidR="009B3739" w:rsidRPr="00F82F54">
        <w:rPr>
          <w:rFonts w:ascii="Tahoma" w:hAnsi="Tahoma" w:cs="Tahoma" w:hint="cs"/>
          <w:sz w:val="22"/>
          <w:szCs w:val="22"/>
          <w:rtl/>
        </w:rPr>
        <w:t xml:space="preserve"> في الصين، هي</w:t>
      </w:r>
      <w:r w:rsidR="009B3739" w:rsidRPr="00F82F54">
        <w:rPr>
          <w:rFonts w:ascii="Tahoma" w:hAnsi="Tahoma" w:cs="Tahoma"/>
          <w:sz w:val="22"/>
          <w:szCs w:val="22"/>
          <w:rtl/>
        </w:rPr>
        <w:t xml:space="preserve"> فنون الخطّ والشعر والرسم</w:t>
      </w:r>
      <w:r w:rsidR="009B3739" w:rsidRPr="00F82F54">
        <w:rPr>
          <w:rFonts w:ascii="Tahoma" w:hAnsi="Tahoma" w:cs="Tahoma" w:hint="cs"/>
          <w:sz w:val="22"/>
          <w:szCs w:val="22"/>
          <w:rtl/>
        </w:rPr>
        <w:t xml:space="preserve">، </w:t>
      </w:r>
      <w:r w:rsidR="00FE12E6" w:rsidRPr="00F82F54">
        <w:rPr>
          <w:rFonts w:ascii="Tahoma" w:hAnsi="Tahoma" w:cs="Tahoma" w:hint="cs"/>
          <w:sz w:val="22"/>
          <w:szCs w:val="22"/>
          <w:rtl/>
        </w:rPr>
        <w:t xml:space="preserve">بمثابة </w:t>
      </w:r>
      <w:r w:rsidR="00BA6A8A" w:rsidRPr="00F82F54">
        <w:rPr>
          <w:rFonts w:ascii="Tahoma" w:hAnsi="Tahoma" w:cs="Tahoma" w:hint="cs"/>
          <w:sz w:val="22"/>
          <w:szCs w:val="22"/>
          <w:rtl/>
        </w:rPr>
        <w:t xml:space="preserve">الأدوات التي تتيح للمرء أن يعكس تجاربه بطابع روحاني، </w:t>
      </w:r>
      <w:r w:rsidR="0008372C" w:rsidRPr="00F82F54">
        <w:rPr>
          <w:rFonts w:ascii="Tahoma" w:hAnsi="Tahoma" w:cs="Tahoma" w:hint="cs"/>
          <w:sz w:val="22"/>
          <w:szCs w:val="22"/>
          <w:rtl/>
        </w:rPr>
        <w:t xml:space="preserve">بما يتناسب مع </w:t>
      </w:r>
      <w:r w:rsidR="00AC7B71" w:rsidRPr="00F82F54">
        <w:rPr>
          <w:rFonts w:ascii="Tahoma" w:hAnsi="Tahoma" w:cs="Tahoma" w:hint="cs"/>
          <w:sz w:val="22"/>
          <w:szCs w:val="22"/>
          <w:rtl/>
        </w:rPr>
        <w:t>طريق المرء وعقيدته</w:t>
      </w:r>
      <w:r w:rsidR="0008372C" w:rsidRPr="00F82F54">
        <w:rPr>
          <w:rFonts w:ascii="Tahoma" w:hAnsi="Tahoma" w:cs="Tahoma" w:hint="cs"/>
          <w:sz w:val="22"/>
          <w:szCs w:val="22"/>
          <w:rtl/>
        </w:rPr>
        <w:t>، أو "الداو" في الفلسفة الصينية.</w:t>
      </w:r>
      <w:bookmarkStart w:id="0" w:name="_Hlk80639223"/>
      <w:r w:rsidR="00AC7B71" w:rsidRPr="00F82F54">
        <w:rPr>
          <w:rFonts w:ascii="Tahoma" w:hAnsi="Tahoma" w:cs="Tahoma" w:hint="cs"/>
          <w:sz w:val="22"/>
          <w:szCs w:val="22"/>
          <w:rtl/>
        </w:rPr>
        <w:t xml:space="preserve"> ف</w:t>
      </w:r>
      <w:r w:rsidR="00BF0A0D" w:rsidRPr="00F82F54">
        <w:rPr>
          <w:rFonts w:ascii="Tahoma" w:hAnsi="Tahoma" w:cs="Tahoma" w:hint="cs"/>
          <w:sz w:val="22"/>
          <w:szCs w:val="22"/>
          <w:rtl/>
        </w:rPr>
        <w:t xml:space="preserve">الرسومات ولوحات الخط لكل من </w:t>
      </w:r>
      <w:r w:rsidR="0042547E" w:rsidRPr="00F82F54">
        <w:rPr>
          <w:rFonts w:ascii="Tahoma" w:hAnsi="Tahoma" w:cs="Tahoma"/>
          <w:sz w:val="22"/>
          <w:szCs w:val="22"/>
          <w:rtl/>
        </w:rPr>
        <w:t>وِن جينغمينغ (1470-1559)</w:t>
      </w:r>
      <w:r w:rsidR="00BF0A0D" w:rsidRPr="00F82F54">
        <w:rPr>
          <w:rFonts w:ascii="Tahoma" w:hAnsi="Tahoma" w:cs="Tahoma"/>
          <w:sz w:val="22"/>
          <w:szCs w:val="22"/>
          <w:rtl/>
        </w:rPr>
        <w:t xml:space="preserve"> </w:t>
      </w:r>
      <w:r w:rsidR="00BF0A0D" w:rsidRPr="00F82F54">
        <w:rPr>
          <w:rFonts w:ascii="Tahoma" w:hAnsi="Tahoma" w:cs="Tahoma" w:hint="cs"/>
          <w:sz w:val="22"/>
          <w:szCs w:val="22"/>
          <w:rtl/>
        </w:rPr>
        <w:t>و</w:t>
      </w:r>
      <w:r w:rsidR="00BF0A0D" w:rsidRPr="00F82F54">
        <w:rPr>
          <w:rFonts w:ascii="Tahoma" w:hAnsi="Tahoma" w:cs="Tahoma"/>
          <w:sz w:val="22"/>
          <w:szCs w:val="22"/>
          <w:rtl/>
        </w:rPr>
        <w:t>دونغ تشيتشانغ</w:t>
      </w:r>
      <w:r w:rsidR="00BF0A0D" w:rsidRPr="00F82F54">
        <w:rPr>
          <w:rFonts w:ascii="Tahoma" w:hAnsi="Tahoma" w:cs="Tahoma"/>
          <w:sz w:val="22"/>
          <w:szCs w:val="22"/>
        </w:rPr>
        <w:t xml:space="preserve"> </w:t>
      </w:r>
      <w:r w:rsidR="00BF0A0D" w:rsidRPr="00F82F54">
        <w:rPr>
          <w:rFonts w:ascii="Tahoma" w:hAnsi="Tahoma" w:cs="Tahoma"/>
          <w:sz w:val="22"/>
          <w:szCs w:val="22"/>
          <w:rtl/>
          <w:lang w:bidi="ar-SY"/>
        </w:rPr>
        <w:t>(1555-1636)</w:t>
      </w:r>
      <w:r w:rsidR="00DD5E5F" w:rsidRPr="00F82F54">
        <w:rPr>
          <w:rFonts w:ascii="Tahoma" w:hAnsi="Tahoma" w:cs="Tahoma" w:hint="cs"/>
          <w:sz w:val="22"/>
          <w:szCs w:val="22"/>
          <w:rtl/>
          <w:lang w:bidi="ar-SY"/>
        </w:rPr>
        <w:t xml:space="preserve"> و</w:t>
      </w:r>
      <w:r w:rsidR="00DD5E5F" w:rsidRPr="00F82F54">
        <w:rPr>
          <w:rtl/>
        </w:rPr>
        <w:t xml:space="preserve"> </w:t>
      </w:r>
      <w:r w:rsidR="00DD5E5F" w:rsidRPr="00F82F54">
        <w:rPr>
          <w:rFonts w:ascii="Tahoma" w:hAnsi="Tahoma" w:cs="Tahoma"/>
          <w:sz w:val="22"/>
          <w:szCs w:val="22"/>
          <w:rtl/>
          <w:lang w:bidi="ar-SY"/>
        </w:rPr>
        <w:lastRenderedPageBreak/>
        <w:t>تشا شيهبياو</w:t>
      </w:r>
      <w:r w:rsidR="00DD5E5F" w:rsidRPr="00F82F54">
        <w:rPr>
          <w:rFonts w:ascii="Tahoma" w:hAnsi="Tahoma" w:cs="Tahoma" w:hint="cs"/>
          <w:sz w:val="22"/>
          <w:szCs w:val="22"/>
          <w:rtl/>
          <w:lang w:bidi="ar-SY"/>
        </w:rPr>
        <w:t xml:space="preserve"> (1615- 1698)</w:t>
      </w:r>
      <w:r w:rsidR="007F0299" w:rsidRPr="00F82F54">
        <w:rPr>
          <w:rFonts w:ascii="Tahoma" w:hAnsi="Tahoma" w:cs="Tahoma" w:hint="cs"/>
          <w:sz w:val="22"/>
          <w:szCs w:val="22"/>
          <w:rtl/>
          <w:lang w:bidi="ar-SY"/>
        </w:rPr>
        <w:t xml:space="preserve"> </w:t>
      </w:r>
      <w:r w:rsidR="006C7A73" w:rsidRPr="00F82F54">
        <w:rPr>
          <w:rFonts w:ascii="Tahoma" w:hAnsi="Tahoma" w:cs="Tahoma" w:hint="cs"/>
          <w:sz w:val="22"/>
          <w:szCs w:val="22"/>
          <w:rtl/>
          <w:lang w:bidi="ar-SY"/>
        </w:rPr>
        <w:t xml:space="preserve">المُستعارة </w:t>
      </w:r>
      <w:r w:rsidR="007F0299" w:rsidRPr="00F82F54">
        <w:rPr>
          <w:rFonts w:ascii="Tahoma" w:hAnsi="Tahoma" w:cs="Tahoma" w:hint="cs"/>
          <w:sz w:val="22"/>
          <w:szCs w:val="22"/>
          <w:rtl/>
          <w:lang w:bidi="ar-SY"/>
        </w:rPr>
        <w:t>من المتحف الوطني للفنون الآسيوية- غيميه</w:t>
      </w:r>
      <w:r w:rsidR="003B669B" w:rsidRPr="00F82F54">
        <w:rPr>
          <w:rFonts w:ascii="Tahoma" w:hAnsi="Tahoma" w:cs="Tahoma" w:hint="cs"/>
          <w:sz w:val="22"/>
          <w:szCs w:val="22"/>
          <w:rtl/>
          <w:lang w:bidi="ar-SY"/>
        </w:rPr>
        <w:t xml:space="preserve"> </w:t>
      </w:r>
      <w:r w:rsidR="001A173F" w:rsidRPr="00F82F54">
        <w:rPr>
          <w:rFonts w:ascii="Tahoma" w:hAnsi="Tahoma" w:cs="Tahoma"/>
          <w:sz w:val="22"/>
          <w:szCs w:val="22"/>
          <w:rtl/>
        </w:rPr>
        <w:t xml:space="preserve">تتوافق مع الحروف الرائعة للخط العربي </w:t>
      </w:r>
      <w:r w:rsidR="003B669B" w:rsidRPr="00F82F54">
        <w:rPr>
          <w:rFonts w:ascii="Tahoma" w:hAnsi="Tahoma" w:cs="Tahoma" w:hint="cs"/>
          <w:sz w:val="22"/>
          <w:szCs w:val="22"/>
          <w:rtl/>
        </w:rPr>
        <w:t xml:space="preserve">التي يتأملها الزائر </w:t>
      </w:r>
      <w:r w:rsidR="001A173F" w:rsidRPr="00F82F54">
        <w:rPr>
          <w:rFonts w:ascii="Tahoma" w:hAnsi="Tahoma" w:cs="Tahoma"/>
          <w:sz w:val="22"/>
          <w:szCs w:val="22"/>
          <w:rtl/>
        </w:rPr>
        <w:t xml:space="preserve">في العديد من المخطوطات </w:t>
      </w:r>
      <w:r w:rsidR="003B669B" w:rsidRPr="00F82F54">
        <w:rPr>
          <w:rFonts w:ascii="Tahoma" w:hAnsi="Tahoma" w:cs="Tahoma" w:hint="cs"/>
          <w:sz w:val="22"/>
          <w:szCs w:val="22"/>
          <w:rtl/>
        </w:rPr>
        <w:t xml:space="preserve">القرآنية </w:t>
      </w:r>
      <w:r w:rsidR="001A173F" w:rsidRPr="00F82F54">
        <w:rPr>
          <w:rFonts w:ascii="Tahoma" w:hAnsi="Tahoma" w:cs="Tahoma"/>
          <w:sz w:val="22"/>
          <w:szCs w:val="22"/>
          <w:rtl/>
        </w:rPr>
        <w:t>المزخرفة</w:t>
      </w:r>
      <w:r w:rsidR="006C7A73" w:rsidRPr="00F82F54">
        <w:rPr>
          <w:rFonts w:ascii="Tahoma" w:hAnsi="Tahoma" w:cs="Tahoma" w:hint="cs"/>
          <w:sz w:val="22"/>
          <w:szCs w:val="22"/>
          <w:rtl/>
        </w:rPr>
        <w:t xml:space="preserve"> في المعرض</w:t>
      </w:r>
      <w:r w:rsidR="003B669B" w:rsidRPr="00F82F54">
        <w:rPr>
          <w:rFonts w:ascii="Tahoma" w:hAnsi="Tahoma" w:cs="Tahoma" w:hint="cs"/>
          <w:sz w:val="22"/>
          <w:szCs w:val="22"/>
          <w:rtl/>
        </w:rPr>
        <w:t>.</w:t>
      </w:r>
      <w:bookmarkEnd w:id="0"/>
    </w:p>
    <w:p w14:paraId="1F32E059" w14:textId="77777777" w:rsidR="00380EEC" w:rsidRPr="00F82F54" w:rsidRDefault="00380EEC" w:rsidP="002C6536">
      <w:pPr>
        <w:shd w:val="clear" w:color="auto" w:fill="FFFFFF" w:themeFill="background1"/>
        <w:bidi/>
        <w:spacing w:after="0"/>
        <w:jc w:val="both"/>
        <w:rPr>
          <w:rFonts w:ascii="Tahoma" w:hAnsi="Tahoma" w:cs="Tahoma"/>
          <w:sz w:val="22"/>
          <w:szCs w:val="22"/>
          <w:rtl/>
          <w:lang w:val="fr-FR" w:bidi="ar-AE"/>
        </w:rPr>
      </w:pPr>
    </w:p>
    <w:p w14:paraId="55D2D505" w14:textId="137F6835" w:rsidR="0086080F" w:rsidRPr="00F82F54" w:rsidRDefault="0086080F" w:rsidP="002C6536">
      <w:pPr>
        <w:shd w:val="clear" w:color="auto" w:fill="FFFFFF" w:themeFill="background1"/>
        <w:bidi/>
        <w:spacing w:after="0"/>
        <w:jc w:val="both"/>
        <w:rPr>
          <w:rFonts w:ascii="Tahoma" w:hAnsi="Tahoma" w:cs="Tahoma"/>
          <w:sz w:val="22"/>
          <w:szCs w:val="22"/>
          <w:rtl/>
          <w:lang w:val="en-GB" w:bidi="ar-AE"/>
        </w:rPr>
      </w:pPr>
      <w:r w:rsidRPr="00F82F54">
        <w:rPr>
          <w:rFonts w:ascii="Tahoma" w:hAnsi="Tahoma" w:cs="Tahoma" w:hint="cs"/>
          <w:sz w:val="22"/>
          <w:szCs w:val="22"/>
          <w:rtl/>
          <w:lang w:val="en-GB" w:bidi="ar-AE"/>
        </w:rPr>
        <w:t>يضم معرض "</w:t>
      </w:r>
      <w:r w:rsidR="0038706B">
        <w:rPr>
          <w:rFonts w:ascii="Tahoma" w:hAnsi="Tahoma" w:cs="Tahoma" w:hint="cs"/>
          <w:sz w:val="22"/>
          <w:szCs w:val="22"/>
          <w:rtl/>
          <w:lang w:val="en-GB" w:bidi="ar-AE"/>
        </w:rPr>
        <w:t>التنين والعنقاء</w:t>
      </w:r>
      <w:r w:rsidRPr="00F82F54">
        <w:rPr>
          <w:rFonts w:ascii="Tahoma" w:hAnsi="Tahoma" w:cs="Tahoma" w:hint="cs"/>
          <w:sz w:val="22"/>
          <w:szCs w:val="22"/>
          <w:rtl/>
          <w:lang w:val="en-GB" w:bidi="ar-AE"/>
        </w:rPr>
        <w:t>" أعمالاً فنّية من مجموعة اللوفر أبوظبي، إلى جانب أعمال مُستعارة من المتحف الوطني للفنون الآسيوية- غيميه، ومتحف اللوفر</w:t>
      </w:r>
      <w:r w:rsidR="001E3267" w:rsidRPr="00F82F54">
        <w:rPr>
          <w:rFonts w:ascii="Tahoma" w:hAnsi="Tahoma" w:cs="Tahoma" w:hint="cs"/>
          <w:sz w:val="22"/>
          <w:szCs w:val="22"/>
          <w:rtl/>
          <w:lang w:val="en-GB" w:bidi="ar-AE"/>
        </w:rPr>
        <w:t>، ومتحف كيه برانلي- جاك شيراك، والأرشيف الوطني الفرنسي، و</w:t>
      </w:r>
      <w:r w:rsidR="00661F54" w:rsidRPr="00F82F54">
        <w:rPr>
          <w:rFonts w:ascii="Tahoma" w:hAnsi="Tahoma" w:cs="Tahoma"/>
          <w:sz w:val="22"/>
          <w:szCs w:val="22"/>
          <w:rtl/>
          <w:lang w:val="en-GB" w:bidi="ar-AE"/>
        </w:rPr>
        <w:t>متحف مدينة الخزف – سيفر وليموج</w:t>
      </w:r>
      <w:r w:rsidR="00661F54" w:rsidRPr="00F82F54">
        <w:rPr>
          <w:rFonts w:ascii="Tahoma" w:hAnsi="Tahoma" w:cs="Tahoma" w:hint="cs"/>
          <w:sz w:val="22"/>
          <w:szCs w:val="22"/>
          <w:rtl/>
          <w:lang w:val="en-GB" w:bidi="ar-AE"/>
        </w:rPr>
        <w:t>، والمكتبة الوطنية الفرنسية، ومتحف كلوني- المتحف الوطني للعصور الوسطى، ومتحف الفنون ال</w:t>
      </w:r>
      <w:r w:rsidR="009F4708" w:rsidRPr="00F82F54">
        <w:rPr>
          <w:rFonts w:ascii="Tahoma" w:hAnsi="Tahoma" w:cs="Tahoma" w:hint="cs"/>
          <w:sz w:val="22"/>
          <w:szCs w:val="22"/>
          <w:rtl/>
          <w:lang w:val="en-GB" w:bidi="ar-AE"/>
        </w:rPr>
        <w:t xml:space="preserve">زخرفية، ومتحف جاكمار أندريه- </w:t>
      </w:r>
      <w:r w:rsidR="00E00EEA" w:rsidRPr="00F82F54">
        <w:rPr>
          <w:rFonts w:ascii="Tahoma" w:hAnsi="Tahoma" w:cs="Tahoma" w:hint="cs"/>
          <w:sz w:val="22"/>
          <w:szCs w:val="22"/>
          <w:rtl/>
          <w:lang w:val="en-GB" w:bidi="ar-AE"/>
        </w:rPr>
        <w:t>معهد فرنسا، والمتحف الوطني للنهضة- قلعة إيك</w:t>
      </w:r>
      <w:r w:rsidR="00B06AC4" w:rsidRPr="00F82F54">
        <w:rPr>
          <w:rFonts w:ascii="Tahoma" w:hAnsi="Tahoma" w:cs="Tahoma" w:hint="cs"/>
          <w:sz w:val="22"/>
          <w:szCs w:val="22"/>
          <w:rtl/>
          <w:lang w:val="en-GB" w:bidi="ar-AE"/>
        </w:rPr>
        <w:t>وون، والمتحف الوطني لل</w:t>
      </w:r>
      <w:r w:rsidR="00B6733D" w:rsidRPr="00F82F54">
        <w:rPr>
          <w:rFonts w:ascii="Tahoma" w:hAnsi="Tahoma" w:cs="Tahoma" w:hint="cs"/>
          <w:sz w:val="22"/>
          <w:szCs w:val="22"/>
          <w:rtl/>
          <w:lang w:val="en-GB" w:bidi="ar-AE"/>
        </w:rPr>
        <w:t>تاريخ الطبيعي، ومتحف الأقمشة في ليون.</w:t>
      </w:r>
    </w:p>
    <w:p w14:paraId="6AD00E19" w14:textId="77777777" w:rsidR="0086080F" w:rsidRPr="00F82F54" w:rsidRDefault="0086080F" w:rsidP="002C6536">
      <w:pPr>
        <w:shd w:val="clear" w:color="auto" w:fill="FFFFFF" w:themeFill="background1"/>
        <w:bidi/>
        <w:spacing w:after="0"/>
        <w:jc w:val="both"/>
        <w:rPr>
          <w:rFonts w:ascii="Tahoma" w:hAnsi="Tahoma" w:cs="Tahoma"/>
          <w:sz w:val="22"/>
          <w:szCs w:val="22"/>
          <w:rtl/>
          <w:lang w:val="en-GB" w:bidi="ar-AE"/>
        </w:rPr>
      </w:pPr>
    </w:p>
    <w:p w14:paraId="651F3BA1" w14:textId="1443097F" w:rsidR="007F0D3B" w:rsidRPr="00F82F54" w:rsidRDefault="007F0D3B" w:rsidP="002C6536">
      <w:pPr>
        <w:shd w:val="clear" w:color="auto" w:fill="FFFFFF" w:themeFill="background1"/>
        <w:bidi/>
        <w:spacing w:after="0"/>
        <w:jc w:val="both"/>
        <w:rPr>
          <w:rFonts w:ascii="Tahoma" w:hAnsi="Tahoma" w:cs="Tahoma"/>
          <w:sz w:val="22"/>
          <w:szCs w:val="22"/>
          <w:rtl/>
          <w:lang w:val="en-GB" w:bidi="ar-AE"/>
        </w:rPr>
      </w:pPr>
      <w:r w:rsidRPr="00F82F54">
        <w:rPr>
          <w:rFonts w:ascii="Tahoma" w:hAnsi="Tahoma" w:cs="Tahoma"/>
          <w:sz w:val="22"/>
          <w:szCs w:val="22"/>
          <w:rtl/>
          <w:lang w:val="en-GB" w:bidi="ar-AE"/>
        </w:rPr>
        <w:t xml:space="preserve">يدعو المعرض </w:t>
      </w:r>
      <w:r w:rsidR="006E2031" w:rsidRPr="00F82F54">
        <w:rPr>
          <w:rFonts w:ascii="Tahoma" w:hAnsi="Tahoma" w:cs="Tahoma"/>
          <w:sz w:val="22"/>
          <w:szCs w:val="22"/>
          <w:rtl/>
          <w:lang w:val="en-GB" w:bidi="ar-AE"/>
        </w:rPr>
        <w:t xml:space="preserve">زواره إلى الاطلاع على منظور تاريخي جديد </w:t>
      </w:r>
      <w:r w:rsidR="0095309E" w:rsidRPr="00F82F54">
        <w:rPr>
          <w:rFonts w:ascii="Tahoma" w:hAnsi="Tahoma" w:cs="Tahoma" w:hint="cs"/>
          <w:sz w:val="22"/>
          <w:szCs w:val="22"/>
          <w:rtl/>
          <w:lang w:val="en-GB" w:bidi="ar-AE"/>
        </w:rPr>
        <w:t xml:space="preserve">وتأمّل هذا التفاعل والتبادل من خلال </w:t>
      </w:r>
      <w:r w:rsidR="00015433" w:rsidRPr="00F82F54">
        <w:rPr>
          <w:rFonts w:ascii="Tahoma" w:hAnsi="Tahoma" w:cs="Tahoma" w:hint="cs"/>
          <w:sz w:val="22"/>
          <w:szCs w:val="22"/>
          <w:rtl/>
          <w:lang w:val="en-GB" w:bidi="ar-AE"/>
        </w:rPr>
        <w:t xml:space="preserve">الأعمال والأنماط الفنّية. إذ يكتشف الزائر روابط مذهلة بين </w:t>
      </w:r>
      <w:r w:rsidR="00090160" w:rsidRPr="00F82F54">
        <w:rPr>
          <w:rFonts w:ascii="Tahoma" w:hAnsi="Tahoma" w:cs="Tahoma" w:hint="cs"/>
          <w:sz w:val="22"/>
          <w:szCs w:val="22"/>
          <w:rtl/>
          <w:lang w:val="en-GB" w:bidi="ar-AE"/>
        </w:rPr>
        <w:t>هاتين الحضارتين العظيمتين في هذا المعرض الذي يسلط الضوء على</w:t>
      </w:r>
      <w:r w:rsidR="00AF4132" w:rsidRPr="00F82F54">
        <w:rPr>
          <w:rFonts w:ascii="Tahoma" w:hAnsi="Tahoma" w:cs="Tahoma" w:hint="cs"/>
          <w:sz w:val="22"/>
          <w:szCs w:val="22"/>
          <w:rtl/>
          <w:lang w:val="en-GB" w:bidi="ar-AE"/>
        </w:rPr>
        <w:t xml:space="preserve"> تأثّر الإنتاج الفني الذي لم </w:t>
      </w:r>
      <w:r w:rsidR="00693F70" w:rsidRPr="00F82F54">
        <w:rPr>
          <w:rFonts w:ascii="Tahoma" w:hAnsi="Tahoma" w:cs="Tahoma" w:hint="cs"/>
          <w:sz w:val="22"/>
          <w:szCs w:val="22"/>
          <w:rtl/>
          <w:lang w:val="en-GB" w:bidi="ar-AE"/>
        </w:rPr>
        <w:t>يُلق</w:t>
      </w:r>
      <w:r w:rsidR="00BD71A9" w:rsidRPr="00F82F54">
        <w:rPr>
          <w:rFonts w:ascii="Tahoma" w:hAnsi="Tahoma" w:cs="Tahoma" w:hint="cs"/>
          <w:sz w:val="22"/>
          <w:szCs w:val="22"/>
          <w:rtl/>
          <w:lang w:val="en-GB" w:bidi="ar-AE"/>
        </w:rPr>
        <w:t>َ</w:t>
      </w:r>
      <w:r w:rsidR="00693F70" w:rsidRPr="00F82F54">
        <w:rPr>
          <w:rFonts w:ascii="Tahoma" w:hAnsi="Tahoma" w:cs="Tahoma" w:hint="cs"/>
          <w:sz w:val="22"/>
          <w:szCs w:val="22"/>
          <w:rtl/>
          <w:lang w:val="en-GB" w:bidi="ar-AE"/>
        </w:rPr>
        <w:t xml:space="preserve"> عليه الضوء بشكل كافٍ من قبل.</w:t>
      </w:r>
    </w:p>
    <w:p w14:paraId="712545BE" w14:textId="77777777" w:rsidR="007F0D3B" w:rsidRPr="00F82F54" w:rsidRDefault="007F0D3B" w:rsidP="002C6536">
      <w:pPr>
        <w:shd w:val="clear" w:color="auto" w:fill="FFFFFF" w:themeFill="background1"/>
        <w:bidi/>
        <w:spacing w:after="0"/>
        <w:jc w:val="both"/>
        <w:rPr>
          <w:rFonts w:ascii="Tahoma" w:hAnsi="Tahoma" w:cs="Tahoma"/>
          <w:sz w:val="22"/>
          <w:szCs w:val="22"/>
          <w:lang w:val="en-GB"/>
        </w:rPr>
      </w:pPr>
    </w:p>
    <w:p w14:paraId="3B24738E" w14:textId="37135685" w:rsidR="00521543" w:rsidRPr="00F82F54" w:rsidRDefault="00BD71A9" w:rsidP="002C6536">
      <w:pPr>
        <w:shd w:val="clear" w:color="auto" w:fill="FFFFFF" w:themeFill="background1"/>
        <w:bidi/>
        <w:spacing w:after="0"/>
        <w:jc w:val="both"/>
        <w:rPr>
          <w:rFonts w:ascii="Tahoma" w:hAnsi="Tahoma" w:cs="Tahoma"/>
          <w:sz w:val="22"/>
          <w:szCs w:val="22"/>
          <w:rtl/>
          <w:lang w:bidi="ar-AE"/>
        </w:rPr>
      </w:pPr>
      <w:r w:rsidRPr="00F82F54">
        <w:rPr>
          <w:rFonts w:ascii="Tahoma" w:hAnsi="Tahoma" w:cs="Tahoma" w:hint="cs"/>
          <w:sz w:val="22"/>
          <w:szCs w:val="22"/>
          <w:rtl/>
          <w:lang w:val="en-GB"/>
        </w:rPr>
        <w:t>و</w:t>
      </w:r>
      <w:r w:rsidR="00414BC6" w:rsidRPr="00F82F54">
        <w:rPr>
          <w:rFonts w:ascii="Tahoma" w:hAnsi="Tahoma" w:cs="Tahoma"/>
          <w:sz w:val="22"/>
          <w:szCs w:val="22"/>
          <w:rtl/>
          <w:lang w:val="en-GB"/>
        </w:rPr>
        <w:t xml:space="preserve">كعادته في جميع معارضه العالمية، </w:t>
      </w:r>
      <w:r w:rsidR="00521543" w:rsidRPr="00F82F54">
        <w:rPr>
          <w:rFonts w:ascii="Tahoma" w:hAnsi="Tahoma" w:cs="Tahoma"/>
          <w:sz w:val="22"/>
          <w:szCs w:val="22"/>
          <w:rtl/>
          <w:lang w:val="en-GB"/>
        </w:rPr>
        <w:t>يدعو متحف اللوفر أبوظبي زوار</w:t>
      </w:r>
      <w:r w:rsidR="00414BC6" w:rsidRPr="00F82F54">
        <w:rPr>
          <w:rFonts w:ascii="Tahoma" w:hAnsi="Tahoma" w:cs="Tahoma"/>
          <w:sz w:val="22"/>
          <w:szCs w:val="22"/>
          <w:rtl/>
          <w:lang w:val="en-GB"/>
        </w:rPr>
        <w:t xml:space="preserve"> هذا المعرض إلى تأمّل </w:t>
      </w:r>
      <w:r w:rsidR="00F303D5" w:rsidRPr="00F82F54">
        <w:rPr>
          <w:rFonts w:ascii="Tahoma" w:hAnsi="Tahoma" w:cs="Tahoma"/>
          <w:sz w:val="22"/>
          <w:szCs w:val="22"/>
          <w:rtl/>
          <w:lang w:val="en-GB"/>
        </w:rPr>
        <w:t xml:space="preserve">الروابط </w:t>
      </w:r>
      <w:r w:rsidRPr="00F82F54">
        <w:rPr>
          <w:rFonts w:ascii="Tahoma" w:hAnsi="Tahoma" w:cs="Tahoma" w:hint="cs"/>
          <w:sz w:val="22"/>
          <w:szCs w:val="22"/>
          <w:rtl/>
          <w:lang w:val="en-GB"/>
        </w:rPr>
        <w:t>التي</w:t>
      </w:r>
      <w:r w:rsidR="00F303D5" w:rsidRPr="00F82F54">
        <w:rPr>
          <w:rFonts w:ascii="Tahoma" w:hAnsi="Tahoma" w:cs="Tahoma"/>
          <w:sz w:val="22"/>
          <w:szCs w:val="22"/>
          <w:rtl/>
          <w:lang w:val="en-GB"/>
        </w:rPr>
        <w:t xml:space="preserve"> تجمعنا من خلال الفن، مما يدفعهم إلى إعادة التفكير في </w:t>
      </w:r>
      <w:r w:rsidR="00B25E2B" w:rsidRPr="00F82F54">
        <w:rPr>
          <w:rFonts w:ascii="Tahoma" w:hAnsi="Tahoma" w:cs="Tahoma"/>
          <w:sz w:val="22"/>
          <w:szCs w:val="22"/>
          <w:rtl/>
          <w:lang w:val="en-GB"/>
        </w:rPr>
        <w:t xml:space="preserve">التصورات </w:t>
      </w:r>
      <w:r w:rsidR="00AC6449" w:rsidRPr="00F82F54">
        <w:rPr>
          <w:rFonts w:ascii="Tahoma" w:hAnsi="Tahoma" w:cs="Tahoma"/>
          <w:sz w:val="22"/>
          <w:szCs w:val="22"/>
          <w:rtl/>
          <w:lang w:val="en-GB"/>
        </w:rPr>
        <w:t>السابقة</w:t>
      </w:r>
      <w:r w:rsidR="002000FF" w:rsidRPr="00F82F54">
        <w:rPr>
          <w:rFonts w:ascii="Tahoma" w:hAnsi="Tahoma" w:cs="Tahoma" w:hint="cs"/>
          <w:sz w:val="22"/>
          <w:szCs w:val="22"/>
          <w:rtl/>
          <w:lang w:val="en-GB"/>
        </w:rPr>
        <w:t xml:space="preserve"> وتعزيز </w:t>
      </w:r>
      <w:r w:rsidR="00A935C0" w:rsidRPr="00F82F54">
        <w:rPr>
          <w:rFonts w:ascii="Tahoma" w:hAnsi="Tahoma" w:cs="Tahoma" w:hint="cs"/>
          <w:sz w:val="22"/>
          <w:szCs w:val="22"/>
          <w:rtl/>
          <w:lang w:val="en-GB"/>
        </w:rPr>
        <w:t>فهمهم للتاريخ الفني المشترك، ليتمكنوا من النظر إلى العالم من منظور مختلف.</w:t>
      </w:r>
    </w:p>
    <w:p w14:paraId="66C60500" w14:textId="77777777" w:rsidR="00F303D5" w:rsidRPr="00F82F54" w:rsidRDefault="00F303D5" w:rsidP="002C6536">
      <w:pPr>
        <w:shd w:val="clear" w:color="auto" w:fill="FFFFFF" w:themeFill="background1"/>
        <w:bidi/>
        <w:spacing w:after="0"/>
        <w:jc w:val="both"/>
        <w:rPr>
          <w:rFonts w:ascii="Tahoma" w:hAnsi="Tahoma" w:cs="Tahoma"/>
          <w:sz w:val="22"/>
          <w:szCs w:val="22"/>
          <w:lang w:bidi="ar-AE"/>
        </w:rPr>
      </w:pPr>
    </w:p>
    <w:p w14:paraId="0E524AE5" w14:textId="5A68DD06" w:rsidR="006E2031" w:rsidRPr="00F82F54" w:rsidRDefault="006E2031" w:rsidP="002C6536">
      <w:pPr>
        <w:shd w:val="clear" w:color="auto" w:fill="FFFFFF" w:themeFill="background1"/>
        <w:bidi/>
        <w:spacing w:after="0"/>
        <w:jc w:val="both"/>
        <w:rPr>
          <w:rFonts w:ascii="Tahoma" w:hAnsi="Tahoma" w:cs="Tahoma"/>
          <w:sz w:val="22"/>
          <w:szCs w:val="22"/>
        </w:rPr>
      </w:pPr>
      <w:r w:rsidRPr="00111133">
        <w:rPr>
          <w:rFonts w:ascii="Tahoma" w:hAnsi="Tahoma" w:cs="Tahoma"/>
          <w:sz w:val="22"/>
          <w:szCs w:val="22"/>
          <w:rtl/>
        </w:rPr>
        <w:t>ولا بد من الإشارة إلى أن المعرض يترافق مع برنامج ثقافي يأخذ الزائر في رحلة تلامس الحواس تشمل مجموعة متنوّعة من الفعاليات والمشاريع</w:t>
      </w:r>
      <w:r w:rsidR="007E765D" w:rsidRPr="00111133">
        <w:rPr>
          <w:rFonts w:ascii="Tahoma" w:hAnsi="Tahoma" w:cs="Tahoma" w:hint="eastAsia"/>
          <w:sz w:val="22"/>
          <w:szCs w:val="22"/>
          <w:rtl/>
        </w:rPr>
        <w:t>،</w:t>
      </w:r>
      <w:r w:rsidR="007E765D" w:rsidRPr="00111133">
        <w:rPr>
          <w:rFonts w:ascii="Tahoma" w:hAnsi="Tahoma" w:cs="Tahoma"/>
          <w:sz w:val="22"/>
          <w:szCs w:val="22"/>
          <w:rtl/>
        </w:rPr>
        <w:t xml:space="preserve"> </w:t>
      </w:r>
      <w:r w:rsidRPr="00111133">
        <w:rPr>
          <w:rFonts w:ascii="Tahoma" w:hAnsi="Tahoma" w:cs="Tahoma"/>
          <w:sz w:val="22"/>
          <w:szCs w:val="22"/>
          <w:rtl/>
        </w:rPr>
        <w:t xml:space="preserve">منها </w:t>
      </w:r>
      <w:r w:rsidR="0087184C" w:rsidRPr="00111133">
        <w:rPr>
          <w:rFonts w:ascii="Tahoma" w:hAnsi="Tahoma" w:cs="Tahoma" w:hint="eastAsia"/>
          <w:sz w:val="22"/>
          <w:szCs w:val="22"/>
          <w:rtl/>
        </w:rPr>
        <w:t>مجموعة</w:t>
      </w:r>
      <w:r w:rsidR="0087184C" w:rsidRPr="00111133">
        <w:rPr>
          <w:rFonts w:ascii="Tahoma" w:hAnsi="Tahoma" w:cs="Tahoma"/>
          <w:sz w:val="22"/>
          <w:szCs w:val="22"/>
          <w:rtl/>
        </w:rPr>
        <w:t xml:space="preserve"> </w:t>
      </w:r>
      <w:r w:rsidR="0087184C" w:rsidRPr="00111133">
        <w:rPr>
          <w:rFonts w:ascii="Tahoma" w:hAnsi="Tahoma" w:cs="Tahoma" w:hint="eastAsia"/>
          <w:sz w:val="22"/>
          <w:szCs w:val="22"/>
          <w:rtl/>
        </w:rPr>
        <w:t>مختارة</w:t>
      </w:r>
      <w:r w:rsidR="0087184C" w:rsidRPr="00111133">
        <w:rPr>
          <w:rFonts w:ascii="Tahoma" w:hAnsi="Tahoma" w:cs="Tahoma"/>
          <w:sz w:val="22"/>
          <w:szCs w:val="22"/>
          <w:rtl/>
        </w:rPr>
        <w:t xml:space="preserve"> </w:t>
      </w:r>
      <w:r w:rsidR="0087184C" w:rsidRPr="00111133">
        <w:rPr>
          <w:rFonts w:ascii="Tahoma" w:hAnsi="Tahoma" w:cs="Tahoma" w:hint="eastAsia"/>
          <w:sz w:val="22"/>
          <w:szCs w:val="22"/>
          <w:rtl/>
        </w:rPr>
        <w:t>من</w:t>
      </w:r>
      <w:r w:rsidR="0087184C" w:rsidRPr="00111133">
        <w:rPr>
          <w:rFonts w:ascii="Tahoma" w:hAnsi="Tahoma" w:cs="Tahoma"/>
          <w:sz w:val="22"/>
          <w:szCs w:val="22"/>
          <w:rtl/>
        </w:rPr>
        <w:t xml:space="preserve"> </w:t>
      </w:r>
      <w:r w:rsidR="0087184C" w:rsidRPr="00111133">
        <w:rPr>
          <w:rFonts w:ascii="Tahoma" w:hAnsi="Tahoma" w:cs="Tahoma" w:hint="eastAsia"/>
          <w:sz w:val="22"/>
          <w:szCs w:val="22"/>
          <w:rtl/>
        </w:rPr>
        <w:t>عروض</w:t>
      </w:r>
      <w:r w:rsidR="0087184C" w:rsidRPr="00111133">
        <w:rPr>
          <w:rFonts w:ascii="Tahoma" w:hAnsi="Tahoma" w:cs="Tahoma"/>
          <w:sz w:val="22"/>
          <w:szCs w:val="22"/>
          <w:rtl/>
        </w:rPr>
        <w:t xml:space="preserve"> </w:t>
      </w:r>
      <w:r w:rsidR="0087184C" w:rsidRPr="00111133">
        <w:rPr>
          <w:rFonts w:ascii="Tahoma" w:hAnsi="Tahoma" w:cs="Tahoma" w:hint="eastAsia"/>
          <w:sz w:val="22"/>
          <w:szCs w:val="22"/>
          <w:rtl/>
        </w:rPr>
        <w:t>الأفلام،</w:t>
      </w:r>
      <w:r w:rsidR="0087184C" w:rsidRPr="00111133">
        <w:rPr>
          <w:rFonts w:ascii="Tahoma" w:hAnsi="Tahoma" w:cs="Tahoma"/>
          <w:sz w:val="22"/>
          <w:szCs w:val="22"/>
          <w:rtl/>
        </w:rPr>
        <w:t xml:space="preserve"> </w:t>
      </w:r>
      <w:r w:rsidR="0087184C" w:rsidRPr="00111133">
        <w:rPr>
          <w:rFonts w:ascii="Tahoma" w:hAnsi="Tahoma" w:cs="Tahoma" w:hint="eastAsia"/>
          <w:sz w:val="22"/>
          <w:szCs w:val="22"/>
          <w:rtl/>
        </w:rPr>
        <w:t>إلى</w:t>
      </w:r>
      <w:r w:rsidR="0087184C" w:rsidRPr="00111133">
        <w:rPr>
          <w:rFonts w:ascii="Tahoma" w:hAnsi="Tahoma" w:cs="Tahoma"/>
          <w:sz w:val="22"/>
          <w:szCs w:val="22"/>
          <w:rtl/>
        </w:rPr>
        <w:t xml:space="preserve"> </w:t>
      </w:r>
      <w:r w:rsidR="0087184C" w:rsidRPr="00111133">
        <w:rPr>
          <w:rFonts w:ascii="Tahoma" w:hAnsi="Tahoma" w:cs="Tahoma" w:hint="eastAsia"/>
          <w:sz w:val="22"/>
          <w:szCs w:val="22"/>
          <w:rtl/>
        </w:rPr>
        <w:t>جان</w:t>
      </w:r>
      <w:r w:rsidR="007E765D" w:rsidRPr="00111133">
        <w:rPr>
          <w:rFonts w:ascii="Tahoma" w:hAnsi="Tahoma" w:cs="Tahoma" w:hint="eastAsia"/>
          <w:sz w:val="22"/>
          <w:szCs w:val="22"/>
          <w:rtl/>
        </w:rPr>
        <w:t>ب</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جولات</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في</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قوارب</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التنين،</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وهي</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نشاط</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جديد</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يقدّم</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المتحف</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لزواره</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إلى</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جانب</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جولات</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الكاياك</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وجلسات</w:t>
      </w:r>
      <w:r w:rsidR="007E765D" w:rsidRPr="00111133">
        <w:rPr>
          <w:rFonts w:ascii="Tahoma" w:hAnsi="Tahoma" w:cs="Tahoma"/>
          <w:sz w:val="22"/>
          <w:szCs w:val="22"/>
          <w:rtl/>
        </w:rPr>
        <w:t xml:space="preserve"> </w:t>
      </w:r>
      <w:r w:rsidR="007E765D" w:rsidRPr="00111133">
        <w:rPr>
          <w:rFonts w:ascii="Tahoma" w:hAnsi="Tahoma" w:cs="Tahoma" w:hint="eastAsia"/>
          <w:sz w:val="22"/>
          <w:szCs w:val="22"/>
          <w:rtl/>
        </w:rPr>
        <w:t>اليوغا</w:t>
      </w:r>
      <w:r w:rsidR="007E765D" w:rsidRPr="00111133">
        <w:rPr>
          <w:rFonts w:ascii="Tahoma" w:hAnsi="Tahoma" w:cs="Tahoma"/>
          <w:sz w:val="22"/>
          <w:szCs w:val="22"/>
          <w:rtl/>
        </w:rPr>
        <w:t>.</w:t>
      </w:r>
    </w:p>
    <w:p w14:paraId="471FA581" w14:textId="77777777" w:rsidR="007F0D3B" w:rsidRPr="00F82F54" w:rsidRDefault="007F0D3B" w:rsidP="002C6536">
      <w:pPr>
        <w:shd w:val="clear" w:color="auto" w:fill="FFFFFF" w:themeFill="background1"/>
        <w:bidi/>
        <w:spacing w:after="0"/>
        <w:jc w:val="both"/>
        <w:rPr>
          <w:rFonts w:ascii="Tahoma" w:hAnsi="Tahoma" w:cs="Tahoma"/>
          <w:sz w:val="22"/>
          <w:szCs w:val="22"/>
          <w:rtl/>
          <w:lang w:val="en-GB" w:bidi="ar-AE"/>
        </w:rPr>
      </w:pPr>
    </w:p>
    <w:p w14:paraId="79BF996C" w14:textId="792754FD" w:rsidR="00537700" w:rsidRDefault="00991203" w:rsidP="002C6536">
      <w:pPr>
        <w:shd w:val="clear" w:color="auto" w:fill="FFFFFF" w:themeFill="background1"/>
        <w:bidi/>
        <w:spacing w:after="0"/>
        <w:jc w:val="both"/>
        <w:rPr>
          <w:rFonts w:ascii="Tahoma" w:hAnsi="Tahoma" w:cs="Tahoma"/>
          <w:sz w:val="22"/>
          <w:szCs w:val="22"/>
          <w:rtl/>
          <w:lang w:val="en-GB" w:bidi="ar-AE"/>
        </w:rPr>
      </w:pPr>
      <w:r w:rsidRPr="008F7857">
        <w:rPr>
          <w:rFonts w:ascii="Tahoma" w:hAnsi="Tahoma" w:cs="Tahoma"/>
          <w:sz w:val="22"/>
          <w:szCs w:val="22"/>
          <w:rtl/>
          <w:lang w:val="en-GB" w:bidi="ar-AE"/>
        </w:rPr>
        <w:t>سيتم</w:t>
      </w:r>
      <w:r w:rsidR="00DF5468" w:rsidRPr="008F7857">
        <w:rPr>
          <w:rFonts w:ascii="Tahoma" w:hAnsi="Tahoma" w:cs="Tahoma"/>
          <w:sz w:val="22"/>
          <w:szCs w:val="22"/>
          <w:rtl/>
          <w:lang w:val="en-GB" w:bidi="ar-AE"/>
        </w:rPr>
        <w:t xml:space="preserve"> الإعلان عن مزيد من المعلومات حول البرنامج الثقافي قريباً.</w:t>
      </w:r>
    </w:p>
    <w:p w14:paraId="7A2D246B" w14:textId="77777777" w:rsidR="00537700" w:rsidRPr="008F7857" w:rsidRDefault="00537700" w:rsidP="002C6536">
      <w:pPr>
        <w:shd w:val="clear" w:color="auto" w:fill="FFFFFF" w:themeFill="background1"/>
        <w:bidi/>
        <w:spacing w:after="0"/>
        <w:jc w:val="both"/>
        <w:rPr>
          <w:rFonts w:ascii="Tahoma" w:hAnsi="Tahoma" w:cs="Tahoma"/>
          <w:sz w:val="22"/>
          <w:szCs w:val="22"/>
          <w:rtl/>
          <w:lang w:val="en-GB" w:bidi="ar-AE"/>
        </w:rPr>
      </w:pPr>
    </w:p>
    <w:p w14:paraId="0624AEB2" w14:textId="7B584F36" w:rsidR="007F0D3B" w:rsidRPr="00F82F54" w:rsidRDefault="00991203" w:rsidP="002C6536">
      <w:pPr>
        <w:shd w:val="clear" w:color="auto" w:fill="FFFFFF" w:themeFill="background1"/>
        <w:bidi/>
        <w:spacing w:after="0"/>
        <w:jc w:val="both"/>
        <w:rPr>
          <w:rFonts w:ascii="Tahoma" w:hAnsi="Tahoma" w:cs="Tahoma"/>
          <w:sz w:val="22"/>
          <w:szCs w:val="22"/>
          <w:rtl/>
          <w:lang w:val="en-GB"/>
        </w:rPr>
      </w:pPr>
      <w:r w:rsidRPr="00F82F54">
        <w:rPr>
          <w:rFonts w:ascii="Tahoma" w:hAnsi="Tahoma" w:cs="Tahoma"/>
          <w:sz w:val="22"/>
          <w:szCs w:val="22"/>
          <w:rtl/>
          <w:lang w:val="en-GB" w:bidi="ar-AE"/>
        </w:rPr>
        <w:t xml:space="preserve">لمزيد من المعلومات حول المعرض، ولحجز التذاكر، يُرجى زيارة موقع المتحف الإلكتروني </w:t>
      </w:r>
      <w:r w:rsidRPr="00F82F54">
        <w:rPr>
          <w:rFonts w:ascii="Tahoma" w:hAnsi="Tahoma" w:cs="Tahoma"/>
          <w:sz w:val="22"/>
          <w:szCs w:val="22"/>
          <w:lang w:val="en-GB"/>
        </w:rPr>
        <w:t>louvreabudhabi.ae</w:t>
      </w:r>
      <w:r w:rsidRPr="00F82F54">
        <w:rPr>
          <w:rFonts w:ascii="Tahoma" w:hAnsi="Tahoma" w:cs="Tahoma"/>
          <w:sz w:val="22"/>
          <w:szCs w:val="22"/>
          <w:rtl/>
          <w:lang w:val="en-GB"/>
        </w:rPr>
        <w:t xml:space="preserve"> أو الاتصال على الرقم </w:t>
      </w:r>
      <w:r w:rsidRPr="00F82F54">
        <w:rPr>
          <w:rFonts w:ascii="Tahoma" w:hAnsi="Tahoma" w:cs="Tahoma"/>
          <w:sz w:val="22"/>
          <w:szCs w:val="22"/>
          <w:lang w:val="en-GB"/>
        </w:rPr>
        <w:t>+971 600 56 55 66</w:t>
      </w:r>
      <w:r w:rsidRPr="00F82F54">
        <w:rPr>
          <w:rFonts w:ascii="Tahoma" w:hAnsi="Tahoma" w:cs="Tahoma"/>
          <w:sz w:val="22"/>
          <w:szCs w:val="22"/>
          <w:rtl/>
          <w:lang w:val="en-GB"/>
        </w:rPr>
        <w:t xml:space="preserve">. زيارة المعرض مجانية ضمن تذكرة دخول المتحف. زيارة المتحف مجانية للزوار ما دون 18 عاماً. </w:t>
      </w:r>
    </w:p>
    <w:p w14:paraId="00DBDACB" w14:textId="0D6559D8" w:rsidR="00DF5468" w:rsidRPr="00F82F54" w:rsidRDefault="00DF5468" w:rsidP="002C6536">
      <w:pPr>
        <w:shd w:val="clear" w:color="auto" w:fill="FFFFFF" w:themeFill="background1"/>
        <w:bidi/>
        <w:jc w:val="both"/>
        <w:rPr>
          <w:rFonts w:ascii="Tahoma" w:hAnsi="Tahoma" w:cs="Tahoma"/>
          <w:sz w:val="22"/>
          <w:szCs w:val="22"/>
          <w:rtl/>
          <w:lang w:val="en-GB"/>
        </w:rPr>
      </w:pPr>
    </w:p>
    <w:p w14:paraId="04345A83" w14:textId="3828A990" w:rsidR="00DF5468" w:rsidRPr="00F82F54" w:rsidRDefault="00DF5468" w:rsidP="002C6536">
      <w:pPr>
        <w:shd w:val="clear" w:color="auto" w:fill="FFFFFF" w:themeFill="background1"/>
        <w:bidi/>
        <w:ind w:left="360" w:hanging="360"/>
        <w:jc w:val="center"/>
        <w:rPr>
          <w:rFonts w:ascii="Tahoma" w:hAnsi="Tahoma" w:cs="Tahoma"/>
          <w:b/>
          <w:bCs/>
          <w:sz w:val="22"/>
          <w:szCs w:val="22"/>
          <w:lang w:val="en-GB" w:bidi="ar-AE"/>
        </w:rPr>
      </w:pPr>
      <w:r w:rsidRPr="00F82F54">
        <w:rPr>
          <w:rFonts w:ascii="Tahoma" w:hAnsi="Tahoma" w:cs="Tahoma"/>
          <w:b/>
          <w:bCs/>
          <w:sz w:val="22"/>
          <w:szCs w:val="22"/>
          <w:rtl/>
          <w:lang w:val="en-GB" w:bidi="ar-AE"/>
        </w:rPr>
        <w:t>-انتهى-</w:t>
      </w:r>
    </w:p>
    <w:p w14:paraId="67B912EF" w14:textId="77777777" w:rsidR="003E7BFF" w:rsidRPr="00F82F54" w:rsidRDefault="003E7BFF" w:rsidP="002C6536">
      <w:pPr>
        <w:shd w:val="clear" w:color="auto" w:fill="FFFFFF" w:themeFill="background1"/>
        <w:bidi/>
        <w:rPr>
          <w:rFonts w:ascii="Tahoma" w:hAnsi="Tahoma" w:cs="Tahoma"/>
          <w:lang w:bidi="ar-AE"/>
        </w:rPr>
      </w:pPr>
    </w:p>
    <w:p w14:paraId="42183F3A" w14:textId="77777777" w:rsidR="003E7BFF" w:rsidRPr="00364861" w:rsidRDefault="003E7BFF" w:rsidP="002C6536">
      <w:pPr>
        <w:shd w:val="clear" w:color="auto" w:fill="FFFFFF" w:themeFill="background1"/>
        <w:bidi/>
        <w:spacing w:line="276" w:lineRule="auto"/>
        <w:jc w:val="both"/>
        <w:rPr>
          <w:rFonts w:ascii="Tahoma" w:hAnsi="Tahoma" w:cs="Tahoma"/>
          <w:b/>
          <w:bCs/>
          <w:sz w:val="22"/>
          <w:szCs w:val="22"/>
          <w:rtl/>
        </w:rPr>
      </w:pPr>
      <w:r w:rsidRPr="00364861">
        <w:rPr>
          <w:rFonts w:ascii="Tahoma" w:hAnsi="Tahoma" w:cs="Tahoma"/>
          <w:b/>
          <w:bCs/>
          <w:sz w:val="22"/>
          <w:szCs w:val="22"/>
          <w:rtl/>
        </w:rPr>
        <w:t>معلومات للمحرر</w:t>
      </w:r>
    </w:p>
    <w:p w14:paraId="373E7D32"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lang w:bidi="ar-AE"/>
        </w:rPr>
      </w:pPr>
      <w:r w:rsidRPr="00364861">
        <w:rPr>
          <w:rFonts w:ascii="Tahoma" w:hAnsi="Tahoma" w:cs="Tahoma"/>
          <w:sz w:val="22"/>
          <w:szCs w:val="22"/>
          <w:rtl/>
          <w:lang w:bidi="ar-AE"/>
        </w:rPr>
        <w:t xml:space="preserve">يفتح اللوفر أبوظبي أبوابه من الثلاثاء إلى الأحد، من الساعة 10 صباحاً حتى الساعة 6:30 مساءً، ويُغلق أبوابه أيام الإثنين. يُرجى شراء التذاكر مسبقاً عبر </w:t>
      </w:r>
      <w:hyperlink r:id="rId9" w:history="1">
        <w:r w:rsidRPr="00364861">
          <w:rPr>
            <w:rStyle w:val="Hyperlink"/>
            <w:rFonts w:ascii="Tahoma" w:hAnsi="Tahoma" w:cs="Tahoma"/>
            <w:sz w:val="22"/>
            <w:szCs w:val="22"/>
            <w:rtl/>
            <w:lang w:bidi="ar-AE"/>
          </w:rPr>
          <w:t>الموقع الإلكتروني</w:t>
        </w:r>
      </w:hyperlink>
      <w:r w:rsidRPr="00364861">
        <w:rPr>
          <w:rFonts w:ascii="Tahoma" w:hAnsi="Tahoma" w:cs="Tahoma"/>
          <w:sz w:val="22"/>
          <w:szCs w:val="22"/>
          <w:rtl/>
          <w:lang w:bidi="ar-AE"/>
        </w:rPr>
        <w:t>.</w:t>
      </w:r>
    </w:p>
    <w:p w14:paraId="42365B8A" w14:textId="77777777" w:rsidR="00364861" w:rsidRDefault="00364861" w:rsidP="002C6536">
      <w:pPr>
        <w:shd w:val="clear" w:color="auto" w:fill="FFFFFF" w:themeFill="background1"/>
        <w:bidi/>
        <w:spacing w:line="276" w:lineRule="auto"/>
        <w:jc w:val="both"/>
        <w:rPr>
          <w:rFonts w:ascii="Tahoma" w:hAnsi="Tahoma" w:cs="Tahoma"/>
          <w:sz w:val="22"/>
          <w:szCs w:val="22"/>
          <w:rtl/>
        </w:rPr>
      </w:pPr>
    </w:p>
    <w:p w14:paraId="7355BAEE" w14:textId="5F545B10" w:rsidR="003E7BFF" w:rsidRPr="00364861" w:rsidRDefault="003E7BFF"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t>تابع حسابات اللوفر أبوظبي على منصات التواصل الاجتماعي التالية: فيسبوك</w:t>
      </w:r>
      <w:r w:rsidR="00793359" w:rsidRPr="00364861">
        <w:rPr>
          <w:rFonts w:ascii="Tahoma" w:hAnsi="Tahoma" w:cs="Tahoma"/>
          <w:sz w:val="22"/>
          <w:szCs w:val="22"/>
          <w:rtl/>
        </w:rPr>
        <w:t xml:space="preserve"> </w:t>
      </w:r>
      <w:hyperlink r:id="rId10" w:history="1">
        <w:r w:rsidRPr="00364861">
          <w:rPr>
            <w:rStyle w:val="Hyperlink"/>
            <w:rFonts w:ascii="Tahoma" w:hAnsi="Tahoma" w:cs="Tahoma"/>
            <w:sz w:val="22"/>
            <w:szCs w:val="22"/>
          </w:rPr>
          <w:t>(Louvre Abu Dhabi</w:t>
        </w:r>
      </w:hyperlink>
      <w:r w:rsidRPr="00364861">
        <w:rPr>
          <w:rFonts w:ascii="Tahoma" w:hAnsi="Tahoma" w:cs="Tahoma"/>
          <w:sz w:val="22"/>
          <w:szCs w:val="22"/>
        </w:rPr>
        <w:t>)</w:t>
      </w:r>
      <w:r w:rsidRPr="00364861">
        <w:rPr>
          <w:rFonts w:ascii="Tahoma" w:hAnsi="Tahoma" w:cs="Tahoma"/>
          <w:sz w:val="22"/>
          <w:szCs w:val="22"/>
          <w:rtl/>
        </w:rPr>
        <w:t>، وتويتر</w:t>
      </w:r>
      <w:r w:rsidRPr="00364861">
        <w:rPr>
          <w:rFonts w:ascii="Tahoma" w:hAnsi="Tahoma" w:cs="Tahoma"/>
          <w:sz w:val="22"/>
          <w:szCs w:val="22"/>
        </w:rPr>
        <w:t xml:space="preserve"> </w:t>
      </w:r>
      <w:hyperlink r:id="rId11" w:history="1">
        <w:r w:rsidRPr="00364861">
          <w:rPr>
            <w:rStyle w:val="Hyperlink"/>
            <w:rFonts w:ascii="Tahoma" w:hAnsi="Tahoma" w:cs="Tahoma"/>
            <w:sz w:val="22"/>
            <w:szCs w:val="22"/>
          </w:rPr>
          <w:t>(@LouvreAbuDhabi</w:t>
        </w:r>
      </w:hyperlink>
      <w:r w:rsidRPr="00364861">
        <w:rPr>
          <w:rFonts w:ascii="Tahoma" w:hAnsi="Tahoma" w:cs="Tahoma"/>
          <w:sz w:val="22"/>
          <w:szCs w:val="22"/>
        </w:rPr>
        <w:t xml:space="preserve">) </w:t>
      </w:r>
      <w:r w:rsidRPr="00364861">
        <w:rPr>
          <w:rFonts w:ascii="Tahoma" w:hAnsi="Tahoma" w:cs="Tahoma"/>
          <w:sz w:val="22"/>
          <w:szCs w:val="22"/>
          <w:rtl/>
        </w:rPr>
        <w:t>وإنستغرام</w:t>
      </w:r>
      <w:r w:rsidRPr="00364861">
        <w:rPr>
          <w:rFonts w:ascii="Tahoma" w:hAnsi="Tahoma" w:cs="Tahoma"/>
          <w:sz w:val="22"/>
          <w:szCs w:val="22"/>
        </w:rPr>
        <w:t xml:space="preserve"> (</w:t>
      </w:r>
      <w:hyperlink r:id="rId12" w:history="1">
        <w:r w:rsidRPr="00364861">
          <w:rPr>
            <w:rStyle w:val="Hyperlink"/>
            <w:rFonts w:ascii="Tahoma" w:hAnsi="Tahoma" w:cs="Tahoma"/>
            <w:sz w:val="22"/>
            <w:szCs w:val="22"/>
          </w:rPr>
          <w:t>@LouvreAbuDhabi</w:t>
        </w:r>
      </w:hyperlink>
      <w:r w:rsidRPr="00364861">
        <w:rPr>
          <w:rFonts w:ascii="Tahoma" w:hAnsi="Tahoma" w:cs="Tahoma"/>
          <w:sz w:val="22"/>
          <w:szCs w:val="22"/>
        </w:rPr>
        <w:t xml:space="preserve">) #LouvreAbuDhabi </w:t>
      </w:r>
    </w:p>
    <w:p w14:paraId="7371BE30" w14:textId="77777777" w:rsidR="00364861" w:rsidRDefault="00364861" w:rsidP="002C6536">
      <w:pPr>
        <w:shd w:val="clear" w:color="auto" w:fill="FFFFFF" w:themeFill="background1"/>
        <w:bidi/>
        <w:spacing w:line="276" w:lineRule="auto"/>
        <w:jc w:val="both"/>
        <w:rPr>
          <w:rFonts w:ascii="Tahoma" w:hAnsi="Tahoma" w:cs="Tahoma"/>
          <w:sz w:val="22"/>
          <w:szCs w:val="22"/>
          <w:rtl/>
        </w:rPr>
      </w:pPr>
    </w:p>
    <w:p w14:paraId="3AF13F83" w14:textId="3A629819" w:rsidR="003E7BFF" w:rsidRPr="00364861" w:rsidRDefault="003E7BFF"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lastRenderedPageBreak/>
        <w:t xml:space="preserve">لمزيد من المعلومات حول سياسات اللوفر أبوظبي الخاصة باقتناء الأعمال الفنّية، يُرجى زيارة </w:t>
      </w:r>
      <w:hyperlink r:id="rId13" w:history="1">
        <w:r w:rsidRPr="00364861">
          <w:rPr>
            <w:rStyle w:val="Hyperlink"/>
            <w:rFonts w:ascii="Tahoma" w:hAnsi="Tahoma" w:cs="Tahoma"/>
            <w:sz w:val="22"/>
            <w:szCs w:val="22"/>
            <w:rtl/>
          </w:rPr>
          <w:t>موقعنا الإلكتروني</w:t>
        </w:r>
      </w:hyperlink>
      <w:r w:rsidRPr="00364861">
        <w:rPr>
          <w:rFonts w:ascii="Tahoma" w:hAnsi="Tahoma" w:cs="Tahoma"/>
          <w:sz w:val="22"/>
          <w:szCs w:val="22"/>
          <w:rtl/>
        </w:rPr>
        <w:t>.</w:t>
      </w:r>
    </w:p>
    <w:p w14:paraId="541E5297"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lang w:bidi="ar-AE"/>
        </w:rPr>
      </w:pPr>
      <w:r w:rsidRPr="00364861">
        <w:rPr>
          <w:rFonts w:ascii="Tahoma" w:hAnsi="Tahoma" w:cs="Tahoma"/>
          <w:sz w:val="22"/>
          <w:szCs w:val="22"/>
          <w:rtl/>
          <w:lang w:bidi="ar-AE"/>
        </w:rPr>
        <w:t>حاز اللوفر أبوظبي شهادة الأمان "</w:t>
      </w:r>
      <w:r w:rsidRPr="00364861">
        <w:rPr>
          <w:rFonts w:ascii="Tahoma" w:hAnsi="Tahoma" w:cs="Tahoma"/>
          <w:sz w:val="22"/>
          <w:szCs w:val="22"/>
          <w:lang w:bidi="ar-AE"/>
        </w:rPr>
        <w:t>Go-Safe</w:t>
      </w:r>
      <w:r w:rsidRPr="00364861">
        <w:rPr>
          <w:rFonts w:ascii="Tahoma" w:hAnsi="Tahoma" w:cs="Tahoma"/>
          <w:sz w:val="22"/>
          <w:szCs w:val="22"/>
          <w:rtl/>
          <w:lang w:bidi="ar-AE"/>
        </w:rPr>
        <w:t>" من دائرة الثقافة والسياحة-أبوظبي. كما عقد شراكة مع مجموعة "في بي أس" للرعاية الصحية بما أن صحة الزوار وسلامتهم طوال مدة الزيارة من أولويات المتحف. فمع تحديد أوقات معيّنة للزيارة، والتحقق من درجة حرارة الزوار، وصولاً إلى احترام قواعد التباعد الاجتماعي يضمن المتحف زيارة آمنة لزواره.</w:t>
      </w:r>
    </w:p>
    <w:p w14:paraId="58008C84" w14:textId="77777777" w:rsidR="003E7BFF" w:rsidRPr="00364861" w:rsidRDefault="003E7BFF" w:rsidP="002C6536">
      <w:pPr>
        <w:shd w:val="clear" w:color="auto" w:fill="FFFFFF" w:themeFill="background1"/>
        <w:bidi/>
        <w:spacing w:line="276" w:lineRule="auto"/>
        <w:jc w:val="both"/>
        <w:rPr>
          <w:rFonts w:ascii="Tahoma" w:hAnsi="Tahoma" w:cs="Tahoma"/>
          <w:b/>
          <w:bCs/>
          <w:sz w:val="22"/>
          <w:szCs w:val="22"/>
          <w:rtl/>
          <w:lang w:bidi="ar-AE"/>
        </w:rPr>
      </w:pPr>
    </w:p>
    <w:p w14:paraId="281B83B7" w14:textId="77777777" w:rsidR="003E7BFF" w:rsidRPr="00364861" w:rsidRDefault="003E7BFF" w:rsidP="002C6536">
      <w:pPr>
        <w:shd w:val="clear" w:color="auto" w:fill="FFFFFF" w:themeFill="background1"/>
        <w:bidi/>
        <w:spacing w:line="276" w:lineRule="auto"/>
        <w:jc w:val="both"/>
        <w:rPr>
          <w:rFonts w:ascii="Tahoma" w:hAnsi="Tahoma" w:cs="Tahoma"/>
          <w:b/>
          <w:bCs/>
          <w:sz w:val="22"/>
          <w:szCs w:val="22"/>
          <w:rtl/>
          <w:lang w:bidi="ar-AE"/>
        </w:rPr>
      </w:pPr>
      <w:r w:rsidRPr="00364861">
        <w:rPr>
          <w:rFonts w:ascii="Tahoma" w:hAnsi="Tahoma" w:cs="Tahoma"/>
          <w:b/>
          <w:bCs/>
          <w:sz w:val="22"/>
          <w:szCs w:val="22"/>
          <w:rtl/>
          <w:lang w:bidi="ar-AE"/>
        </w:rPr>
        <w:t>الخصومات والعروض التي يقدمها المتحف حالياً</w:t>
      </w:r>
    </w:p>
    <w:p w14:paraId="4298BC34" w14:textId="633BDBC0" w:rsidR="003E7BFF" w:rsidRPr="00364861" w:rsidRDefault="003E7BFF" w:rsidP="002C6536">
      <w:pPr>
        <w:shd w:val="clear" w:color="auto" w:fill="FFFFFF" w:themeFill="background1"/>
        <w:bidi/>
        <w:spacing w:line="276" w:lineRule="auto"/>
        <w:jc w:val="both"/>
        <w:rPr>
          <w:rFonts w:ascii="Tahoma" w:hAnsi="Tahoma" w:cs="Tahoma"/>
          <w:sz w:val="22"/>
          <w:szCs w:val="22"/>
          <w:rtl/>
          <w:lang w:bidi="ar-AE"/>
        </w:rPr>
      </w:pPr>
      <w:r w:rsidRPr="00364861">
        <w:rPr>
          <w:rFonts w:ascii="Tahoma" w:hAnsi="Tahoma" w:cs="Tahoma"/>
          <w:sz w:val="22"/>
          <w:szCs w:val="22"/>
          <w:rtl/>
          <w:lang w:bidi="ar-AE"/>
        </w:rPr>
        <w:t>يقدّم اللوفر أبوظبي بطاقة خاصة للمعلمين وجميع العاملين في القطاع التعليمي في الدولة وخارجها، تتيح لهم زيارته على مدار العام والمشاركة في فعالياته مقابل 120 درهماً.</w:t>
      </w:r>
    </w:p>
    <w:p w14:paraId="5E6D7A71" w14:textId="37B0EB44" w:rsidR="00163868" w:rsidRPr="00364861" w:rsidRDefault="003B5DFC" w:rsidP="002C6536">
      <w:pPr>
        <w:shd w:val="clear" w:color="auto" w:fill="FFFFFF" w:themeFill="background1"/>
        <w:bidi/>
        <w:spacing w:line="276" w:lineRule="auto"/>
        <w:jc w:val="both"/>
        <w:rPr>
          <w:rFonts w:ascii="Tahoma" w:hAnsi="Tahoma" w:cs="Tahoma"/>
          <w:sz w:val="22"/>
          <w:szCs w:val="22"/>
          <w:rtl/>
          <w:lang w:bidi="ar-AE"/>
        </w:rPr>
      </w:pPr>
      <w:r w:rsidRPr="00364861">
        <w:rPr>
          <w:rFonts w:ascii="Tahoma" w:hAnsi="Tahoma" w:cs="Tahoma"/>
          <w:sz w:val="22"/>
          <w:szCs w:val="22"/>
          <w:rtl/>
          <w:lang w:bidi="ar-AE"/>
        </w:rPr>
        <w:t xml:space="preserve">زيارة المتحف مجانية </w:t>
      </w:r>
      <w:r w:rsidR="00163868" w:rsidRPr="00364861">
        <w:rPr>
          <w:rFonts w:ascii="Tahoma" w:hAnsi="Tahoma" w:cs="Tahoma"/>
          <w:sz w:val="22"/>
          <w:szCs w:val="22"/>
          <w:rtl/>
          <w:lang w:bidi="ar-AE"/>
        </w:rPr>
        <w:t>لأصحاب الهمم مع مرافق واحد، والأطفال والزوار ما دون 18 عاماً.</w:t>
      </w:r>
    </w:p>
    <w:p w14:paraId="0D8AAED9" w14:textId="77777777" w:rsidR="00793359" w:rsidRPr="00364861" w:rsidRDefault="003E7BFF" w:rsidP="002C6536">
      <w:pPr>
        <w:shd w:val="clear" w:color="auto" w:fill="FFFFFF" w:themeFill="background1"/>
        <w:bidi/>
        <w:spacing w:line="276" w:lineRule="auto"/>
        <w:jc w:val="both"/>
        <w:rPr>
          <w:rFonts w:ascii="Tahoma" w:hAnsi="Tahoma" w:cs="Tahoma"/>
          <w:sz w:val="22"/>
          <w:szCs w:val="22"/>
          <w:rtl/>
          <w:lang w:bidi="ar-AE"/>
        </w:rPr>
      </w:pPr>
      <w:r w:rsidRPr="00364861">
        <w:rPr>
          <w:rFonts w:ascii="Tahoma" w:hAnsi="Tahoma" w:cs="Tahoma"/>
          <w:sz w:val="22"/>
          <w:szCs w:val="22"/>
          <w:rtl/>
          <w:lang w:bidi="ar-AE"/>
        </w:rPr>
        <w:t>لمزيد من المعلومات حول شروط الخصومات والعروض وأحكامها، يُرجى زيارة الموقع الإلكتروني:</w:t>
      </w:r>
    </w:p>
    <w:p w14:paraId="7878DD9F" w14:textId="379295D4" w:rsidR="003E7BFF" w:rsidRPr="00364861" w:rsidRDefault="003E7BFF" w:rsidP="002C6536">
      <w:pPr>
        <w:shd w:val="clear" w:color="auto" w:fill="FFFFFF" w:themeFill="background1"/>
        <w:bidi/>
        <w:spacing w:line="276" w:lineRule="auto"/>
        <w:jc w:val="both"/>
        <w:rPr>
          <w:rFonts w:ascii="Tahoma" w:hAnsi="Tahoma" w:cs="Tahoma"/>
          <w:sz w:val="22"/>
          <w:szCs w:val="22"/>
          <w:rtl/>
          <w:lang w:bidi="ar-AE"/>
        </w:rPr>
      </w:pPr>
      <w:r w:rsidRPr="00364861">
        <w:rPr>
          <w:rFonts w:ascii="Tahoma" w:hAnsi="Tahoma" w:cs="Tahoma"/>
          <w:sz w:val="22"/>
          <w:szCs w:val="22"/>
          <w:rtl/>
          <w:lang w:bidi="ar-AE"/>
        </w:rPr>
        <w:t xml:space="preserve"> </w:t>
      </w:r>
      <w:hyperlink r:id="rId14" w:history="1">
        <w:r w:rsidRPr="00364861">
          <w:rPr>
            <w:rStyle w:val="Hyperlink"/>
            <w:rFonts w:ascii="Tahoma" w:hAnsi="Tahoma" w:cs="Tahoma"/>
            <w:sz w:val="22"/>
            <w:szCs w:val="22"/>
            <w:lang w:bidi="ar-AE"/>
          </w:rPr>
          <w:t>https://www.louvreabudhabi.ae</w:t>
        </w:r>
        <w:r w:rsidRPr="00364861">
          <w:rPr>
            <w:rStyle w:val="Hyperlink"/>
            <w:rFonts w:ascii="Tahoma" w:hAnsi="Tahoma" w:cs="Tahoma"/>
            <w:sz w:val="22"/>
            <w:szCs w:val="22"/>
            <w:rtl/>
            <w:lang w:bidi="ar-AE"/>
          </w:rPr>
          <w:t>/</w:t>
        </w:r>
      </w:hyperlink>
      <w:r w:rsidRPr="00364861">
        <w:rPr>
          <w:rFonts w:ascii="Tahoma" w:hAnsi="Tahoma" w:cs="Tahoma"/>
          <w:sz w:val="22"/>
          <w:szCs w:val="22"/>
          <w:rtl/>
          <w:lang w:bidi="ar-AE"/>
        </w:rPr>
        <w:t xml:space="preserve"> </w:t>
      </w:r>
    </w:p>
    <w:p w14:paraId="20E524A8" w14:textId="77777777" w:rsidR="003E7BFF" w:rsidRPr="00364861" w:rsidRDefault="003E7BFF" w:rsidP="002C6536">
      <w:pPr>
        <w:shd w:val="clear" w:color="auto" w:fill="FFFFFF" w:themeFill="background1"/>
        <w:bidi/>
        <w:jc w:val="both"/>
        <w:rPr>
          <w:rFonts w:ascii="Tahoma" w:eastAsia="Calibri" w:hAnsi="Tahoma" w:cs="Tahoma"/>
          <w:b/>
          <w:bCs/>
          <w:sz w:val="22"/>
          <w:szCs w:val="22"/>
        </w:rPr>
      </w:pPr>
    </w:p>
    <w:p w14:paraId="11BC036C" w14:textId="77777777" w:rsidR="003E7BFF" w:rsidRPr="00364861" w:rsidRDefault="003E7BFF" w:rsidP="002C6536">
      <w:pPr>
        <w:shd w:val="clear" w:color="auto" w:fill="FFFFFF" w:themeFill="background1"/>
        <w:bidi/>
        <w:spacing w:line="276" w:lineRule="auto"/>
        <w:jc w:val="both"/>
        <w:rPr>
          <w:rFonts w:ascii="Tahoma" w:hAnsi="Tahoma" w:cs="Tahoma"/>
          <w:b/>
          <w:bCs/>
          <w:sz w:val="22"/>
          <w:szCs w:val="22"/>
          <w:rtl/>
        </w:rPr>
      </w:pPr>
      <w:r w:rsidRPr="00364861">
        <w:rPr>
          <w:rFonts w:ascii="Tahoma" w:hAnsi="Tahoma" w:cs="Tahoma"/>
          <w:b/>
          <w:bCs/>
          <w:sz w:val="22"/>
          <w:szCs w:val="22"/>
          <w:rtl/>
        </w:rPr>
        <w:t>نبذة عن اللوفر أبوظبي</w:t>
      </w:r>
    </w:p>
    <w:p w14:paraId="74DBF729"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t>أتى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364861">
        <w:rPr>
          <w:rFonts w:ascii="Tahoma" w:hAnsi="Tahoma" w:cs="Tahoma"/>
          <w:sz w:val="22"/>
          <w:szCs w:val="22"/>
        </w:rPr>
        <w:t xml:space="preserve">. </w:t>
      </w:r>
    </w:p>
    <w:p w14:paraId="35A5D130"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rPr>
      </w:pPr>
    </w:p>
    <w:p w14:paraId="3556EA7E"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t>يحتفل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364861">
        <w:rPr>
          <w:rFonts w:ascii="Tahoma" w:hAnsi="Tahoma" w:cs="Tahoma"/>
          <w:sz w:val="22"/>
          <w:szCs w:val="22"/>
        </w:rPr>
        <w:t>.</w:t>
      </w:r>
    </w:p>
    <w:p w14:paraId="626EA542"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rPr>
      </w:pPr>
    </w:p>
    <w:p w14:paraId="49C6CBBD"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364861">
        <w:rPr>
          <w:rFonts w:ascii="Tahoma" w:hAnsi="Tahoma" w:cs="Tahoma"/>
          <w:sz w:val="22"/>
          <w:szCs w:val="22"/>
        </w:rPr>
        <w:t xml:space="preserve">. </w:t>
      </w:r>
    </w:p>
    <w:p w14:paraId="6A82E7AD" w14:textId="77777777" w:rsidR="003E7BFF" w:rsidRPr="00364861" w:rsidRDefault="003E7BFF" w:rsidP="002C6536">
      <w:pPr>
        <w:shd w:val="clear" w:color="auto" w:fill="FFFFFF" w:themeFill="background1"/>
        <w:bidi/>
        <w:spacing w:line="276" w:lineRule="auto"/>
        <w:jc w:val="both"/>
        <w:rPr>
          <w:rFonts w:ascii="Tahoma" w:hAnsi="Tahoma" w:cs="Tahoma"/>
          <w:sz w:val="22"/>
          <w:szCs w:val="22"/>
          <w:rtl/>
        </w:rPr>
      </w:pPr>
    </w:p>
    <w:p w14:paraId="2E82C039" w14:textId="2C05C928" w:rsidR="00D467CF" w:rsidRPr="00364861" w:rsidRDefault="003E7BFF"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lastRenderedPageBreak/>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p>
    <w:p w14:paraId="7502D726" w14:textId="77777777" w:rsidR="0075101A" w:rsidRPr="00364861" w:rsidRDefault="0075101A" w:rsidP="002C6536">
      <w:pPr>
        <w:shd w:val="clear" w:color="auto" w:fill="FFFFFF" w:themeFill="background1"/>
        <w:bidi/>
        <w:spacing w:line="276" w:lineRule="auto"/>
        <w:jc w:val="both"/>
        <w:rPr>
          <w:rFonts w:ascii="Tahoma" w:hAnsi="Tahoma" w:cs="Tahoma"/>
          <w:sz w:val="22"/>
          <w:szCs w:val="22"/>
          <w:rtl/>
        </w:rPr>
      </w:pPr>
    </w:p>
    <w:p w14:paraId="3118F235" w14:textId="77777777" w:rsidR="002B79EF" w:rsidRPr="00364861" w:rsidRDefault="002B79EF" w:rsidP="002C6536">
      <w:pPr>
        <w:shd w:val="clear" w:color="auto" w:fill="FFFFFF" w:themeFill="background1"/>
        <w:bidi/>
        <w:jc w:val="both"/>
        <w:rPr>
          <w:rFonts w:ascii="Tahoma" w:hAnsi="Tahoma" w:cs="Tahoma"/>
          <w:b/>
          <w:bCs/>
          <w:sz w:val="22"/>
          <w:szCs w:val="22"/>
          <w:rtl/>
        </w:rPr>
      </w:pPr>
      <w:r w:rsidRPr="00364861">
        <w:rPr>
          <w:rFonts w:ascii="Tahoma" w:hAnsi="Tahoma" w:cs="Tahoma"/>
          <w:b/>
          <w:bCs/>
          <w:sz w:val="22"/>
          <w:szCs w:val="22"/>
          <w:rtl/>
        </w:rPr>
        <w:t>نبذة عن المتحف الوطني للفنون الآسيوية- غيميه</w:t>
      </w:r>
    </w:p>
    <w:p w14:paraId="7566BF6B" w14:textId="42396112" w:rsidR="00B00867" w:rsidRPr="00364861" w:rsidRDefault="00840167" w:rsidP="002C6536">
      <w:pPr>
        <w:shd w:val="clear" w:color="auto" w:fill="FFFFFF" w:themeFill="background1"/>
        <w:bidi/>
        <w:jc w:val="both"/>
        <w:rPr>
          <w:rFonts w:ascii="Tahoma" w:hAnsi="Tahoma" w:cs="Tahoma"/>
          <w:sz w:val="22"/>
          <w:szCs w:val="22"/>
          <w:rtl/>
        </w:rPr>
      </w:pPr>
      <w:r w:rsidRPr="00364861">
        <w:rPr>
          <w:rFonts w:ascii="Tahoma" w:hAnsi="Tahoma" w:cs="Tahoma"/>
          <w:sz w:val="22"/>
          <w:szCs w:val="22"/>
          <w:rtl/>
        </w:rPr>
        <w:t xml:space="preserve">يقوم المتحف الوطني للفنون الآسيوية على </w:t>
      </w:r>
      <w:r w:rsidR="002B79EF" w:rsidRPr="00364861">
        <w:rPr>
          <w:rFonts w:ascii="Tahoma" w:hAnsi="Tahoma" w:cs="Tahoma"/>
          <w:sz w:val="22"/>
          <w:szCs w:val="22"/>
          <w:rtl/>
        </w:rPr>
        <w:t xml:space="preserve">كرم </w:t>
      </w:r>
      <w:r w:rsidRPr="00364861">
        <w:rPr>
          <w:rFonts w:ascii="Tahoma" w:hAnsi="Tahoma" w:cs="Tahoma"/>
          <w:sz w:val="22"/>
          <w:szCs w:val="22"/>
          <w:rtl/>
        </w:rPr>
        <w:t>مؤسسه</w:t>
      </w:r>
      <w:r w:rsidR="002B79EF" w:rsidRPr="00364861">
        <w:rPr>
          <w:rFonts w:ascii="Tahoma" w:hAnsi="Tahoma" w:cs="Tahoma"/>
          <w:sz w:val="22"/>
          <w:szCs w:val="22"/>
          <w:rtl/>
        </w:rPr>
        <w:t xml:space="preserve"> إميل غيميه</w:t>
      </w:r>
      <w:r w:rsidRPr="00364861">
        <w:rPr>
          <w:rFonts w:ascii="Tahoma" w:hAnsi="Tahoma" w:cs="Tahoma"/>
          <w:sz w:val="22"/>
          <w:szCs w:val="22"/>
          <w:rtl/>
        </w:rPr>
        <w:t xml:space="preserve"> وروح الاكتشاف التي تمتع بها</w:t>
      </w:r>
      <w:r w:rsidR="002B79EF" w:rsidRPr="00364861">
        <w:rPr>
          <w:rFonts w:ascii="Tahoma" w:hAnsi="Tahoma" w:cs="Tahoma"/>
          <w:sz w:val="22"/>
          <w:szCs w:val="22"/>
          <w:rtl/>
        </w:rPr>
        <w:t>، و</w:t>
      </w:r>
      <w:r w:rsidRPr="00364861">
        <w:rPr>
          <w:rFonts w:ascii="Tahoma" w:hAnsi="Tahoma" w:cs="Tahoma"/>
          <w:sz w:val="22"/>
          <w:szCs w:val="22"/>
          <w:rtl/>
        </w:rPr>
        <w:t>على</w:t>
      </w:r>
      <w:r w:rsidR="002B79EF" w:rsidRPr="00364861">
        <w:rPr>
          <w:rFonts w:ascii="Tahoma" w:hAnsi="Tahoma" w:cs="Tahoma"/>
          <w:sz w:val="22"/>
          <w:szCs w:val="22"/>
          <w:rtl/>
        </w:rPr>
        <w:t xml:space="preserve"> المساهمات العلمية الاستثنائية للباحثين وعلماء الآثار طوال القرن العشرين (لويس د</w:t>
      </w:r>
      <w:r w:rsidRPr="00364861">
        <w:rPr>
          <w:rFonts w:ascii="Tahoma" w:hAnsi="Tahoma" w:cs="Tahoma"/>
          <w:sz w:val="22"/>
          <w:szCs w:val="22"/>
          <w:rtl/>
        </w:rPr>
        <w:t>و</w:t>
      </w:r>
      <w:r w:rsidR="002B79EF" w:rsidRPr="00364861">
        <w:rPr>
          <w:rFonts w:ascii="Tahoma" w:hAnsi="Tahoma" w:cs="Tahoma"/>
          <w:sz w:val="22"/>
          <w:szCs w:val="22"/>
          <w:rtl/>
        </w:rPr>
        <w:t xml:space="preserve">لابورت، بول بيليو، ماريا وجوزيف هاكن، إدوارد شافان)، </w:t>
      </w:r>
      <w:r w:rsidR="00DF3751" w:rsidRPr="00364861">
        <w:rPr>
          <w:rFonts w:ascii="Tahoma" w:hAnsi="Tahoma" w:cs="Tahoma"/>
          <w:sz w:val="22"/>
          <w:szCs w:val="22"/>
          <w:rtl/>
        </w:rPr>
        <w:t>وهو يقدّم لزواره</w:t>
      </w:r>
      <w:r w:rsidR="002B79EF" w:rsidRPr="00364861">
        <w:rPr>
          <w:rFonts w:ascii="Tahoma" w:hAnsi="Tahoma" w:cs="Tahoma"/>
          <w:sz w:val="22"/>
          <w:szCs w:val="22"/>
          <w:rtl/>
        </w:rPr>
        <w:t xml:space="preserve"> رحلة </w:t>
      </w:r>
      <w:r w:rsidR="00DF3751" w:rsidRPr="00364861">
        <w:rPr>
          <w:rFonts w:ascii="Tahoma" w:hAnsi="Tahoma" w:cs="Tahoma"/>
          <w:sz w:val="22"/>
          <w:szCs w:val="22"/>
          <w:rtl/>
        </w:rPr>
        <w:t>متكاملة يطّلعون</w:t>
      </w:r>
      <w:r w:rsidR="002B79EF" w:rsidRPr="00364861">
        <w:rPr>
          <w:rFonts w:ascii="Tahoma" w:hAnsi="Tahoma" w:cs="Tahoma"/>
          <w:sz w:val="22"/>
          <w:szCs w:val="22"/>
          <w:rtl/>
        </w:rPr>
        <w:t xml:space="preserve"> </w:t>
      </w:r>
      <w:r w:rsidR="0075101A" w:rsidRPr="00364861">
        <w:rPr>
          <w:rFonts w:ascii="Tahoma" w:hAnsi="Tahoma" w:cs="Tahoma"/>
          <w:sz w:val="22"/>
          <w:szCs w:val="22"/>
          <w:rtl/>
        </w:rPr>
        <w:t>فيها</w:t>
      </w:r>
      <w:r w:rsidR="00DF3751" w:rsidRPr="00364861">
        <w:rPr>
          <w:rFonts w:ascii="Tahoma" w:hAnsi="Tahoma" w:cs="Tahoma"/>
          <w:sz w:val="22"/>
          <w:szCs w:val="22"/>
          <w:rtl/>
        </w:rPr>
        <w:t xml:space="preserve"> على</w:t>
      </w:r>
      <w:r w:rsidR="002B79EF" w:rsidRPr="00364861">
        <w:rPr>
          <w:rFonts w:ascii="Tahoma" w:hAnsi="Tahoma" w:cs="Tahoma"/>
          <w:sz w:val="22"/>
          <w:szCs w:val="22"/>
          <w:rtl/>
        </w:rPr>
        <w:t xml:space="preserve"> فنون آسيا</w:t>
      </w:r>
      <w:r w:rsidR="0075101A" w:rsidRPr="00364861">
        <w:rPr>
          <w:rFonts w:ascii="Tahoma" w:hAnsi="Tahoma" w:cs="Tahoma"/>
          <w:sz w:val="22"/>
          <w:szCs w:val="22"/>
          <w:rtl/>
        </w:rPr>
        <w:t xml:space="preserve"> وحضاراتها وثقافاتها.</w:t>
      </w:r>
    </w:p>
    <w:p w14:paraId="22FE4E32" w14:textId="1FD5B87D" w:rsidR="00736212" w:rsidRPr="00364861" w:rsidRDefault="00B00867"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t xml:space="preserve">يشمل المتحف الوطني للفنون الآسيوية ثلاثة مواقع: المتحف الرئيسي، </w:t>
      </w:r>
      <w:r w:rsidR="00B64DB9" w:rsidRPr="00364861">
        <w:rPr>
          <w:rFonts w:ascii="Tahoma" w:hAnsi="Tahoma" w:cs="Tahoma"/>
          <w:sz w:val="22"/>
          <w:szCs w:val="22"/>
          <w:rtl/>
        </w:rPr>
        <w:t xml:space="preserve">في </w:t>
      </w:r>
      <w:r w:rsidRPr="00364861">
        <w:rPr>
          <w:rFonts w:ascii="Tahoma" w:hAnsi="Tahoma" w:cs="Tahoma"/>
          <w:sz w:val="22"/>
          <w:szCs w:val="22"/>
          <w:rtl/>
        </w:rPr>
        <w:t>ساحة</w:t>
      </w:r>
      <w:r w:rsidR="00B64DB9" w:rsidRPr="00364861">
        <w:rPr>
          <w:rFonts w:ascii="Tahoma" w:hAnsi="Tahoma" w:cs="Tahoma"/>
          <w:sz w:val="22"/>
          <w:szCs w:val="22"/>
          <w:rtl/>
        </w:rPr>
        <w:t xml:space="preserve"> إيينا، وفندق إيدلباش</w:t>
      </w:r>
      <w:r w:rsidR="00736212" w:rsidRPr="00364861">
        <w:rPr>
          <w:rFonts w:ascii="Tahoma" w:hAnsi="Tahoma" w:cs="Tahoma"/>
          <w:sz w:val="22"/>
          <w:szCs w:val="22"/>
          <w:rtl/>
        </w:rPr>
        <w:t xml:space="preserve"> الذي يضم مجموعة المفروشات الصينية وأطقم الشاي اليابانية التقليدية، ومتحف إينري، وهو عبارة </w:t>
      </w:r>
      <w:r w:rsidR="006A0799" w:rsidRPr="00364861">
        <w:rPr>
          <w:rFonts w:ascii="Tahoma" w:hAnsi="Tahoma" w:cs="Tahoma"/>
          <w:sz w:val="22"/>
          <w:szCs w:val="22"/>
          <w:rtl/>
        </w:rPr>
        <w:t>نافذة ت</w:t>
      </w:r>
      <w:r w:rsidR="0012413F" w:rsidRPr="00364861">
        <w:rPr>
          <w:rFonts w:ascii="Tahoma" w:hAnsi="Tahoma" w:cs="Tahoma"/>
          <w:sz w:val="22"/>
          <w:szCs w:val="22"/>
          <w:rtl/>
        </w:rPr>
        <w:t>طلع</w:t>
      </w:r>
      <w:r w:rsidR="006A0799" w:rsidRPr="00364861">
        <w:rPr>
          <w:rFonts w:ascii="Tahoma" w:hAnsi="Tahoma" w:cs="Tahoma"/>
          <w:sz w:val="22"/>
          <w:szCs w:val="22"/>
          <w:rtl/>
        </w:rPr>
        <w:t xml:space="preserve"> الزائر </w:t>
      </w:r>
      <w:r w:rsidR="0012413F" w:rsidRPr="00364861">
        <w:rPr>
          <w:rFonts w:ascii="Tahoma" w:hAnsi="Tahoma" w:cs="Tahoma"/>
          <w:sz w:val="22"/>
          <w:szCs w:val="22"/>
          <w:rtl/>
        </w:rPr>
        <w:t>على التأثير الياباني في نهاية القرن التاسع عشر.</w:t>
      </w:r>
    </w:p>
    <w:p w14:paraId="13996A32" w14:textId="177759C0" w:rsidR="00D467CF" w:rsidRPr="00364861" w:rsidRDefault="008E54F2" w:rsidP="002C6536">
      <w:pPr>
        <w:shd w:val="clear" w:color="auto" w:fill="FFFFFF" w:themeFill="background1"/>
        <w:bidi/>
        <w:spacing w:line="276" w:lineRule="auto"/>
        <w:jc w:val="both"/>
        <w:rPr>
          <w:rFonts w:ascii="Tahoma" w:hAnsi="Tahoma" w:cs="Tahoma"/>
          <w:sz w:val="22"/>
          <w:szCs w:val="22"/>
          <w:rtl/>
        </w:rPr>
      </w:pPr>
      <w:r w:rsidRPr="00364861">
        <w:rPr>
          <w:rFonts w:ascii="Tahoma" w:hAnsi="Tahoma" w:cs="Tahoma"/>
          <w:sz w:val="22"/>
          <w:szCs w:val="22"/>
          <w:rtl/>
        </w:rPr>
        <w:t xml:space="preserve">التزاماً منه بمهمته في دعم الأبحاث ونقل المعرفة، يقدم المتحف الوطني للفنون الآسيوية برنامجاً غنياً يشمل العديد من المعارض السنوية تتمحور حول موضوعات متعددة منها الفن المعاصر والتصوير الفوتوغرافي، </w:t>
      </w:r>
      <w:r w:rsidR="00132B63" w:rsidRPr="00364861">
        <w:rPr>
          <w:rFonts w:ascii="Tahoma" w:hAnsi="Tahoma" w:cs="Tahoma"/>
          <w:sz w:val="22"/>
          <w:szCs w:val="22"/>
          <w:rtl/>
        </w:rPr>
        <w:t>كما يعمل المتحف على اقتناء أعمال فنّية جديدة بشكل مستمر</w:t>
      </w:r>
      <w:r w:rsidRPr="00364861">
        <w:rPr>
          <w:rFonts w:ascii="Tahoma" w:hAnsi="Tahoma" w:cs="Tahoma"/>
          <w:sz w:val="22"/>
          <w:szCs w:val="22"/>
          <w:rtl/>
        </w:rPr>
        <w:t>، و</w:t>
      </w:r>
      <w:r w:rsidR="00132B63" w:rsidRPr="00364861">
        <w:rPr>
          <w:rFonts w:ascii="Tahoma" w:hAnsi="Tahoma" w:cs="Tahoma"/>
          <w:sz w:val="22"/>
          <w:szCs w:val="22"/>
          <w:rtl/>
        </w:rPr>
        <w:t xml:space="preserve">يقدّم لزواره </w:t>
      </w:r>
      <w:r w:rsidRPr="00364861">
        <w:rPr>
          <w:rFonts w:ascii="Tahoma" w:hAnsi="Tahoma" w:cs="Tahoma"/>
          <w:sz w:val="22"/>
          <w:szCs w:val="22"/>
          <w:rtl/>
        </w:rPr>
        <w:t>فعاليات خارج أسواره، وبرنامج</w:t>
      </w:r>
      <w:r w:rsidR="00132B63" w:rsidRPr="00364861">
        <w:rPr>
          <w:rFonts w:ascii="Tahoma" w:hAnsi="Tahoma" w:cs="Tahoma"/>
          <w:sz w:val="22"/>
          <w:szCs w:val="22"/>
          <w:rtl/>
        </w:rPr>
        <w:t>اً</w:t>
      </w:r>
      <w:r w:rsidRPr="00364861">
        <w:rPr>
          <w:rFonts w:ascii="Tahoma" w:hAnsi="Tahoma" w:cs="Tahoma"/>
          <w:sz w:val="22"/>
          <w:szCs w:val="22"/>
          <w:rtl/>
        </w:rPr>
        <w:t xml:space="preserve"> فني</w:t>
      </w:r>
      <w:r w:rsidR="00132B63" w:rsidRPr="00364861">
        <w:rPr>
          <w:rFonts w:ascii="Tahoma" w:hAnsi="Tahoma" w:cs="Tahoma"/>
          <w:sz w:val="22"/>
          <w:szCs w:val="22"/>
          <w:rtl/>
        </w:rPr>
        <w:t>اً</w:t>
      </w:r>
      <w:r w:rsidRPr="00364861">
        <w:rPr>
          <w:rFonts w:ascii="Tahoma" w:hAnsi="Tahoma" w:cs="Tahoma"/>
          <w:sz w:val="22"/>
          <w:szCs w:val="22"/>
          <w:rtl/>
        </w:rPr>
        <w:t xml:space="preserve"> وثقافي</w:t>
      </w:r>
      <w:r w:rsidR="00132B63" w:rsidRPr="00364861">
        <w:rPr>
          <w:rFonts w:ascii="Tahoma" w:hAnsi="Tahoma" w:cs="Tahoma"/>
          <w:sz w:val="22"/>
          <w:szCs w:val="22"/>
          <w:rtl/>
        </w:rPr>
        <w:t>اً</w:t>
      </w:r>
      <w:r w:rsidRPr="00364861">
        <w:rPr>
          <w:rFonts w:ascii="Tahoma" w:hAnsi="Tahoma" w:cs="Tahoma"/>
          <w:sz w:val="22"/>
          <w:szCs w:val="22"/>
          <w:rtl/>
        </w:rPr>
        <w:t xml:space="preserve"> </w:t>
      </w:r>
      <w:r w:rsidR="00B00867" w:rsidRPr="00364861">
        <w:rPr>
          <w:rFonts w:ascii="Tahoma" w:hAnsi="Tahoma" w:cs="Tahoma"/>
          <w:sz w:val="22"/>
          <w:szCs w:val="22"/>
          <w:rtl/>
        </w:rPr>
        <w:t>يسلط الضوء</w:t>
      </w:r>
      <w:r w:rsidRPr="00364861">
        <w:rPr>
          <w:rFonts w:ascii="Tahoma" w:hAnsi="Tahoma" w:cs="Tahoma"/>
          <w:sz w:val="22"/>
          <w:szCs w:val="22"/>
          <w:rtl/>
        </w:rPr>
        <w:t xml:space="preserve"> على جميع جوانب الثقافة الآسيوية والإبداع.</w:t>
      </w:r>
    </w:p>
    <w:p w14:paraId="5393AAB2" w14:textId="2F6FC9E0" w:rsidR="00B00867" w:rsidRPr="00364861" w:rsidRDefault="008A6725" w:rsidP="002C6536">
      <w:pPr>
        <w:shd w:val="clear" w:color="auto" w:fill="FFFFFF" w:themeFill="background1"/>
        <w:bidi/>
        <w:jc w:val="both"/>
        <w:rPr>
          <w:rFonts w:ascii="Tahoma" w:hAnsi="Tahoma" w:cs="Tahoma"/>
          <w:sz w:val="22"/>
          <w:szCs w:val="22"/>
          <w:rtl/>
          <w:lang w:val="en-GB"/>
        </w:rPr>
      </w:pPr>
      <w:hyperlink r:id="rId15" w:history="1">
        <w:r w:rsidR="00B00867" w:rsidRPr="00364861">
          <w:rPr>
            <w:rStyle w:val="Hyperlink"/>
            <w:rFonts w:ascii="Tahoma" w:hAnsi="Tahoma" w:cs="Tahoma"/>
            <w:sz w:val="22"/>
            <w:szCs w:val="22"/>
            <w:lang w:val="en-GB"/>
          </w:rPr>
          <w:t>http://www.guimet.fr/en</w:t>
        </w:r>
      </w:hyperlink>
      <w:r w:rsidR="00B00867" w:rsidRPr="00364861">
        <w:rPr>
          <w:rFonts w:ascii="Tahoma" w:hAnsi="Tahoma" w:cs="Tahoma"/>
          <w:sz w:val="22"/>
          <w:szCs w:val="22"/>
          <w:lang w:val="en-GB"/>
        </w:rPr>
        <w:t xml:space="preserve"> </w:t>
      </w:r>
    </w:p>
    <w:p w14:paraId="793AC4D6" w14:textId="132F0326" w:rsidR="008E54F2" w:rsidRDefault="008E54F2" w:rsidP="00160675">
      <w:pPr>
        <w:shd w:val="clear" w:color="auto" w:fill="FFFFFF" w:themeFill="background1"/>
        <w:bidi/>
        <w:spacing w:line="276" w:lineRule="auto"/>
        <w:jc w:val="both"/>
        <w:rPr>
          <w:rFonts w:ascii="Tahoma" w:hAnsi="Tahoma" w:cs="Tahoma"/>
          <w:sz w:val="22"/>
          <w:szCs w:val="22"/>
          <w:rtl/>
          <w:lang w:bidi="ar-AE"/>
        </w:rPr>
      </w:pPr>
    </w:p>
    <w:p w14:paraId="66DE6146" w14:textId="01853E5D" w:rsidR="006F453D" w:rsidRPr="00364861" w:rsidRDefault="006F453D" w:rsidP="00160675">
      <w:pPr>
        <w:shd w:val="clear" w:color="auto" w:fill="FFFFFF" w:themeFill="background1"/>
        <w:bidi/>
        <w:jc w:val="both"/>
        <w:rPr>
          <w:rFonts w:ascii="Tahoma" w:hAnsi="Tahoma" w:cs="Tahoma"/>
          <w:b/>
          <w:bCs/>
          <w:sz w:val="22"/>
          <w:szCs w:val="22"/>
          <w:rtl/>
        </w:rPr>
      </w:pPr>
      <w:r w:rsidRPr="00364861">
        <w:rPr>
          <w:rFonts w:ascii="Tahoma" w:hAnsi="Tahoma" w:cs="Tahoma"/>
          <w:b/>
          <w:bCs/>
          <w:sz w:val="22"/>
          <w:szCs w:val="22"/>
          <w:rtl/>
        </w:rPr>
        <w:t xml:space="preserve">نبذة عن </w:t>
      </w:r>
      <w:r>
        <w:rPr>
          <w:rFonts w:ascii="Tahoma" w:hAnsi="Tahoma" w:cs="Tahoma" w:hint="cs"/>
          <w:b/>
          <w:bCs/>
          <w:sz w:val="22"/>
          <w:szCs w:val="22"/>
          <w:rtl/>
        </w:rPr>
        <w:t>وكالة متاحف فرنسا</w:t>
      </w:r>
    </w:p>
    <w:p w14:paraId="286AE4E9" w14:textId="3E19CD24" w:rsidR="00160675" w:rsidRPr="00160675" w:rsidRDefault="00160675" w:rsidP="00160675">
      <w:pPr>
        <w:shd w:val="clear" w:color="auto" w:fill="FFFFFF" w:themeFill="background1"/>
        <w:bidi/>
        <w:spacing w:line="276" w:lineRule="auto"/>
        <w:jc w:val="both"/>
        <w:rPr>
          <w:rFonts w:ascii="Tahoma" w:hAnsi="Tahoma" w:cs="Tahoma"/>
          <w:sz w:val="22"/>
          <w:szCs w:val="22"/>
          <w:rtl/>
          <w:lang w:bidi="ar-AE"/>
        </w:rPr>
      </w:pPr>
      <w:r w:rsidRPr="00160675">
        <w:rPr>
          <w:rFonts w:ascii="Tahoma" w:hAnsi="Tahoma" w:cs="Tahoma"/>
          <w:sz w:val="22"/>
          <w:szCs w:val="22"/>
          <w:rtl/>
          <w:lang w:bidi="ar-AE"/>
        </w:rPr>
        <w:t>تم إنشاء وكالة متاحف فرنسا ف</w:t>
      </w:r>
      <w:r w:rsidR="00E243AB">
        <w:rPr>
          <w:rFonts w:ascii="Tahoma" w:hAnsi="Tahoma" w:cs="Tahoma" w:hint="cs"/>
          <w:sz w:val="22"/>
          <w:szCs w:val="22"/>
          <w:rtl/>
          <w:lang w:bidi="ar-AE"/>
        </w:rPr>
        <w:t>س</w:t>
      </w:r>
      <w:r w:rsidRPr="00160675">
        <w:rPr>
          <w:rFonts w:ascii="Tahoma" w:hAnsi="Tahoma" w:cs="Tahoma"/>
          <w:sz w:val="22"/>
          <w:szCs w:val="22"/>
          <w:rtl/>
          <w:lang w:bidi="ar-AE"/>
        </w:rPr>
        <w:t>ي العام 2007 بناءً على الاتفاق الحكومي الذي عُقد بين أبوظبي وفرنسا، وهي عبارة عن وكالة متخصصة بالاستشارات الثقافية والهندسية تم تأسيسها للعمل على إنشاء متحف اللوفر أبوظبي ودعمه على جميع المستويات (الاستراتيجية، والعلمية، والثقافية، وتلك الخاصة بالبناء والموارد البشرية)</w:t>
      </w:r>
      <w:r w:rsidRPr="00160675">
        <w:rPr>
          <w:rFonts w:ascii="Tahoma" w:hAnsi="Tahoma" w:cs="Tahoma"/>
          <w:sz w:val="22"/>
          <w:szCs w:val="22"/>
          <w:lang w:bidi="ar-AE"/>
        </w:rPr>
        <w:t>.</w:t>
      </w:r>
    </w:p>
    <w:p w14:paraId="2D96457E" w14:textId="77777777" w:rsidR="00160675" w:rsidRPr="00160675" w:rsidRDefault="00160675" w:rsidP="00160675">
      <w:pPr>
        <w:shd w:val="clear" w:color="auto" w:fill="FFFFFF" w:themeFill="background1"/>
        <w:bidi/>
        <w:spacing w:line="276" w:lineRule="auto"/>
        <w:jc w:val="both"/>
        <w:rPr>
          <w:rFonts w:ascii="Tahoma" w:hAnsi="Tahoma" w:cs="Tahoma"/>
          <w:sz w:val="22"/>
          <w:szCs w:val="22"/>
          <w:rtl/>
          <w:lang w:bidi="ar-AE"/>
        </w:rPr>
      </w:pPr>
      <w:r w:rsidRPr="00160675">
        <w:rPr>
          <w:rFonts w:ascii="Tahoma" w:hAnsi="Tahoma" w:cs="Tahoma"/>
          <w:sz w:val="22"/>
          <w:szCs w:val="22"/>
          <w:rtl/>
          <w:lang w:bidi="ar-AE"/>
        </w:rPr>
        <w:t>منذ افتتاح اللوفر أبوظبي في العام 2017 تقدم وكالة متاحف فرنسا بشكل مستمر الدعم لفريق عمل المتحف في المجالات التالية: إدارة عمليات استعارة الأعمال الفنّية من المتاحف الفرنسية لعرضها في قاعات عرض المتحف، وتنظيم 4 معارض عالمية سنوياً، وتدريب فرق العمل وتقديم الاستشارات والتدقيق في جميع مجالات إدارة المتحف</w:t>
      </w:r>
      <w:r w:rsidRPr="00160675">
        <w:rPr>
          <w:rFonts w:ascii="Tahoma" w:hAnsi="Tahoma" w:cs="Tahoma"/>
          <w:sz w:val="22"/>
          <w:szCs w:val="22"/>
          <w:lang w:bidi="ar-AE"/>
        </w:rPr>
        <w:t>.</w:t>
      </w:r>
    </w:p>
    <w:p w14:paraId="1091D06B" w14:textId="62881C1C" w:rsidR="00160675" w:rsidRPr="00160675" w:rsidRDefault="00160675" w:rsidP="00160675">
      <w:pPr>
        <w:shd w:val="clear" w:color="auto" w:fill="FFFFFF" w:themeFill="background1"/>
        <w:bidi/>
        <w:spacing w:line="276" w:lineRule="auto"/>
        <w:jc w:val="both"/>
        <w:rPr>
          <w:rFonts w:ascii="Tahoma" w:hAnsi="Tahoma" w:cs="Tahoma"/>
          <w:sz w:val="22"/>
          <w:szCs w:val="22"/>
          <w:rtl/>
          <w:lang w:bidi="ar-AE"/>
        </w:rPr>
      </w:pPr>
      <w:r w:rsidRPr="00160675">
        <w:rPr>
          <w:rFonts w:ascii="Tahoma" w:hAnsi="Tahoma" w:cs="Tahoma"/>
          <w:sz w:val="22"/>
          <w:szCs w:val="22"/>
          <w:rtl/>
          <w:lang w:bidi="ar-AE"/>
        </w:rPr>
        <w:t>وتشمل وكالة متاحف فرنسا فريق عمل في باريس كما في أبوظبي، وهي تضم شبكة من 17 مؤسسة ثقافية فرنسية بارزة هي: متحف اللوفر في باريس، ومركز جورج بومبيدو، ومتحف أورسيه، ومتحف دو لورانجيريه، والمكتبة الوطنية الفرنسية، ومتحف كيه برانلي – جاك شيراك، واتحاد المتاحف الوطنية - القصر الكبير</w:t>
      </w:r>
      <w:r w:rsidRPr="00160675">
        <w:rPr>
          <w:rFonts w:ascii="Tahoma" w:hAnsi="Tahoma" w:cs="Tahoma"/>
          <w:sz w:val="22"/>
          <w:szCs w:val="22"/>
          <w:lang w:bidi="ar-AE"/>
        </w:rPr>
        <w:t xml:space="preserve"> (RMNGP)</w:t>
      </w:r>
      <w:r w:rsidRPr="00160675">
        <w:rPr>
          <w:rFonts w:ascii="Tahoma" w:hAnsi="Tahoma" w:cs="Tahoma"/>
          <w:sz w:val="22"/>
          <w:szCs w:val="22"/>
          <w:rtl/>
          <w:lang w:bidi="ar-AE"/>
        </w:rPr>
        <w:t xml:space="preserve">، وقصر فرساي، ومتحف غيميه (المتحف الوطني للفنون الآسيوية)، إلى جانب متحف كلوني (المتحف الوطني للعصور الوسطى)، ومدرسة اللوفر، ومتحف رودان، ودومين ناسيونال دو شامبور، ومتحف الأزياء والمنسوجات في باريس، والمتحف الوطني للخزف - سيفر وليموج، والمتحف الوطني للآثار - سان </w:t>
      </w:r>
      <w:r w:rsidRPr="00160675">
        <w:rPr>
          <w:rFonts w:ascii="Tahoma" w:hAnsi="Tahoma" w:cs="Tahoma"/>
          <w:sz w:val="22"/>
          <w:szCs w:val="22"/>
          <w:rtl/>
          <w:lang w:bidi="ar-AE"/>
        </w:rPr>
        <w:lastRenderedPageBreak/>
        <w:t>جيرمان او لاي، وقصر فونتينبلو، والهيئة المعنية بتسيير شؤون الممتلكات والمشروعات العقارية المتصلة با</w:t>
      </w:r>
      <w:r w:rsidR="00E243AB">
        <w:rPr>
          <w:rFonts w:ascii="Tahoma" w:hAnsi="Tahoma" w:cs="Tahoma" w:hint="cs"/>
          <w:sz w:val="22"/>
          <w:szCs w:val="22"/>
          <w:rtl/>
          <w:lang w:bidi="ar-AE"/>
        </w:rPr>
        <w:t xml:space="preserve">لثقافة </w:t>
      </w:r>
      <w:r w:rsidR="00E243AB">
        <w:rPr>
          <w:rFonts w:ascii="Tahoma" w:hAnsi="Tahoma" w:cs="Tahoma"/>
          <w:sz w:val="22"/>
          <w:szCs w:val="22"/>
          <w:lang w:bidi="ar-AE"/>
        </w:rPr>
        <w:t>(OPPIC)</w:t>
      </w:r>
      <w:r w:rsidR="00E243AB">
        <w:rPr>
          <w:rFonts w:ascii="Tahoma" w:hAnsi="Tahoma" w:cs="Tahoma" w:hint="cs"/>
          <w:sz w:val="22"/>
          <w:szCs w:val="22"/>
          <w:rtl/>
          <w:lang w:bidi="ar-AE"/>
        </w:rPr>
        <w:t>.</w:t>
      </w:r>
    </w:p>
    <w:p w14:paraId="300E61D5" w14:textId="77777777" w:rsidR="00CA3091" w:rsidRPr="00364861" w:rsidRDefault="00CA3091" w:rsidP="00160675">
      <w:pPr>
        <w:shd w:val="clear" w:color="auto" w:fill="FFFFFF" w:themeFill="background1"/>
        <w:bidi/>
        <w:spacing w:line="276" w:lineRule="auto"/>
        <w:jc w:val="both"/>
        <w:rPr>
          <w:rFonts w:ascii="Tahoma" w:hAnsi="Tahoma" w:cs="Tahoma"/>
          <w:sz w:val="22"/>
          <w:szCs w:val="22"/>
          <w:rtl/>
          <w:lang w:bidi="ar-AE"/>
        </w:rPr>
      </w:pPr>
    </w:p>
    <w:p w14:paraId="4F3DF69E" w14:textId="77777777" w:rsidR="00560F34" w:rsidRPr="00364861" w:rsidRDefault="00560F34" w:rsidP="00160675">
      <w:pPr>
        <w:shd w:val="clear" w:color="auto" w:fill="FFFFFF" w:themeFill="background1"/>
        <w:bidi/>
        <w:jc w:val="both"/>
        <w:rPr>
          <w:rFonts w:ascii="Tahoma" w:hAnsi="Tahoma" w:cs="Tahoma"/>
          <w:b/>
          <w:bCs/>
          <w:sz w:val="22"/>
          <w:szCs w:val="22"/>
          <w:rtl/>
        </w:rPr>
      </w:pPr>
      <w:r w:rsidRPr="00364861">
        <w:rPr>
          <w:rFonts w:ascii="Tahoma" w:hAnsi="Tahoma" w:cs="Tahoma"/>
          <w:b/>
          <w:bCs/>
          <w:sz w:val="22"/>
          <w:szCs w:val="22"/>
          <w:rtl/>
        </w:rPr>
        <w:t>نبذة عن متحف اللوفر</w:t>
      </w:r>
    </w:p>
    <w:p w14:paraId="172AFBDE" w14:textId="77777777" w:rsidR="00560F34" w:rsidRPr="00364861" w:rsidRDefault="00560F34" w:rsidP="002C6536">
      <w:pPr>
        <w:shd w:val="clear" w:color="auto" w:fill="FFFFFF" w:themeFill="background1"/>
        <w:bidi/>
        <w:jc w:val="both"/>
        <w:rPr>
          <w:rFonts w:ascii="Tahoma" w:hAnsi="Tahoma" w:cs="Tahoma"/>
          <w:sz w:val="22"/>
          <w:szCs w:val="22"/>
          <w:rtl/>
        </w:rPr>
      </w:pPr>
      <w:r w:rsidRPr="00364861">
        <w:rPr>
          <w:rFonts w:ascii="Tahoma" w:hAnsi="Tahoma" w:cs="Tahoma"/>
          <w:sz w:val="22"/>
          <w:szCs w:val="22"/>
          <w:rtl/>
        </w:rPr>
        <w:t>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 ويعد من المتاحف الأكثر زيارة في العالم</w:t>
      </w:r>
      <w:r w:rsidRPr="00364861">
        <w:rPr>
          <w:rFonts w:ascii="Tahoma" w:hAnsi="Tahoma" w:cs="Tahoma"/>
          <w:sz w:val="22"/>
          <w:szCs w:val="22"/>
        </w:rPr>
        <w:t>.</w:t>
      </w:r>
      <w:r w:rsidRPr="00364861">
        <w:rPr>
          <w:rFonts w:ascii="Tahoma" w:hAnsi="Tahoma" w:cs="Tahoma"/>
          <w:sz w:val="22"/>
          <w:szCs w:val="22"/>
          <w:rtl/>
        </w:rPr>
        <w:t xml:space="preserve"> تصدّر «متحف اللوفر» قائمة أكثر متاحف الفنون زيارةً في العالم، وذلك بعد أن سجّل زيارة 9.6 مليون مرتاد للمتحف في عام 2019.</w:t>
      </w:r>
    </w:p>
    <w:p w14:paraId="1D152520" w14:textId="77777777" w:rsidR="00560F34" w:rsidRPr="00364861" w:rsidRDefault="00560F34" w:rsidP="002C6536">
      <w:pPr>
        <w:shd w:val="clear" w:color="auto" w:fill="FFFFFF" w:themeFill="background1"/>
        <w:bidi/>
        <w:spacing w:line="276" w:lineRule="auto"/>
        <w:jc w:val="both"/>
        <w:rPr>
          <w:rFonts w:ascii="Tahoma" w:hAnsi="Tahoma" w:cs="Tahoma"/>
          <w:sz w:val="22"/>
          <w:szCs w:val="22"/>
          <w:rtl/>
        </w:rPr>
      </w:pPr>
    </w:p>
    <w:p w14:paraId="1DE53B6D" w14:textId="77777777" w:rsidR="00BB536F" w:rsidRPr="00364861" w:rsidRDefault="00BB536F" w:rsidP="002C6536">
      <w:pPr>
        <w:shd w:val="clear" w:color="auto" w:fill="FFFFFF" w:themeFill="background1"/>
        <w:bidi/>
        <w:spacing w:line="276" w:lineRule="auto"/>
        <w:jc w:val="both"/>
        <w:rPr>
          <w:rFonts w:ascii="Tahoma" w:hAnsi="Tahoma" w:cs="Tahoma"/>
          <w:b/>
          <w:bCs/>
          <w:sz w:val="22"/>
          <w:szCs w:val="22"/>
          <w:rtl/>
        </w:rPr>
      </w:pPr>
      <w:r w:rsidRPr="00364861">
        <w:rPr>
          <w:rFonts w:ascii="Tahoma" w:hAnsi="Tahoma" w:cs="Tahoma"/>
          <w:b/>
          <w:bCs/>
          <w:sz w:val="22"/>
          <w:szCs w:val="22"/>
          <w:rtl/>
        </w:rPr>
        <w:t>نبذة عن المنطقة الثقافية في السعديات</w:t>
      </w:r>
    </w:p>
    <w:p w14:paraId="7E258795" w14:textId="77777777" w:rsidR="00BB536F" w:rsidRPr="00364861" w:rsidRDefault="00BB536F" w:rsidP="002C6536">
      <w:pPr>
        <w:shd w:val="clear" w:color="auto" w:fill="FFFFFF" w:themeFill="background1"/>
        <w:bidi/>
        <w:jc w:val="both"/>
        <w:rPr>
          <w:rFonts w:ascii="Tahoma" w:hAnsi="Tahoma" w:cs="Tahoma"/>
          <w:sz w:val="22"/>
          <w:szCs w:val="22"/>
          <w:rtl/>
        </w:rPr>
      </w:pPr>
      <w:r w:rsidRPr="00364861">
        <w:rPr>
          <w:rFonts w:ascii="Tahoma" w:hAnsi="Tahoma" w:cs="Tahoma"/>
          <w:sz w:val="22"/>
          <w:szCs w:val="22"/>
          <w:rtl/>
        </w:rPr>
        <w:t>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أبوظبي، وجوجنهايم أبوظبي، الفنون المعمارية المميزة للقرن الحادي والعشرين وبأبهى صورها. ستتكامل هذه المتاحف، وتتعاون مع المؤسسات الفنية والثقافية المحلية والإقليمية بما في ذلك الجامعات والمراكز البحثية المختلفة</w:t>
      </w:r>
      <w:r w:rsidRPr="00364861">
        <w:rPr>
          <w:rFonts w:ascii="Tahoma" w:hAnsi="Tahoma" w:cs="Tahoma"/>
          <w:sz w:val="22"/>
          <w:szCs w:val="22"/>
        </w:rPr>
        <w:t>.</w:t>
      </w:r>
    </w:p>
    <w:p w14:paraId="2D0DA2B3" w14:textId="77777777" w:rsidR="00BB536F" w:rsidRPr="00364861" w:rsidRDefault="00BB536F" w:rsidP="002C6536">
      <w:pPr>
        <w:shd w:val="clear" w:color="auto" w:fill="FFFFFF" w:themeFill="background1"/>
        <w:bidi/>
        <w:spacing w:line="276" w:lineRule="auto"/>
        <w:jc w:val="both"/>
        <w:rPr>
          <w:rFonts w:ascii="Tahoma" w:hAnsi="Tahoma" w:cs="Tahoma"/>
          <w:b/>
          <w:bCs/>
          <w:sz w:val="22"/>
          <w:szCs w:val="22"/>
          <w:rtl/>
        </w:rPr>
      </w:pPr>
    </w:p>
    <w:p w14:paraId="2503DAC3" w14:textId="00CF5572" w:rsidR="003E7BFF" w:rsidRPr="00364861" w:rsidRDefault="003E7BFF" w:rsidP="002C6536">
      <w:pPr>
        <w:shd w:val="clear" w:color="auto" w:fill="FFFFFF" w:themeFill="background1"/>
        <w:bidi/>
        <w:spacing w:line="276" w:lineRule="auto"/>
        <w:jc w:val="both"/>
        <w:rPr>
          <w:rFonts w:ascii="Tahoma" w:hAnsi="Tahoma" w:cs="Tahoma"/>
          <w:b/>
          <w:bCs/>
          <w:sz w:val="22"/>
          <w:szCs w:val="22"/>
          <w:rtl/>
        </w:rPr>
      </w:pPr>
      <w:r w:rsidRPr="00364861">
        <w:rPr>
          <w:rFonts w:ascii="Tahoma" w:hAnsi="Tahoma" w:cs="Tahoma"/>
          <w:b/>
          <w:bCs/>
          <w:sz w:val="22"/>
          <w:szCs w:val="22"/>
          <w:rtl/>
        </w:rPr>
        <w:t>نبذة عن دائرة الثقافة والسياحة- أبوظبي</w:t>
      </w:r>
    </w:p>
    <w:p w14:paraId="1FEC2A62" w14:textId="77777777" w:rsidR="003E7BFF" w:rsidRPr="00364861" w:rsidRDefault="003E7BFF" w:rsidP="002C6536">
      <w:pPr>
        <w:shd w:val="clear" w:color="auto" w:fill="FFFFFF" w:themeFill="background1"/>
        <w:bidi/>
        <w:spacing w:line="276" w:lineRule="auto"/>
        <w:jc w:val="both"/>
        <w:rPr>
          <w:rFonts w:ascii="Tahoma" w:hAnsi="Tahoma" w:cs="Tahoma"/>
          <w:b/>
          <w:sz w:val="22"/>
          <w:szCs w:val="22"/>
          <w:rtl/>
        </w:rPr>
      </w:pPr>
      <w:r w:rsidRPr="00364861">
        <w:rPr>
          <w:rFonts w:ascii="Tahoma" w:hAnsi="Tahoma" w:cs="Tahoma"/>
          <w:b/>
          <w:sz w:val="22"/>
          <w:szCs w:val="22"/>
          <w:rtl/>
        </w:rPr>
        <w:t>تتولى دائرة الثقافة والسياحة – أبوظبي قيادة النمو المستدام لقطاعي الثقافة والسياحة في الإمارة، كما تغذي تقدم العاصمة الاقتصادي، وتساعدها على تحقيق طموحاتها وريادتها عالمياً بشكل أوسع. ومن خلال التعاون مع المؤسسات التي ترسخ مكانة أبوظبي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r w:rsidRPr="00364861">
        <w:rPr>
          <w:rFonts w:ascii="Tahoma" w:hAnsi="Tahoma" w:cs="Tahoma"/>
          <w:b/>
          <w:sz w:val="22"/>
          <w:szCs w:val="22"/>
        </w:rPr>
        <w:t>.</w:t>
      </w:r>
    </w:p>
    <w:p w14:paraId="0A124EF1" w14:textId="774F27AA" w:rsidR="003F64B3" w:rsidRPr="00364861" w:rsidRDefault="003E7BFF" w:rsidP="002C6536">
      <w:pPr>
        <w:shd w:val="clear" w:color="auto" w:fill="FFFFFF" w:themeFill="background1"/>
        <w:bidi/>
        <w:jc w:val="both"/>
        <w:rPr>
          <w:rFonts w:ascii="Tahoma" w:hAnsi="Tahoma" w:cs="Tahoma"/>
          <w:b/>
          <w:bCs/>
          <w:sz w:val="22"/>
          <w:szCs w:val="22"/>
          <w:lang w:bidi="ar-AE"/>
        </w:rPr>
      </w:pPr>
      <w:r w:rsidRPr="00364861">
        <w:rPr>
          <w:rFonts w:ascii="Tahoma" w:hAnsi="Tahoma" w:cs="Tahoma"/>
          <w:b/>
          <w:sz w:val="22"/>
          <w:szCs w:val="22"/>
          <w:rtl/>
        </w:rPr>
        <w:t>وتتمحور رؤية دائرة الثقافة والسياحة – أبوظبي حول تراث الإمارة، ومجتمعها، ومعالمها الطبيعية. وهي تعمل على ترسيخ مكانة الإمارة كوجهة للأصالة والابتكار والتجارب المتميزة متمثلة بتقاليد الضيافة الحية، والمبادرات الرائدة، والفكر الإبداعي</w:t>
      </w:r>
      <w:r w:rsidRPr="00364861">
        <w:rPr>
          <w:rFonts w:ascii="Tahoma" w:hAnsi="Tahoma" w:cs="Tahoma"/>
          <w:b/>
          <w:sz w:val="22"/>
          <w:szCs w:val="22"/>
          <w:rtl/>
          <w:lang w:bidi="ar-AE"/>
        </w:rPr>
        <w:t>.</w:t>
      </w:r>
    </w:p>
    <w:sectPr w:rsidR="003F64B3" w:rsidRPr="0036486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8123" w14:textId="77777777" w:rsidR="00F249B4" w:rsidRDefault="00F249B4" w:rsidP="006C26A9">
      <w:pPr>
        <w:spacing w:after="0"/>
      </w:pPr>
      <w:r>
        <w:separator/>
      </w:r>
    </w:p>
  </w:endnote>
  <w:endnote w:type="continuationSeparator" w:id="0">
    <w:p w14:paraId="0F22B4B3" w14:textId="77777777" w:rsidR="00F249B4" w:rsidRDefault="00F249B4" w:rsidP="006C2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A990" w14:textId="42353748" w:rsidR="006C26A9" w:rsidRPr="008A6725" w:rsidRDefault="008A6725" w:rsidP="008A6725">
    <w:pPr>
      <w:pStyle w:val="Foot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bjFooterEvenPageDocProperty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A9559" w14:textId="6BE4EC80" w:rsidR="006C26A9" w:rsidRPr="008A6725" w:rsidRDefault="008A6725" w:rsidP="008A6725">
    <w:pPr>
      <w:pStyle w:val="Foot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bjFooterBothDocProperty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B6F7" w14:textId="05E5B856" w:rsidR="006C26A9" w:rsidRPr="008A6725" w:rsidRDefault="008A6725" w:rsidP="008A6725">
    <w:pPr>
      <w:pStyle w:val="Foot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bjFooterFirstPageDocProperty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E9198" w14:textId="77777777" w:rsidR="00F249B4" w:rsidRDefault="00F249B4" w:rsidP="006C26A9">
      <w:pPr>
        <w:spacing w:after="0"/>
      </w:pPr>
      <w:r>
        <w:separator/>
      </w:r>
    </w:p>
  </w:footnote>
  <w:footnote w:type="continuationSeparator" w:id="0">
    <w:p w14:paraId="3881A11E" w14:textId="77777777" w:rsidR="00F249B4" w:rsidRDefault="00F249B4" w:rsidP="006C2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FBC4" w14:textId="55A3B56C" w:rsidR="006C26A9" w:rsidRPr="008A6725" w:rsidRDefault="008A6725" w:rsidP="008A6725">
    <w:pPr>
      <w:pStyle w:val="Head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bjHeaderEvenPageDocProperty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057BC" w14:textId="46398093" w:rsidR="0042547E" w:rsidRDefault="008A6725" w:rsidP="008A6725">
    <w:pPr>
      <w:pStyle w:val="rightalign"/>
      <w:spacing w:before="240" w:after="360"/>
      <w:ind w:right="-45"/>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bjHeaderBothDocProperty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r w:rsidR="00BA4EB2">
      <w:rPr>
        <w:noProof/>
        <w:sz w:val="18"/>
      </w:rPr>
      <w:drawing>
        <wp:anchor distT="0" distB="0" distL="114300" distR="114300" simplePos="0" relativeHeight="251659264" behindDoc="1" locked="0" layoutInCell="1" allowOverlap="1" wp14:anchorId="337CD7DF" wp14:editId="4C215965">
          <wp:simplePos x="0" y="0"/>
          <wp:positionH relativeFrom="margin">
            <wp:posOffset>-309880</wp:posOffset>
          </wp:positionH>
          <wp:positionV relativeFrom="paragraph">
            <wp:posOffset>567690</wp:posOffset>
          </wp:positionV>
          <wp:extent cx="2087880" cy="647700"/>
          <wp:effectExtent l="0" t="0" r="7620" b="0"/>
          <wp:wrapTight wrapText="bothSides">
            <wp:wrapPolygon edited="0">
              <wp:start x="0" y="0"/>
              <wp:lineTo x="0" y="20965"/>
              <wp:lineTo x="21482" y="20965"/>
              <wp:lineTo x="21482" y="0"/>
              <wp:lineTo x="0" y="0"/>
            </wp:wrapPolygon>
          </wp:wrapTight>
          <wp:docPr id="24" name="Picture 2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V relativeFrom="margin">
            <wp14:pctHeight>0</wp14:pctHeight>
          </wp14:sizeRelV>
        </wp:anchor>
      </w:drawing>
    </w:r>
  </w:p>
  <w:p w14:paraId="3BDB8B4F" w14:textId="186DCD90" w:rsidR="006C26A9" w:rsidRDefault="00892D0C" w:rsidP="00887743">
    <w:pPr>
      <w:pStyle w:val="rightalign"/>
      <w:spacing w:before="240" w:after="360"/>
      <w:ind w:right="-45"/>
    </w:pPr>
    <w:r>
      <w:fldChar w:fldCharType="begin"/>
    </w:r>
    <w:r>
      <w:instrText xml:space="preserve"> INCLUDEPICTURE "https://www.guimet.fr/wp-content/uploads/2017/10/logo-guimet.png" \* MERGEFORMATINET </w:instrText>
    </w:r>
    <w:r>
      <w:fldChar w:fldCharType="end"/>
    </w:r>
    <w:r>
      <w:rPr>
        <w:noProof/>
        <w:sz w:val="18"/>
      </w:rPr>
      <w:t xml:space="preserve"> </w:t>
    </w:r>
    <w:r>
      <w:rPr>
        <w:noProof/>
      </w:rPr>
      <w:drawing>
        <wp:inline distT="0" distB="0" distL="0" distR="0" wp14:anchorId="5724FEC6" wp14:editId="414EE52B">
          <wp:extent cx="1028498" cy="763905"/>
          <wp:effectExtent l="0" t="0" r="635" b="0"/>
          <wp:docPr id="1" name="Picture 1" descr="Gu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m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790" cy="775263"/>
                  </a:xfrm>
                  <a:prstGeom prst="rect">
                    <a:avLst/>
                  </a:prstGeom>
                  <a:noFill/>
                  <a:ln>
                    <a:noFill/>
                  </a:ln>
                </pic:spPr>
              </pic:pic>
            </a:graphicData>
          </a:graphic>
        </wp:inline>
      </w:drawing>
    </w:r>
    <w:r>
      <w:rPr>
        <w:noProof/>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F0B5" w14:textId="393AEB4D" w:rsidR="006C26A9" w:rsidRPr="008A6725" w:rsidRDefault="008A6725" w:rsidP="008A6725">
    <w:pPr>
      <w:pStyle w:val="Head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bjHeaderFirstPageDocProperty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384E"/>
    <w:multiLevelType w:val="hybridMultilevel"/>
    <w:tmpl w:val="04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47E06"/>
    <w:multiLevelType w:val="hybridMultilevel"/>
    <w:tmpl w:val="F8A4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F6639"/>
    <w:multiLevelType w:val="hybridMultilevel"/>
    <w:tmpl w:val="58201CB0"/>
    <w:lvl w:ilvl="0" w:tplc="F7B2EAE0">
      <w:start w:val="25"/>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160EE"/>
    <w:multiLevelType w:val="hybridMultilevel"/>
    <w:tmpl w:val="C7AA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A9"/>
    <w:rsid w:val="00015433"/>
    <w:rsid w:val="00020D4C"/>
    <w:rsid w:val="0003131F"/>
    <w:rsid w:val="00055936"/>
    <w:rsid w:val="00064BA5"/>
    <w:rsid w:val="00066C05"/>
    <w:rsid w:val="00073CA3"/>
    <w:rsid w:val="0008372C"/>
    <w:rsid w:val="00086405"/>
    <w:rsid w:val="00090160"/>
    <w:rsid w:val="000B1948"/>
    <w:rsid w:val="000B737C"/>
    <w:rsid w:val="000E383F"/>
    <w:rsid w:val="000E4264"/>
    <w:rsid w:val="000F4C54"/>
    <w:rsid w:val="0010333C"/>
    <w:rsid w:val="00107AE7"/>
    <w:rsid w:val="00111133"/>
    <w:rsid w:val="00114336"/>
    <w:rsid w:val="0012413F"/>
    <w:rsid w:val="001257EB"/>
    <w:rsid w:val="00132B63"/>
    <w:rsid w:val="0015178F"/>
    <w:rsid w:val="00153053"/>
    <w:rsid w:val="00154FF3"/>
    <w:rsid w:val="00157180"/>
    <w:rsid w:val="00160675"/>
    <w:rsid w:val="00163868"/>
    <w:rsid w:val="001945CE"/>
    <w:rsid w:val="001968CA"/>
    <w:rsid w:val="001A173F"/>
    <w:rsid w:val="001C289C"/>
    <w:rsid w:val="001D2B80"/>
    <w:rsid w:val="001E3267"/>
    <w:rsid w:val="001F428E"/>
    <w:rsid w:val="001F4DFC"/>
    <w:rsid w:val="002000FF"/>
    <w:rsid w:val="00204608"/>
    <w:rsid w:val="00206003"/>
    <w:rsid w:val="00246F06"/>
    <w:rsid w:val="0025350C"/>
    <w:rsid w:val="00255AE4"/>
    <w:rsid w:val="00261EF5"/>
    <w:rsid w:val="00262C62"/>
    <w:rsid w:val="00263088"/>
    <w:rsid w:val="00270E52"/>
    <w:rsid w:val="00291F6E"/>
    <w:rsid w:val="002B2667"/>
    <w:rsid w:val="002B42B8"/>
    <w:rsid w:val="002B540C"/>
    <w:rsid w:val="002B73C0"/>
    <w:rsid w:val="002B79EF"/>
    <w:rsid w:val="002C6536"/>
    <w:rsid w:val="002D0BDD"/>
    <w:rsid w:val="002E6D34"/>
    <w:rsid w:val="00323533"/>
    <w:rsid w:val="003256CE"/>
    <w:rsid w:val="00335F7B"/>
    <w:rsid w:val="003445A8"/>
    <w:rsid w:val="0035221C"/>
    <w:rsid w:val="00354337"/>
    <w:rsid w:val="00364861"/>
    <w:rsid w:val="00380EEC"/>
    <w:rsid w:val="00382B30"/>
    <w:rsid w:val="00385A1D"/>
    <w:rsid w:val="0038706B"/>
    <w:rsid w:val="003922D7"/>
    <w:rsid w:val="0039264B"/>
    <w:rsid w:val="003B5DFC"/>
    <w:rsid w:val="003B669B"/>
    <w:rsid w:val="003E4BBC"/>
    <w:rsid w:val="003E7BFF"/>
    <w:rsid w:val="003F3F63"/>
    <w:rsid w:val="003F64B3"/>
    <w:rsid w:val="00407CE8"/>
    <w:rsid w:val="00414BC6"/>
    <w:rsid w:val="00415FA8"/>
    <w:rsid w:val="0042547E"/>
    <w:rsid w:val="00431CA7"/>
    <w:rsid w:val="004367E7"/>
    <w:rsid w:val="0046231F"/>
    <w:rsid w:val="00465193"/>
    <w:rsid w:val="00467252"/>
    <w:rsid w:val="004B4DC0"/>
    <w:rsid w:val="004C7409"/>
    <w:rsid w:val="004E3336"/>
    <w:rsid w:val="004F2249"/>
    <w:rsid w:val="00521543"/>
    <w:rsid w:val="00524F48"/>
    <w:rsid w:val="0053346B"/>
    <w:rsid w:val="00537700"/>
    <w:rsid w:val="00542E93"/>
    <w:rsid w:val="0055159D"/>
    <w:rsid w:val="00560F34"/>
    <w:rsid w:val="00583DC7"/>
    <w:rsid w:val="005910D5"/>
    <w:rsid w:val="0059314F"/>
    <w:rsid w:val="005A44B7"/>
    <w:rsid w:val="005C084A"/>
    <w:rsid w:val="005D14DF"/>
    <w:rsid w:val="005D3228"/>
    <w:rsid w:val="005E1F47"/>
    <w:rsid w:val="005E413C"/>
    <w:rsid w:val="005F7580"/>
    <w:rsid w:val="0060540B"/>
    <w:rsid w:val="00622160"/>
    <w:rsid w:val="006225E4"/>
    <w:rsid w:val="00661F54"/>
    <w:rsid w:val="00676FE2"/>
    <w:rsid w:val="006841A9"/>
    <w:rsid w:val="00693F70"/>
    <w:rsid w:val="0069692C"/>
    <w:rsid w:val="006A0765"/>
    <w:rsid w:val="006A0799"/>
    <w:rsid w:val="006A6295"/>
    <w:rsid w:val="006B0E66"/>
    <w:rsid w:val="006B7554"/>
    <w:rsid w:val="006C0A00"/>
    <w:rsid w:val="006C172B"/>
    <w:rsid w:val="006C26A9"/>
    <w:rsid w:val="006C4BC0"/>
    <w:rsid w:val="006C717E"/>
    <w:rsid w:val="006C7A73"/>
    <w:rsid w:val="006D279F"/>
    <w:rsid w:val="006D4388"/>
    <w:rsid w:val="006D78F4"/>
    <w:rsid w:val="006E2031"/>
    <w:rsid w:val="006F1F03"/>
    <w:rsid w:val="006F453D"/>
    <w:rsid w:val="00704A66"/>
    <w:rsid w:val="00736212"/>
    <w:rsid w:val="0074593E"/>
    <w:rsid w:val="0075101A"/>
    <w:rsid w:val="00754AC1"/>
    <w:rsid w:val="00782220"/>
    <w:rsid w:val="00793359"/>
    <w:rsid w:val="007B54B6"/>
    <w:rsid w:val="007B59CD"/>
    <w:rsid w:val="007C6042"/>
    <w:rsid w:val="007C7F26"/>
    <w:rsid w:val="007D6C53"/>
    <w:rsid w:val="007E08A4"/>
    <w:rsid w:val="007E12EE"/>
    <w:rsid w:val="007E765D"/>
    <w:rsid w:val="007F0299"/>
    <w:rsid w:val="007F0D3B"/>
    <w:rsid w:val="007F3E40"/>
    <w:rsid w:val="00814C1B"/>
    <w:rsid w:val="00835760"/>
    <w:rsid w:val="00840167"/>
    <w:rsid w:val="0086080F"/>
    <w:rsid w:val="0087184C"/>
    <w:rsid w:val="008768F4"/>
    <w:rsid w:val="00887743"/>
    <w:rsid w:val="00892D0C"/>
    <w:rsid w:val="008A2F2E"/>
    <w:rsid w:val="008A6725"/>
    <w:rsid w:val="008C74D0"/>
    <w:rsid w:val="008E54F2"/>
    <w:rsid w:val="008F430D"/>
    <w:rsid w:val="008F6062"/>
    <w:rsid w:val="008F7857"/>
    <w:rsid w:val="00902709"/>
    <w:rsid w:val="00910096"/>
    <w:rsid w:val="00933CA3"/>
    <w:rsid w:val="00934238"/>
    <w:rsid w:val="00935534"/>
    <w:rsid w:val="009462CB"/>
    <w:rsid w:val="0095309E"/>
    <w:rsid w:val="0095362C"/>
    <w:rsid w:val="009625C7"/>
    <w:rsid w:val="009907C3"/>
    <w:rsid w:val="00991203"/>
    <w:rsid w:val="009B3739"/>
    <w:rsid w:val="009C5E32"/>
    <w:rsid w:val="009D0E48"/>
    <w:rsid w:val="009D3EE3"/>
    <w:rsid w:val="009F4218"/>
    <w:rsid w:val="009F4708"/>
    <w:rsid w:val="00A018B7"/>
    <w:rsid w:val="00A02472"/>
    <w:rsid w:val="00A03DAA"/>
    <w:rsid w:val="00A0634D"/>
    <w:rsid w:val="00A122FA"/>
    <w:rsid w:val="00A2246B"/>
    <w:rsid w:val="00A239B5"/>
    <w:rsid w:val="00A4379D"/>
    <w:rsid w:val="00A4625A"/>
    <w:rsid w:val="00A532CC"/>
    <w:rsid w:val="00A55A53"/>
    <w:rsid w:val="00A631BF"/>
    <w:rsid w:val="00A63E93"/>
    <w:rsid w:val="00A81CBC"/>
    <w:rsid w:val="00A935C0"/>
    <w:rsid w:val="00A954E8"/>
    <w:rsid w:val="00AC190D"/>
    <w:rsid w:val="00AC5251"/>
    <w:rsid w:val="00AC6449"/>
    <w:rsid w:val="00AC7B71"/>
    <w:rsid w:val="00AD4433"/>
    <w:rsid w:val="00AD68D4"/>
    <w:rsid w:val="00AE0CCA"/>
    <w:rsid w:val="00AE2B31"/>
    <w:rsid w:val="00AF4132"/>
    <w:rsid w:val="00B00867"/>
    <w:rsid w:val="00B02082"/>
    <w:rsid w:val="00B06AC4"/>
    <w:rsid w:val="00B124BD"/>
    <w:rsid w:val="00B25E2B"/>
    <w:rsid w:val="00B2683A"/>
    <w:rsid w:val="00B360A7"/>
    <w:rsid w:val="00B41770"/>
    <w:rsid w:val="00B43856"/>
    <w:rsid w:val="00B502B5"/>
    <w:rsid w:val="00B53977"/>
    <w:rsid w:val="00B54CA4"/>
    <w:rsid w:val="00B645F7"/>
    <w:rsid w:val="00B64DB9"/>
    <w:rsid w:val="00B6564F"/>
    <w:rsid w:val="00B6733D"/>
    <w:rsid w:val="00B7373F"/>
    <w:rsid w:val="00B76D0D"/>
    <w:rsid w:val="00B828FD"/>
    <w:rsid w:val="00BA1496"/>
    <w:rsid w:val="00BA4ACD"/>
    <w:rsid w:val="00BA4EB2"/>
    <w:rsid w:val="00BA6A8A"/>
    <w:rsid w:val="00BB536F"/>
    <w:rsid w:val="00BC4B1E"/>
    <w:rsid w:val="00BD0B63"/>
    <w:rsid w:val="00BD5722"/>
    <w:rsid w:val="00BD71A9"/>
    <w:rsid w:val="00BF0A0D"/>
    <w:rsid w:val="00C05DD6"/>
    <w:rsid w:val="00C11E7E"/>
    <w:rsid w:val="00C13BD2"/>
    <w:rsid w:val="00C36BE3"/>
    <w:rsid w:val="00C46108"/>
    <w:rsid w:val="00C47A72"/>
    <w:rsid w:val="00C47CF2"/>
    <w:rsid w:val="00C817CA"/>
    <w:rsid w:val="00CA3091"/>
    <w:rsid w:val="00CA4BE5"/>
    <w:rsid w:val="00CB764B"/>
    <w:rsid w:val="00CC5575"/>
    <w:rsid w:val="00CD6EF4"/>
    <w:rsid w:val="00CE0F26"/>
    <w:rsid w:val="00CE1ED8"/>
    <w:rsid w:val="00CE2240"/>
    <w:rsid w:val="00CE7BD8"/>
    <w:rsid w:val="00D144F9"/>
    <w:rsid w:val="00D152F0"/>
    <w:rsid w:val="00D218CE"/>
    <w:rsid w:val="00D22062"/>
    <w:rsid w:val="00D342E0"/>
    <w:rsid w:val="00D34C4B"/>
    <w:rsid w:val="00D36384"/>
    <w:rsid w:val="00D467CF"/>
    <w:rsid w:val="00D55212"/>
    <w:rsid w:val="00D86714"/>
    <w:rsid w:val="00D9385C"/>
    <w:rsid w:val="00D9394D"/>
    <w:rsid w:val="00DA0E28"/>
    <w:rsid w:val="00DD5E5F"/>
    <w:rsid w:val="00DE0CCF"/>
    <w:rsid w:val="00DE72C5"/>
    <w:rsid w:val="00DE7CD5"/>
    <w:rsid w:val="00DE7F27"/>
    <w:rsid w:val="00DF0F6A"/>
    <w:rsid w:val="00DF2F5A"/>
    <w:rsid w:val="00DF3751"/>
    <w:rsid w:val="00DF4230"/>
    <w:rsid w:val="00DF5468"/>
    <w:rsid w:val="00E00EEA"/>
    <w:rsid w:val="00E03887"/>
    <w:rsid w:val="00E234DE"/>
    <w:rsid w:val="00E243AB"/>
    <w:rsid w:val="00E247B9"/>
    <w:rsid w:val="00E30805"/>
    <w:rsid w:val="00E358AB"/>
    <w:rsid w:val="00E46998"/>
    <w:rsid w:val="00E627DB"/>
    <w:rsid w:val="00E7392C"/>
    <w:rsid w:val="00E905D8"/>
    <w:rsid w:val="00E90945"/>
    <w:rsid w:val="00EC6036"/>
    <w:rsid w:val="00ED4CB8"/>
    <w:rsid w:val="00EE41B9"/>
    <w:rsid w:val="00F20841"/>
    <w:rsid w:val="00F2256A"/>
    <w:rsid w:val="00F249B4"/>
    <w:rsid w:val="00F303D5"/>
    <w:rsid w:val="00F52A27"/>
    <w:rsid w:val="00F82F54"/>
    <w:rsid w:val="00F928B7"/>
    <w:rsid w:val="00FA49AC"/>
    <w:rsid w:val="00FB171A"/>
    <w:rsid w:val="00FB355A"/>
    <w:rsid w:val="00FD775E"/>
    <w:rsid w:val="00FE12E6"/>
    <w:rsid w:val="00FE3A15"/>
    <w:rsid w:val="00FE6DBA"/>
    <w:rsid w:val="00FF1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BA16F"/>
  <w15:chartTrackingRefBased/>
  <w15:docId w15:val="{C59F8DF4-D607-4D42-93A3-573F620D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A9"/>
    <w:pPr>
      <w:spacing w:after="12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6A9"/>
    <w:pPr>
      <w:tabs>
        <w:tab w:val="center" w:pos="4680"/>
        <w:tab w:val="right" w:pos="9360"/>
      </w:tabs>
      <w:spacing w:after="0"/>
    </w:pPr>
  </w:style>
  <w:style w:type="character" w:customStyle="1" w:styleId="HeaderChar">
    <w:name w:val="Header Char"/>
    <w:basedOn w:val="DefaultParagraphFont"/>
    <w:link w:val="Header"/>
    <w:uiPriority w:val="99"/>
    <w:rsid w:val="006C26A9"/>
  </w:style>
  <w:style w:type="paragraph" w:styleId="Footer">
    <w:name w:val="footer"/>
    <w:basedOn w:val="Normal"/>
    <w:link w:val="FooterChar"/>
    <w:uiPriority w:val="99"/>
    <w:unhideWhenUsed/>
    <w:rsid w:val="006C26A9"/>
    <w:pPr>
      <w:tabs>
        <w:tab w:val="center" w:pos="4680"/>
        <w:tab w:val="right" w:pos="9360"/>
      </w:tabs>
      <w:spacing w:after="0"/>
    </w:pPr>
  </w:style>
  <w:style w:type="character" w:customStyle="1" w:styleId="FooterChar">
    <w:name w:val="Footer Char"/>
    <w:basedOn w:val="DefaultParagraphFont"/>
    <w:link w:val="Footer"/>
    <w:uiPriority w:val="99"/>
    <w:rsid w:val="006C26A9"/>
  </w:style>
  <w:style w:type="paragraph" w:styleId="ListParagraph">
    <w:name w:val="List Paragraph"/>
    <w:aliases w:val="Numbered List"/>
    <w:basedOn w:val="Normal"/>
    <w:uiPriority w:val="34"/>
    <w:unhideWhenUsed/>
    <w:qFormat/>
    <w:rsid w:val="006C26A9"/>
    <w:pPr>
      <w:numPr>
        <w:numId w:val="1"/>
      </w:numPr>
      <w:tabs>
        <w:tab w:val="left" w:pos="252"/>
      </w:tabs>
      <w:contextualSpacing/>
    </w:pPr>
  </w:style>
  <w:style w:type="paragraph" w:customStyle="1" w:styleId="rightalign">
    <w:name w:val="right align"/>
    <w:basedOn w:val="Footer"/>
    <w:link w:val="rightalignChar"/>
    <w:rsid w:val="00892D0C"/>
    <w:pPr>
      <w:tabs>
        <w:tab w:val="clear" w:pos="4680"/>
        <w:tab w:val="clear" w:pos="9360"/>
      </w:tabs>
      <w:spacing w:after="120"/>
      <w:jc w:val="right"/>
    </w:pPr>
    <w:rPr>
      <w:sz w:val="14"/>
      <w:szCs w:val="14"/>
    </w:rPr>
  </w:style>
  <w:style w:type="character" w:customStyle="1" w:styleId="rightalignChar">
    <w:name w:val="right align Char"/>
    <w:basedOn w:val="FooterChar"/>
    <w:link w:val="rightalign"/>
    <w:rsid w:val="00892D0C"/>
    <w:rPr>
      <w:rFonts w:eastAsiaTheme="minorEastAsia"/>
      <w:sz w:val="14"/>
      <w:szCs w:val="14"/>
      <w:lang w:eastAsia="zh-CN"/>
    </w:rPr>
  </w:style>
  <w:style w:type="character" w:styleId="Hyperlink">
    <w:name w:val="Hyperlink"/>
    <w:basedOn w:val="DefaultParagraphFont"/>
    <w:uiPriority w:val="99"/>
    <w:semiHidden/>
    <w:unhideWhenUsed/>
    <w:rsid w:val="0042547E"/>
    <w:rPr>
      <w:color w:val="0563C1"/>
      <w:u w:val="single"/>
    </w:rPr>
  </w:style>
  <w:style w:type="character" w:styleId="FollowedHyperlink">
    <w:name w:val="FollowedHyperlink"/>
    <w:basedOn w:val="DefaultParagraphFont"/>
    <w:uiPriority w:val="99"/>
    <w:semiHidden/>
    <w:unhideWhenUsed/>
    <w:rsid w:val="00A93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859">
      <w:bodyDiv w:val="1"/>
      <w:marLeft w:val="0"/>
      <w:marRight w:val="0"/>
      <w:marTop w:val="0"/>
      <w:marBottom w:val="0"/>
      <w:divBdr>
        <w:top w:val="none" w:sz="0" w:space="0" w:color="auto"/>
        <w:left w:val="none" w:sz="0" w:space="0" w:color="auto"/>
        <w:bottom w:val="none" w:sz="0" w:space="0" w:color="auto"/>
        <w:right w:val="none" w:sz="0" w:space="0" w:color="auto"/>
      </w:divBdr>
    </w:div>
    <w:div w:id="175926403">
      <w:bodyDiv w:val="1"/>
      <w:marLeft w:val="0"/>
      <w:marRight w:val="0"/>
      <w:marTop w:val="0"/>
      <w:marBottom w:val="0"/>
      <w:divBdr>
        <w:top w:val="none" w:sz="0" w:space="0" w:color="auto"/>
        <w:left w:val="none" w:sz="0" w:space="0" w:color="auto"/>
        <w:bottom w:val="none" w:sz="0" w:space="0" w:color="auto"/>
        <w:right w:val="none" w:sz="0" w:space="0" w:color="auto"/>
      </w:divBdr>
    </w:div>
    <w:div w:id="353846897">
      <w:bodyDiv w:val="1"/>
      <w:marLeft w:val="0"/>
      <w:marRight w:val="0"/>
      <w:marTop w:val="0"/>
      <w:marBottom w:val="0"/>
      <w:divBdr>
        <w:top w:val="none" w:sz="0" w:space="0" w:color="auto"/>
        <w:left w:val="none" w:sz="0" w:space="0" w:color="auto"/>
        <w:bottom w:val="none" w:sz="0" w:space="0" w:color="auto"/>
        <w:right w:val="none" w:sz="0" w:space="0" w:color="auto"/>
      </w:divBdr>
    </w:div>
    <w:div w:id="356081019">
      <w:bodyDiv w:val="1"/>
      <w:marLeft w:val="0"/>
      <w:marRight w:val="0"/>
      <w:marTop w:val="0"/>
      <w:marBottom w:val="0"/>
      <w:divBdr>
        <w:top w:val="none" w:sz="0" w:space="0" w:color="auto"/>
        <w:left w:val="none" w:sz="0" w:space="0" w:color="auto"/>
        <w:bottom w:val="none" w:sz="0" w:space="0" w:color="auto"/>
        <w:right w:val="none" w:sz="0" w:space="0" w:color="auto"/>
      </w:divBdr>
    </w:div>
    <w:div w:id="552278105">
      <w:bodyDiv w:val="1"/>
      <w:marLeft w:val="0"/>
      <w:marRight w:val="0"/>
      <w:marTop w:val="0"/>
      <w:marBottom w:val="0"/>
      <w:divBdr>
        <w:top w:val="none" w:sz="0" w:space="0" w:color="auto"/>
        <w:left w:val="none" w:sz="0" w:space="0" w:color="auto"/>
        <w:bottom w:val="none" w:sz="0" w:space="0" w:color="auto"/>
        <w:right w:val="none" w:sz="0" w:space="0" w:color="auto"/>
      </w:divBdr>
    </w:div>
    <w:div w:id="731197735">
      <w:bodyDiv w:val="1"/>
      <w:marLeft w:val="0"/>
      <w:marRight w:val="0"/>
      <w:marTop w:val="0"/>
      <w:marBottom w:val="0"/>
      <w:divBdr>
        <w:top w:val="none" w:sz="0" w:space="0" w:color="auto"/>
        <w:left w:val="none" w:sz="0" w:space="0" w:color="auto"/>
        <w:bottom w:val="none" w:sz="0" w:space="0" w:color="auto"/>
        <w:right w:val="none" w:sz="0" w:space="0" w:color="auto"/>
      </w:divBdr>
    </w:div>
    <w:div w:id="802697661">
      <w:bodyDiv w:val="1"/>
      <w:marLeft w:val="0"/>
      <w:marRight w:val="0"/>
      <w:marTop w:val="0"/>
      <w:marBottom w:val="0"/>
      <w:divBdr>
        <w:top w:val="none" w:sz="0" w:space="0" w:color="auto"/>
        <w:left w:val="none" w:sz="0" w:space="0" w:color="auto"/>
        <w:bottom w:val="none" w:sz="0" w:space="0" w:color="auto"/>
        <w:right w:val="none" w:sz="0" w:space="0" w:color="auto"/>
      </w:divBdr>
    </w:div>
    <w:div w:id="812136534">
      <w:bodyDiv w:val="1"/>
      <w:marLeft w:val="0"/>
      <w:marRight w:val="0"/>
      <w:marTop w:val="0"/>
      <w:marBottom w:val="0"/>
      <w:divBdr>
        <w:top w:val="none" w:sz="0" w:space="0" w:color="auto"/>
        <w:left w:val="none" w:sz="0" w:space="0" w:color="auto"/>
        <w:bottom w:val="none" w:sz="0" w:space="0" w:color="auto"/>
        <w:right w:val="none" w:sz="0" w:space="0" w:color="auto"/>
      </w:divBdr>
    </w:div>
    <w:div w:id="936445002">
      <w:bodyDiv w:val="1"/>
      <w:marLeft w:val="0"/>
      <w:marRight w:val="0"/>
      <w:marTop w:val="0"/>
      <w:marBottom w:val="0"/>
      <w:divBdr>
        <w:top w:val="none" w:sz="0" w:space="0" w:color="auto"/>
        <w:left w:val="none" w:sz="0" w:space="0" w:color="auto"/>
        <w:bottom w:val="none" w:sz="0" w:space="0" w:color="auto"/>
        <w:right w:val="none" w:sz="0" w:space="0" w:color="auto"/>
      </w:divBdr>
    </w:div>
    <w:div w:id="1071197066">
      <w:bodyDiv w:val="1"/>
      <w:marLeft w:val="0"/>
      <w:marRight w:val="0"/>
      <w:marTop w:val="0"/>
      <w:marBottom w:val="0"/>
      <w:divBdr>
        <w:top w:val="none" w:sz="0" w:space="0" w:color="auto"/>
        <w:left w:val="none" w:sz="0" w:space="0" w:color="auto"/>
        <w:bottom w:val="none" w:sz="0" w:space="0" w:color="auto"/>
        <w:right w:val="none" w:sz="0" w:space="0" w:color="auto"/>
      </w:divBdr>
    </w:div>
    <w:div w:id="1302345756">
      <w:bodyDiv w:val="1"/>
      <w:marLeft w:val="0"/>
      <w:marRight w:val="0"/>
      <w:marTop w:val="0"/>
      <w:marBottom w:val="0"/>
      <w:divBdr>
        <w:top w:val="none" w:sz="0" w:space="0" w:color="auto"/>
        <w:left w:val="none" w:sz="0" w:space="0" w:color="auto"/>
        <w:bottom w:val="none" w:sz="0" w:space="0" w:color="auto"/>
        <w:right w:val="none" w:sz="0" w:space="0" w:color="auto"/>
      </w:divBdr>
    </w:div>
    <w:div w:id="1413430527">
      <w:bodyDiv w:val="1"/>
      <w:marLeft w:val="0"/>
      <w:marRight w:val="0"/>
      <w:marTop w:val="0"/>
      <w:marBottom w:val="0"/>
      <w:divBdr>
        <w:top w:val="none" w:sz="0" w:space="0" w:color="auto"/>
        <w:left w:val="none" w:sz="0" w:space="0" w:color="auto"/>
        <w:bottom w:val="none" w:sz="0" w:space="0" w:color="auto"/>
        <w:right w:val="none" w:sz="0" w:space="0" w:color="auto"/>
      </w:divBdr>
    </w:div>
    <w:div w:id="1542134884">
      <w:bodyDiv w:val="1"/>
      <w:marLeft w:val="0"/>
      <w:marRight w:val="0"/>
      <w:marTop w:val="0"/>
      <w:marBottom w:val="0"/>
      <w:divBdr>
        <w:top w:val="none" w:sz="0" w:space="0" w:color="auto"/>
        <w:left w:val="none" w:sz="0" w:space="0" w:color="auto"/>
        <w:bottom w:val="none" w:sz="0" w:space="0" w:color="auto"/>
        <w:right w:val="none" w:sz="0" w:space="0" w:color="auto"/>
      </w:divBdr>
    </w:div>
    <w:div w:id="1594312546">
      <w:bodyDiv w:val="1"/>
      <w:marLeft w:val="0"/>
      <w:marRight w:val="0"/>
      <w:marTop w:val="0"/>
      <w:marBottom w:val="0"/>
      <w:divBdr>
        <w:top w:val="none" w:sz="0" w:space="0" w:color="auto"/>
        <w:left w:val="none" w:sz="0" w:space="0" w:color="auto"/>
        <w:bottom w:val="none" w:sz="0" w:space="0" w:color="auto"/>
        <w:right w:val="none" w:sz="0" w:space="0" w:color="auto"/>
      </w:divBdr>
    </w:div>
    <w:div w:id="1621496855">
      <w:bodyDiv w:val="1"/>
      <w:marLeft w:val="0"/>
      <w:marRight w:val="0"/>
      <w:marTop w:val="0"/>
      <w:marBottom w:val="0"/>
      <w:divBdr>
        <w:top w:val="none" w:sz="0" w:space="0" w:color="auto"/>
        <w:left w:val="none" w:sz="0" w:space="0" w:color="auto"/>
        <w:bottom w:val="none" w:sz="0" w:space="0" w:color="auto"/>
        <w:right w:val="none" w:sz="0" w:space="0" w:color="auto"/>
      </w:divBdr>
    </w:div>
    <w:div w:id="1684282363">
      <w:bodyDiv w:val="1"/>
      <w:marLeft w:val="0"/>
      <w:marRight w:val="0"/>
      <w:marTop w:val="0"/>
      <w:marBottom w:val="0"/>
      <w:divBdr>
        <w:top w:val="none" w:sz="0" w:space="0" w:color="auto"/>
        <w:left w:val="none" w:sz="0" w:space="0" w:color="auto"/>
        <w:bottom w:val="none" w:sz="0" w:space="0" w:color="auto"/>
        <w:right w:val="none" w:sz="0" w:space="0" w:color="auto"/>
      </w:divBdr>
    </w:div>
    <w:div w:id="1924491438">
      <w:bodyDiv w:val="1"/>
      <w:marLeft w:val="0"/>
      <w:marRight w:val="0"/>
      <w:marTop w:val="0"/>
      <w:marBottom w:val="0"/>
      <w:divBdr>
        <w:top w:val="none" w:sz="0" w:space="0" w:color="auto"/>
        <w:left w:val="none" w:sz="0" w:space="0" w:color="auto"/>
        <w:bottom w:val="none" w:sz="0" w:space="0" w:color="auto"/>
        <w:right w:val="none" w:sz="0" w:space="0" w:color="auto"/>
      </w:divBdr>
    </w:div>
    <w:div w:id="1937250737">
      <w:bodyDiv w:val="1"/>
      <w:marLeft w:val="0"/>
      <w:marRight w:val="0"/>
      <w:marTop w:val="0"/>
      <w:marBottom w:val="0"/>
      <w:divBdr>
        <w:top w:val="none" w:sz="0" w:space="0" w:color="auto"/>
        <w:left w:val="none" w:sz="0" w:space="0" w:color="auto"/>
        <w:bottom w:val="none" w:sz="0" w:space="0" w:color="auto"/>
        <w:right w:val="none" w:sz="0" w:space="0" w:color="auto"/>
      </w:divBdr>
    </w:div>
    <w:div w:id="1971131667">
      <w:bodyDiv w:val="1"/>
      <w:marLeft w:val="0"/>
      <w:marRight w:val="0"/>
      <w:marTop w:val="0"/>
      <w:marBottom w:val="0"/>
      <w:divBdr>
        <w:top w:val="none" w:sz="0" w:space="0" w:color="auto"/>
        <w:left w:val="none" w:sz="0" w:space="0" w:color="auto"/>
        <w:bottom w:val="none" w:sz="0" w:space="0" w:color="auto"/>
        <w:right w:val="none" w:sz="0" w:space="0" w:color="auto"/>
      </w:divBdr>
    </w:div>
    <w:div w:id="21126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ouvreabudhabi.ae/ar/about-us/our-sto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nstagram.com/LouvreAbuDhab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uvreAbuDhabi" TargetMode="External"/><Relationship Id="rId5" Type="http://schemas.openxmlformats.org/officeDocument/2006/relationships/webSettings" Target="webSettings.xml"/><Relationship Id="rId15" Type="http://schemas.openxmlformats.org/officeDocument/2006/relationships/hyperlink" Target="http://www.guimet.fr/en" TargetMode="External"/><Relationship Id="rId23" Type="http://schemas.openxmlformats.org/officeDocument/2006/relationships/theme" Target="theme/theme1.xml"/><Relationship Id="rId10" Type="http://schemas.openxmlformats.org/officeDocument/2006/relationships/hyperlink" Target="https://www.facebook.com/LouvreAbuDhab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ouvreabudhabi.ae/en/buy-ticket" TargetMode="External"/><Relationship Id="rId14" Type="http://schemas.openxmlformats.org/officeDocument/2006/relationships/hyperlink" Target="https://www.louvreabudhabi.a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D066B511-16BA-4167-A499-FB0C46043C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Nabiha Maktabi</dc:creator>
  <cp:keywords>[XYZZYpublic]</cp:keywords>
  <dc:description/>
  <cp:lastModifiedBy>Tamara Cabur</cp:lastModifiedBy>
  <cp:revision>6</cp:revision>
  <dcterms:created xsi:type="dcterms:W3CDTF">2021-09-09T11:35:00Z</dcterms:created>
  <dcterms:modified xsi:type="dcterms:W3CDTF">2021-09-09T12:34:00Z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bd48353c-f9ae-43a3-8fd2-81fef32cbb17</vt:lpwstr>
  </property>
  <property fmtid="{D5CDD505-2E9C-101B-9397-08002B2CF9AE}" pid="3" name="bjClsUserRVM">
    <vt:lpwstr>[]</vt:lpwstr>
  </property>
  <property fmtid="{D5CDD505-2E9C-101B-9397-08002B2CF9AE}" pid="4" name="bjSaver">
    <vt:lpwstr>aFAO57BFFoJi0hhWCrmHVtiOuJ/Dl2ab</vt:lpwstr>
  </property>
  <property fmtid="{D5CDD505-2E9C-101B-9397-08002B2CF9AE}" pid="5"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Public</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ies>
</file>