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48D0" w14:textId="48491F0B" w:rsidR="00295A7B" w:rsidRPr="004F0058" w:rsidRDefault="00696D45" w:rsidP="004F0058">
      <w:pPr>
        <w:jc w:val="both"/>
        <w:rPr>
          <w:rFonts w:ascii="Calibri" w:hAnsi="Calibri" w:cs="Calibri"/>
          <w:b/>
          <w:bCs/>
          <w:sz w:val="24"/>
          <w:szCs w:val="24"/>
          <w:lang w:val="fr-FR"/>
        </w:rPr>
      </w:pPr>
      <w:r w:rsidRPr="004F0058">
        <w:rPr>
          <w:rFonts w:ascii="Calibri" w:hAnsi="Calibri" w:cs="Calibri"/>
          <w:b/>
          <w:bCs/>
          <w:sz w:val="24"/>
          <w:szCs w:val="24"/>
          <w:lang w:val="fr-FR"/>
        </w:rPr>
        <w:t>Communiqué de presse</w:t>
      </w:r>
    </w:p>
    <w:p w14:paraId="2F761161" w14:textId="77777777" w:rsidR="00295A7B" w:rsidRPr="007C411E" w:rsidRDefault="00295A7B" w:rsidP="004F0058">
      <w:pPr>
        <w:jc w:val="center"/>
        <w:rPr>
          <w:rFonts w:ascii="Calibri" w:hAnsi="Calibri" w:cs="Calibri"/>
          <w:b/>
          <w:bCs/>
          <w:sz w:val="22"/>
          <w:szCs w:val="22"/>
          <w:lang w:val="fr-FR"/>
        </w:rPr>
      </w:pPr>
    </w:p>
    <w:p w14:paraId="055C6AC8" w14:textId="1B5BD55E" w:rsidR="00295A7B" w:rsidRPr="00696D45" w:rsidRDefault="00696D45" w:rsidP="004F0058">
      <w:pPr>
        <w:jc w:val="center"/>
        <w:rPr>
          <w:rFonts w:ascii="Calibri" w:hAnsi="Calibri" w:cs="Calibri"/>
          <w:b/>
          <w:bCs/>
          <w:i/>
          <w:iCs/>
          <w:sz w:val="28"/>
          <w:szCs w:val="28"/>
          <w:lang w:val="fr-FR"/>
        </w:rPr>
      </w:pPr>
      <w:r w:rsidRPr="00696D45">
        <w:rPr>
          <w:rFonts w:ascii="Calibri" w:hAnsi="Calibri" w:cs="Calibri"/>
          <w:b/>
          <w:bCs/>
          <w:i/>
          <w:iCs/>
          <w:sz w:val="28"/>
          <w:szCs w:val="28"/>
          <w:lang w:val="fr-FR"/>
        </w:rPr>
        <w:t>Le dragon et le phénix</w:t>
      </w:r>
      <w:r w:rsidR="00EE168C" w:rsidRPr="00696D45">
        <w:rPr>
          <w:rFonts w:ascii="Calibri" w:hAnsi="Calibri" w:cs="Calibri"/>
          <w:b/>
          <w:bCs/>
          <w:i/>
          <w:iCs/>
          <w:sz w:val="28"/>
          <w:szCs w:val="28"/>
          <w:lang w:val="fr-FR"/>
        </w:rPr>
        <w:t xml:space="preserve"> – </w:t>
      </w:r>
      <w:r w:rsidRPr="00696D45">
        <w:rPr>
          <w:rFonts w:ascii="Calibri" w:hAnsi="Calibri" w:cs="Calibri"/>
          <w:b/>
          <w:bCs/>
          <w:i/>
          <w:iCs/>
          <w:sz w:val="28"/>
          <w:szCs w:val="28"/>
          <w:lang w:val="fr-FR"/>
        </w:rPr>
        <w:t xml:space="preserve">Des siècles d’échanges entre la Chine et le monde islamique. </w:t>
      </w:r>
      <w:r w:rsidRPr="00696D45">
        <w:rPr>
          <w:rFonts w:ascii="Calibri" w:hAnsi="Calibri" w:cs="Calibri"/>
          <w:b/>
          <w:bCs/>
          <w:sz w:val="28"/>
          <w:szCs w:val="28"/>
          <w:lang w:val="fr-FR"/>
        </w:rPr>
        <w:t xml:space="preserve">Pour sa </w:t>
      </w:r>
      <w:r w:rsidR="007C411E">
        <w:rPr>
          <w:rFonts w:ascii="Calibri" w:hAnsi="Calibri" w:cs="Calibri"/>
          <w:b/>
          <w:bCs/>
          <w:sz w:val="28"/>
          <w:szCs w:val="28"/>
          <w:lang w:val="fr-FR"/>
        </w:rPr>
        <w:t>seconde</w:t>
      </w:r>
      <w:r w:rsidRPr="00696D45">
        <w:rPr>
          <w:rFonts w:ascii="Calibri" w:hAnsi="Calibri" w:cs="Calibri"/>
          <w:b/>
          <w:bCs/>
          <w:sz w:val="28"/>
          <w:szCs w:val="28"/>
          <w:lang w:val="fr-FR"/>
        </w:rPr>
        <w:t xml:space="preserve"> exposition de l'année, le </w:t>
      </w:r>
      <w:r w:rsidR="00295A7B" w:rsidRPr="00696D45">
        <w:rPr>
          <w:rFonts w:ascii="Calibri" w:hAnsi="Calibri" w:cs="Calibri"/>
          <w:b/>
          <w:bCs/>
          <w:sz w:val="28"/>
          <w:szCs w:val="28"/>
          <w:lang w:val="fr-FR"/>
        </w:rPr>
        <w:t>Louvre Abu Dhabi</w:t>
      </w:r>
      <w:r>
        <w:rPr>
          <w:rFonts w:ascii="Calibri" w:hAnsi="Calibri" w:cs="Calibri"/>
          <w:b/>
          <w:bCs/>
          <w:sz w:val="28"/>
          <w:szCs w:val="28"/>
          <w:lang w:val="fr-FR"/>
        </w:rPr>
        <w:t xml:space="preserve"> explore </w:t>
      </w:r>
      <w:r w:rsidR="00CA2327">
        <w:rPr>
          <w:rFonts w:ascii="Calibri" w:hAnsi="Calibri" w:cs="Calibri"/>
          <w:b/>
          <w:bCs/>
          <w:sz w:val="28"/>
          <w:szCs w:val="28"/>
          <w:lang w:val="fr-FR"/>
        </w:rPr>
        <w:t>une histoire passionnante et méconnue</w:t>
      </w:r>
    </w:p>
    <w:p w14:paraId="6BADEA8A" w14:textId="77777777" w:rsidR="0011182E" w:rsidRDefault="0011182E" w:rsidP="004F0058">
      <w:pPr>
        <w:jc w:val="center"/>
        <w:rPr>
          <w:rFonts w:ascii="Calibri" w:hAnsi="Calibri" w:cs="Calibri"/>
          <w:i/>
          <w:iCs/>
          <w:sz w:val="22"/>
          <w:szCs w:val="22"/>
          <w:lang w:val="fr-FR"/>
        </w:rPr>
      </w:pPr>
    </w:p>
    <w:p w14:paraId="6F849562" w14:textId="440612EE" w:rsidR="000136F3" w:rsidRDefault="000136F3" w:rsidP="004F0058">
      <w:pPr>
        <w:jc w:val="center"/>
        <w:rPr>
          <w:rFonts w:ascii="Calibri" w:hAnsi="Calibri" w:cs="Calibri"/>
          <w:i/>
          <w:iCs/>
          <w:sz w:val="22"/>
          <w:szCs w:val="22"/>
          <w:lang w:val="fr-FR"/>
        </w:rPr>
      </w:pPr>
      <w:r w:rsidRPr="00696D45">
        <w:rPr>
          <w:rFonts w:ascii="Calibri" w:hAnsi="Calibri" w:cs="Calibri"/>
          <w:i/>
          <w:iCs/>
          <w:sz w:val="22"/>
          <w:szCs w:val="22"/>
          <w:lang w:val="fr-FR"/>
        </w:rPr>
        <w:t>Du 6 octobre 2021 au 12 février 20</w:t>
      </w:r>
      <w:r>
        <w:rPr>
          <w:rFonts w:ascii="Calibri" w:hAnsi="Calibri" w:cs="Calibri"/>
          <w:i/>
          <w:iCs/>
          <w:sz w:val="22"/>
          <w:szCs w:val="22"/>
          <w:lang w:val="fr-FR"/>
        </w:rPr>
        <w:t>22</w:t>
      </w:r>
      <w:r w:rsidR="00515FD0">
        <w:rPr>
          <w:rFonts w:ascii="Calibri" w:hAnsi="Calibri" w:cs="Calibri"/>
          <w:i/>
          <w:iCs/>
          <w:sz w:val="22"/>
          <w:szCs w:val="22"/>
          <w:lang w:val="fr-FR"/>
        </w:rPr>
        <w:t xml:space="preserve">, </w:t>
      </w:r>
      <w:r>
        <w:rPr>
          <w:rFonts w:ascii="Calibri" w:hAnsi="Calibri" w:cs="Calibri"/>
          <w:i/>
          <w:iCs/>
          <w:sz w:val="22"/>
          <w:szCs w:val="22"/>
          <w:lang w:val="fr-FR"/>
        </w:rPr>
        <w:t>e</w:t>
      </w:r>
      <w:r w:rsidR="00696D45" w:rsidRPr="00696D45">
        <w:rPr>
          <w:rFonts w:ascii="Calibri" w:hAnsi="Calibri" w:cs="Calibri"/>
          <w:i/>
          <w:iCs/>
          <w:sz w:val="22"/>
          <w:szCs w:val="22"/>
          <w:lang w:val="fr-FR"/>
        </w:rPr>
        <w:t xml:space="preserve">n partenariat avec le </w:t>
      </w:r>
      <w:r w:rsidR="000D0FA8">
        <w:rPr>
          <w:rFonts w:ascii="Calibri" w:hAnsi="Calibri" w:cs="Calibri"/>
          <w:i/>
          <w:iCs/>
          <w:sz w:val="22"/>
          <w:szCs w:val="22"/>
          <w:lang w:val="fr-FR"/>
        </w:rPr>
        <w:t>M</w:t>
      </w:r>
      <w:r w:rsidR="0053103F" w:rsidRPr="00696D45">
        <w:rPr>
          <w:rFonts w:ascii="Calibri" w:hAnsi="Calibri" w:cs="Calibri"/>
          <w:i/>
          <w:iCs/>
          <w:sz w:val="22"/>
          <w:szCs w:val="22"/>
          <w:lang w:val="fr-FR"/>
        </w:rPr>
        <w:t>usée national des arts asiatiques – Guimet</w:t>
      </w:r>
    </w:p>
    <w:p w14:paraId="1BC503F1" w14:textId="2A302AB2" w:rsidR="00657CD1" w:rsidRPr="001F0064" w:rsidRDefault="00657CD1" w:rsidP="004F0058">
      <w:pPr>
        <w:jc w:val="center"/>
        <w:rPr>
          <w:rFonts w:ascii="Calibri" w:hAnsi="Calibri" w:cs="Calibri"/>
          <w:i/>
          <w:iCs/>
          <w:sz w:val="22"/>
          <w:szCs w:val="22"/>
          <w:lang w:val="fr-FR"/>
        </w:rPr>
      </w:pPr>
      <w:r>
        <w:rPr>
          <w:rFonts w:ascii="Calibri" w:hAnsi="Calibri" w:cs="Calibri"/>
          <w:i/>
          <w:iCs/>
          <w:sz w:val="22"/>
          <w:szCs w:val="22"/>
          <w:lang w:val="fr-FR"/>
        </w:rPr>
        <w:t>M</w:t>
      </w:r>
      <w:r w:rsidRPr="001F0064">
        <w:rPr>
          <w:rFonts w:ascii="Calibri" w:hAnsi="Calibri" w:cs="Calibri"/>
          <w:i/>
          <w:iCs/>
          <w:sz w:val="22"/>
          <w:szCs w:val="22"/>
          <w:lang w:val="fr-FR"/>
        </w:rPr>
        <w:t>et</w:t>
      </w:r>
      <w:r>
        <w:rPr>
          <w:rFonts w:ascii="Calibri" w:hAnsi="Calibri" w:cs="Calibri"/>
          <w:i/>
          <w:iCs/>
          <w:sz w:val="22"/>
          <w:szCs w:val="22"/>
          <w:lang w:val="fr-FR"/>
        </w:rPr>
        <w:t>tant</w:t>
      </w:r>
      <w:r w:rsidRPr="001F0064">
        <w:rPr>
          <w:rFonts w:ascii="Calibri" w:hAnsi="Calibri" w:cs="Calibri"/>
          <w:i/>
          <w:iCs/>
          <w:sz w:val="22"/>
          <w:szCs w:val="22"/>
          <w:lang w:val="fr-FR"/>
        </w:rPr>
        <w:t xml:space="preserve"> en scène plus de 200 chefs d'œuvre du Louvre Abu Dhabi, du Musée Guimet, et de 12 autres</w:t>
      </w:r>
      <w:r>
        <w:rPr>
          <w:rFonts w:ascii="Calibri" w:hAnsi="Calibri" w:cs="Calibri"/>
          <w:i/>
          <w:iCs/>
          <w:sz w:val="22"/>
          <w:szCs w:val="22"/>
          <w:lang w:val="fr-FR"/>
        </w:rPr>
        <w:t xml:space="preserve"> </w:t>
      </w:r>
      <w:r w:rsidRPr="001F0064">
        <w:rPr>
          <w:rFonts w:ascii="Calibri" w:hAnsi="Calibri" w:cs="Calibri"/>
          <w:i/>
          <w:iCs/>
          <w:sz w:val="22"/>
          <w:szCs w:val="22"/>
          <w:lang w:val="fr-FR"/>
        </w:rPr>
        <w:t>musées et institutions</w:t>
      </w:r>
    </w:p>
    <w:p w14:paraId="0B3E35A1" w14:textId="0C92BED9" w:rsidR="0053103F" w:rsidRPr="00696D45" w:rsidRDefault="007C74A7" w:rsidP="004F0058">
      <w:pPr>
        <w:jc w:val="center"/>
        <w:rPr>
          <w:rFonts w:ascii="Calibri" w:hAnsi="Calibri" w:cs="Calibri"/>
          <w:i/>
          <w:iCs/>
          <w:sz w:val="22"/>
          <w:szCs w:val="22"/>
          <w:lang w:val="fr-FR"/>
        </w:rPr>
      </w:pPr>
      <w:r>
        <w:rPr>
          <w:rFonts w:ascii="Calibri" w:hAnsi="Calibri" w:cs="Calibri"/>
          <w:i/>
          <w:iCs/>
          <w:sz w:val="22"/>
          <w:szCs w:val="22"/>
          <w:lang w:val="fr-FR"/>
        </w:rPr>
        <w:t>Explorant le dialogue artistique et culturel qui s'est noué, pendant près d'un millénaire, entre deux grandes civilisations</w:t>
      </w:r>
    </w:p>
    <w:p w14:paraId="5F2FCF66" w14:textId="6755B861" w:rsidR="008918C6" w:rsidRDefault="00C966FB" w:rsidP="004F0058">
      <w:pPr>
        <w:spacing w:after="0"/>
        <w:jc w:val="center"/>
        <w:rPr>
          <w:rFonts w:ascii="Calibri" w:hAnsi="Calibri" w:cs="Calibri"/>
          <w:b/>
          <w:bCs/>
          <w:sz w:val="22"/>
          <w:szCs w:val="22"/>
          <w:lang w:val="fr-FR"/>
        </w:rPr>
      </w:pPr>
      <w:r w:rsidRPr="003A2C65">
        <w:rPr>
          <w:noProof/>
          <w:color w:val="00B050"/>
        </w:rPr>
        <w:drawing>
          <wp:inline distT="0" distB="0" distL="0" distR="0" wp14:anchorId="4A376119" wp14:editId="4994E163">
            <wp:extent cx="3460750" cy="255890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10674" cy="2595822"/>
                    </a:xfrm>
                    <a:prstGeom prst="rect">
                      <a:avLst/>
                    </a:prstGeom>
                    <a:noFill/>
                    <a:ln>
                      <a:noFill/>
                    </a:ln>
                  </pic:spPr>
                </pic:pic>
              </a:graphicData>
            </a:graphic>
          </wp:inline>
        </w:drawing>
      </w:r>
    </w:p>
    <w:p w14:paraId="4665B6A5" w14:textId="77777777" w:rsidR="00DC7D9E" w:rsidRPr="001F7ED8" w:rsidRDefault="00DC7D9E" w:rsidP="004F0058">
      <w:pPr>
        <w:spacing w:after="0"/>
        <w:jc w:val="center"/>
        <w:rPr>
          <w:rFonts w:ascii="Calibri" w:hAnsi="Calibri" w:cs="Calibri"/>
          <w:b/>
          <w:bCs/>
          <w:lang w:val="fr-FR"/>
        </w:rPr>
      </w:pPr>
      <w:r w:rsidRPr="001F7ED8">
        <w:rPr>
          <w:rFonts w:ascii="Calibri" w:hAnsi="Calibri" w:cs="Calibri"/>
          <w:b/>
          <w:bCs/>
          <w:lang w:val="fr-FR"/>
        </w:rPr>
        <w:t>Coupe à anse en forme de dragon</w:t>
      </w:r>
    </w:p>
    <w:p w14:paraId="5AEEFE18" w14:textId="70EC2E46" w:rsidR="00DC7D9E" w:rsidRPr="001F7ED8" w:rsidRDefault="00DC7D9E" w:rsidP="004F0058">
      <w:pPr>
        <w:spacing w:after="0"/>
        <w:jc w:val="center"/>
        <w:rPr>
          <w:rFonts w:ascii="Calibri" w:hAnsi="Calibri" w:cs="Calibri"/>
          <w:lang w:val="fr-FR"/>
        </w:rPr>
      </w:pPr>
      <w:r w:rsidRPr="001F7ED8">
        <w:rPr>
          <w:rFonts w:ascii="Calibri" w:hAnsi="Calibri" w:cs="Calibri"/>
          <w:lang w:val="fr-FR"/>
        </w:rPr>
        <w:t>Dynastie Yuan (1279-1368)</w:t>
      </w:r>
      <w:r w:rsidR="001F7ED8" w:rsidRPr="001F7ED8">
        <w:rPr>
          <w:rFonts w:ascii="Calibri" w:hAnsi="Calibri" w:cs="Calibri"/>
          <w:lang w:val="fr-FR"/>
        </w:rPr>
        <w:t>, o</w:t>
      </w:r>
      <w:r w:rsidRPr="001F7ED8">
        <w:rPr>
          <w:rFonts w:ascii="Calibri" w:hAnsi="Calibri" w:cs="Calibri"/>
          <w:lang w:val="fr-FR"/>
        </w:rPr>
        <w:t>r martelé, embossé, décor ciselé</w:t>
      </w:r>
      <w:r w:rsidR="001F7ED8" w:rsidRPr="001F7ED8">
        <w:rPr>
          <w:rFonts w:ascii="Calibri" w:hAnsi="Calibri" w:cs="Calibri"/>
          <w:lang w:val="fr-FR"/>
        </w:rPr>
        <w:t xml:space="preserve">, </w:t>
      </w:r>
      <w:r w:rsidRPr="001F7ED8">
        <w:rPr>
          <w:rFonts w:ascii="Calibri" w:hAnsi="Calibri" w:cs="Calibri"/>
          <w:lang w:val="fr-FR"/>
        </w:rPr>
        <w:t>L. max. 11,2 cm</w:t>
      </w:r>
    </w:p>
    <w:p w14:paraId="3AEDEF37" w14:textId="0F726270" w:rsidR="00DC7D9E" w:rsidRPr="001F7ED8" w:rsidRDefault="00DC7D9E" w:rsidP="004F0058">
      <w:pPr>
        <w:spacing w:after="0"/>
        <w:jc w:val="center"/>
        <w:rPr>
          <w:rFonts w:ascii="Calibri" w:hAnsi="Calibri" w:cs="Calibri"/>
          <w:lang w:val="fr-FR"/>
        </w:rPr>
      </w:pPr>
      <w:r w:rsidRPr="001F7ED8">
        <w:rPr>
          <w:rFonts w:ascii="Calibri" w:hAnsi="Calibri" w:cs="Calibri"/>
          <w:lang w:val="fr-FR"/>
        </w:rPr>
        <w:t>Louvre Abu Dhabi</w:t>
      </w:r>
    </w:p>
    <w:p w14:paraId="5E8F5F91" w14:textId="54FEEB0B" w:rsidR="00C966FB" w:rsidRPr="001F7ED8" w:rsidRDefault="00DC7D9E" w:rsidP="004F0058">
      <w:pPr>
        <w:spacing w:after="0"/>
        <w:jc w:val="center"/>
        <w:rPr>
          <w:rFonts w:ascii="Calibri" w:hAnsi="Calibri" w:cs="Calibri"/>
          <w:lang w:val="fr-FR"/>
        </w:rPr>
      </w:pPr>
      <w:r w:rsidRPr="001F7ED8">
        <w:rPr>
          <w:rFonts w:ascii="Calibri" w:hAnsi="Calibri" w:cs="Calibri"/>
          <w:lang w:val="fr-FR"/>
        </w:rPr>
        <w:t>Crédit photo : © Département de la Culture et du Tourisme – Abu Dhabi. Photo: Ismail Noor / Seeing Things</w:t>
      </w:r>
    </w:p>
    <w:p w14:paraId="12C72455" w14:textId="77777777" w:rsidR="00C966FB" w:rsidRPr="007C411E" w:rsidRDefault="00C966FB" w:rsidP="004F0058">
      <w:pPr>
        <w:spacing w:after="0"/>
        <w:rPr>
          <w:rFonts w:ascii="Calibri" w:hAnsi="Calibri" w:cs="Calibri"/>
          <w:b/>
          <w:bCs/>
          <w:sz w:val="22"/>
          <w:szCs w:val="22"/>
          <w:lang w:val="fr-FR"/>
        </w:rPr>
      </w:pPr>
    </w:p>
    <w:p w14:paraId="2628F4A3" w14:textId="2C34234B" w:rsidR="00A17754" w:rsidRPr="00CA2327" w:rsidRDefault="00295A7B" w:rsidP="004F0058">
      <w:pPr>
        <w:spacing w:after="0"/>
        <w:jc w:val="both"/>
        <w:rPr>
          <w:rFonts w:ascii="Calibri" w:hAnsi="Calibri" w:cs="Calibri"/>
          <w:sz w:val="22"/>
          <w:szCs w:val="22"/>
          <w:lang w:val="fr-FR"/>
        </w:rPr>
      </w:pPr>
      <w:r w:rsidRPr="00A17754">
        <w:rPr>
          <w:rFonts w:ascii="Calibri" w:hAnsi="Calibri" w:cs="Calibri"/>
          <w:b/>
          <w:bCs/>
          <w:sz w:val="22"/>
          <w:szCs w:val="22"/>
          <w:lang w:val="fr-FR"/>
        </w:rPr>
        <w:t xml:space="preserve">Abu Dhabi, </w:t>
      </w:r>
      <w:r w:rsidR="00A304B9">
        <w:rPr>
          <w:rFonts w:ascii="Calibri" w:hAnsi="Calibri" w:cs="Calibri" w:hint="cs"/>
          <w:b/>
          <w:bCs/>
          <w:sz w:val="22"/>
          <w:szCs w:val="22"/>
          <w:rtl/>
          <w:lang w:val="fr-FR"/>
        </w:rPr>
        <w:t>9</w:t>
      </w:r>
      <w:r w:rsidR="0043120B" w:rsidRPr="00A17754">
        <w:rPr>
          <w:rFonts w:ascii="Calibri" w:hAnsi="Calibri" w:cs="Calibri"/>
          <w:b/>
          <w:bCs/>
          <w:sz w:val="22"/>
          <w:szCs w:val="22"/>
          <w:lang w:val="fr-FR"/>
        </w:rPr>
        <w:t xml:space="preserve"> </w:t>
      </w:r>
      <w:r w:rsidR="00A17754" w:rsidRPr="00A17754">
        <w:rPr>
          <w:rFonts w:ascii="Calibri" w:hAnsi="Calibri" w:cs="Calibri"/>
          <w:b/>
          <w:bCs/>
          <w:sz w:val="22"/>
          <w:szCs w:val="22"/>
          <w:lang w:val="fr-FR"/>
        </w:rPr>
        <w:t xml:space="preserve">septembre </w:t>
      </w:r>
      <w:r w:rsidRPr="00A17754">
        <w:rPr>
          <w:rFonts w:ascii="Calibri" w:hAnsi="Calibri" w:cs="Calibri"/>
          <w:b/>
          <w:bCs/>
          <w:sz w:val="22"/>
          <w:szCs w:val="22"/>
          <w:lang w:val="fr-FR"/>
        </w:rPr>
        <w:t>2021</w:t>
      </w:r>
      <w:r w:rsidR="00A17754">
        <w:rPr>
          <w:rFonts w:ascii="Calibri" w:hAnsi="Calibri" w:cs="Calibri"/>
          <w:b/>
          <w:bCs/>
          <w:sz w:val="22"/>
          <w:szCs w:val="22"/>
          <w:lang w:val="fr-FR"/>
        </w:rPr>
        <w:t xml:space="preserve"> </w:t>
      </w:r>
      <w:r w:rsidRPr="00A17754">
        <w:rPr>
          <w:rFonts w:ascii="Calibri" w:hAnsi="Calibri" w:cs="Calibri"/>
          <w:b/>
          <w:bCs/>
          <w:sz w:val="22"/>
          <w:szCs w:val="22"/>
          <w:lang w:val="fr-FR"/>
        </w:rPr>
        <w:t>:</w:t>
      </w:r>
      <w:r w:rsidRPr="00A17754">
        <w:rPr>
          <w:rFonts w:ascii="Calibri" w:hAnsi="Calibri" w:cs="Calibri"/>
          <w:sz w:val="22"/>
          <w:szCs w:val="22"/>
          <w:lang w:val="fr-FR"/>
        </w:rPr>
        <w:t xml:space="preserve"> </w:t>
      </w:r>
      <w:r w:rsidR="008431A9">
        <w:rPr>
          <w:rFonts w:ascii="Calibri" w:hAnsi="Calibri" w:cs="Calibri"/>
          <w:sz w:val="22"/>
          <w:szCs w:val="22"/>
          <w:lang w:val="fr-FR"/>
        </w:rPr>
        <w:t>Pour</w:t>
      </w:r>
      <w:r w:rsidR="007C411E">
        <w:rPr>
          <w:rFonts w:ascii="Calibri" w:hAnsi="Calibri" w:cs="Calibri"/>
          <w:sz w:val="22"/>
          <w:szCs w:val="22"/>
          <w:lang w:val="fr-FR"/>
        </w:rPr>
        <w:t xml:space="preserve"> </w:t>
      </w:r>
      <w:r w:rsidR="00A17754">
        <w:rPr>
          <w:rFonts w:ascii="Calibri" w:hAnsi="Calibri" w:cs="Calibri"/>
          <w:sz w:val="22"/>
          <w:szCs w:val="22"/>
          <w:lang w:val="fr-FR"/>
        </w:rPr>
        <w:t xml:space="preserve">sa seconde exposition internationale de l'année, </w:t>
      </w:r>
      <w:r w:rsidR="00A17754" w:rsidRPr="00A17754">
        <w:rPr>
          <w:rFonts w:ascii="Calibri" w:hAnsi="Calibri" w:cs="Calibri"/>
          <w:sz w:val="22"/>
          <w:szCs w:val="22"/>
          <w:lang w:val="fr-FR"/>
        </w:rPr>
        <w:t xml:space="preserve">le </w:t>
      </w:r>
      <w:r w:rsidRPr="00A17754">
        <w:rPr>
          <w:rFonts w:ascii="Calibri" w:hAnsi="Calibri" w:cs="Calibri"/>
          <w:sz w:val="22"/>
          <w:szCs w:val="22"/>
          <w:lang w:val="fr-FR"/>
        </w:rPr>
        <w:t xml:space="preserve">Louvre Abu Dhabi </w:t>
      </w:r>
      <w:r w:rsidR="007C411E">
        <w:rPr>
          <w:rFonts w:ascii="Calibri" w:hAnsi="Calibri" w:cs="Calibri"/>
          <w:sz w:val="22"/>
          <w:szCs w:val="22"/>
          <w:lang w:val="fr-FR"/>
        </w:rPr>
        <w:t>s'intéresse</w:t>
      </w:r>
      <w:r w:rsidR="00A17754">
        <w:rPr>
          <w:rFonts w:ascii="Calibri" w:hAnsi="Calibri" w:cs="Calibri"/>
          <w:sz w:val="22"/>
          <w:szCs w:val="22"/>
          <w:lang w:val="fr-FR"/>
        </w:rPr>
        <w:t xml:space="preserve"> </w:t>
      </w:r>
      <w:r w:rsidR="009837AD">
        <w:rPr>
          <w:rFonts w:ascii="Calibri" w:hAnsi="Calibri" w:cs="Calibri"/>
          <w:sz w:val="22"/>
          <w:szCs w:val="22"/>
          <w:lang w:val="fr-FR"/>
        </w:rPr>
        <w:t xml:space="preserve">à l'intense dialogue culturel et artistique noué </w:t>
      </w:r>
      <w:r w:rsidR="00CA2327">
        <w:rPr>
          <w:rFonts w:ascii="Calibri" w:hAnsi="Calibri" w:cs="Calibri"/>
          <w:sz w:val="22"/>
          <w:szCs w:val="22"/>
          <w:lang w:val="fr-FR"/>
        </w:rPr>
        <w:t>entre</w:t>
      </w:r>
      <w:r w:rsidR="00A17754">
        <w:rPr>
          <w:rFonts w:ascii="Calibri" w:hAnsi="Calibri" w:cs="Calibri"/>
          <w:sz w:val="22"/>
          <w:szCs w:val="22"/>
          <w:lang w:val="fr-FR"/>
        </w:rPr>
        <w:t xml:space="preserve"> la Chine et le monde islamique</w:t>
      </w:r>
      <w:r w:rsidR="008431A9">
        <w:rPr>
          <w:rFonts w:ascii="Calibri" w:hAnsi="Calibri" w:cs="Calibri"/>
          <w:sz w:val="22"/>
          <w:szCs w:val="22"/>
          <w:lang w:val="fr-FR"/>
        </w:rPr>
        <w:t xml:space="preserve"> du 8</w:t>
      </w:r>
      <w:r w:rsidR="008431A9" w:rsidRPr="008431A9">
        <w:rPr>
          <w:rFonts w:ascii="Calibri" w:hAnsi="Calibri" w:cs="Calibri"/>
          <w:sz w:val="22"/>
          <w:szCs w:val="22"/>
          <w:vertAlign w:val="superscript"/>
          <w:lang w:val="fr-FR"/>
        </w:rPr>
        <w:t>ème</w:t>
      </w:r>
      <w:r w:rsidR="008431A9">
        <w:rPr>
          <w:rFonts w:ascii="Calibri" w:hAnsi="Calibri" w:cs="Calibri"/>
          <w:sz w:val="22"/>
          <w:szCs w:val="22"/>
          <w:lang w:val="fr-FR"/>
        </w:rPr>
        <w:t xml:space="preserve"> au 18</w:t>
      </w:r>
      <w:r w:rsidR="008431A9" w:rsidRPr="008431A9">
        <w:rPr>
          <w:rFonts w:ascii="Calibri" w:hAnsi="Calibri" w:cs="Calibri"/>
          <w:sz w:val="22"/>
          <w:szCs w:val="22"/>
          <w:vertAlign w:val="superscript"/>
          <w:lang w:val="fr-FR"/>
        </w:rPr>
        <w:t>ème</w:t>
      </w:r>
      <w:r w:rsidR="008431A9">
        <w:rPr>
          <w:rFonts w:ascii="Calibri" w:hAnsi="Calibri" w:cs="Calibri"/>
          <w:sz w:val="22"/>
          <w:szCs w:val="22"/>
          <w:lang w:val="fr-FR"/>
        </w:rPr>
        <w:t xml:space="preserve"> siècle. </w:t>
      </w:r>
      <w:r w:rsidR="00A17754">
        <w:rPr>
          <w:rFonts w:ascii="Calibri" w:hAnsi="Calibri" w:cs="Calibri"/>
          <w:sz w:val="22"/>
          <w:szCs w:val="22"/>
          <w:lang w:val="fr-FR"/>
        </w:rPr>
        <w:t xml:space="preserve">Organisé en partenariat avec le </w:t>
      </w:r>
      <w:r w:rsidR="003A33AD">
        <w:rPr>
          <w:rFonts w:ascii="Calibri" w:hAnsi="Calibri" w:cs="Calibri"/>
          <w:sz w:val="22"/>
          <w:szCs w:val="22"/>
          <w:lang w:val="fr-FR"/>
        </w:rPr>
        <w:t xml:space="preserve">Musée </w:t>
      </w:r>
      <w:r w:rsidR="00A17754">
        <w:rPr>
          <w:rFonts w:ascii="Calibri" w:hAnsi="Calibri" w:cs="Calibri"/>
          <w:sz w:val="22"/>
          <w:szCs w:val="22"/>
          <w:lang w:val="fr-FR"/>
        </w:rPr>
        <w:t xml:space="preserve">national des arts asiatiques </w:t>
      </w:r>
      <w:r w:rsidR="00E00EB4">
        <w:rPr>
          <w:rFonts w:ascii="Calibri" w:hAnsi="Calibri" w:cs="Calibri"/>
          <w:sz w:val="22"/>
          <w:szCs w:val="22"/>
          <w:lang w:val="fr-FR"/>
        </w:rPr>
        <w:t>–</w:t>
      </w:r>
      <w:r w:rsidR="00A17754">
        <w:rPr>
          <w:rFonts w:ascii="Calibri" w:hAnsi="Calibri" w:cs="Calibri"/>
          <w:sz w:val="22"/>
          <w:szCs w:val="22"/>
          <w:lang w:val="fr-FR"/>
        </w:rPr>
        <w:t xml:space="preserve"> Guimet</w:t>
      </w:r>
      <w:r w:rsidR="00E00EB4">
        <w:rPr>
          <w:rFonts w:ascii="Calibri" w:hAnsi="Calibri" w:cs="Calibri"/>
          <w:sz w:val="22"/>
          <w:szCs w:val="22"/>
          <w:lang w:val="fr-FR"/>
        </w:rPr>
        <w:t xml:space="preserve"> </w:t>
      </w:r>
      <w:r w:rsidR="00A17754">
        <w:rPr>
          <w:rFonts w:ascii="Calibri" w:hAnsi="Calibri" w:cs="Calibri"/>
          <w:sz w:val="22"/>
          <w:szCs w:val="22"/>
          <w:lang w:val="fr-FR"/>
        </w:rPr>
        <w:t xml:space="preserve">et </w:t>
      </w:r>
      <w:r w:rsidR="00E00EB4">
        <w:rPr>
          <w:rFonts w:ascii="Calibri" w:hAnsi="Calibri" w:cs="Calibri"/>
          <w:sz w:val="22"/>
          <w:szCs w:val="22"/>
          <w:lang w:val="fr-FR"/>
        </w:rPr>
        <w:t xml:space="preserve">avec le support de </w:t>
      </w:r>
      <w:r w:rsidR="00A17754">
        <w:rPr>
          <w:rFonts w:ascii="Calibri" w:hAnsi="Calibri" w:cs="Calibri"/>
          <w:sz w:val="22"/>
          <w:szCs w:val="22"/>
          <w:lang w:val="fr-FR"/>
        </w:rPr>
        <w:t xml:space="preserve">France Muséums, </w:t>
      </w:r>
      <w:r w:rsidR="00A17754" w:rsidRPr="00A17754">
        <w:rPr>
          <w:rFonts w:ascii="Calibri" w:hAnsi="Calibri" w:cs="Calibri"/>
          <w:i/>
          <w:iCs/>
          <w:sz w:val="22"/>
          <w:szCs w:val="22"/>
          <w:lang w:val="fr-FR"/>
        </w:rPr>
        <w:t>Le dragon et le phénix - des siècles d'échange entre la Chine et le monde islamique</w:t>
      </w:r>
      <w:r w:rsidR="00CA2327">
        <w:rPr>
          <w:rFonts w:ascii="Calibri" w:hAnsi="Calibri" w:cs="Calibri"/>
          <w:i/>
          <w:iCs/>
          <w:sz w:val="22"/>
          <w:szCs w:val="22"/>
          <w:lang w:val="fr-FR"/>
        </w:rPr>
        <w:t xml:space="preserve"> </w:t>
      </w:r>
      <w:r w:rsidR="00A17754">
        <w:rPr>
          <w:rFonts w:ascii="Calibri" w:hAnsi="Calibri" w:cs="Calibri"/>
          <w:sz w:val="22"/>
          <w:szCs w:val="22"/>
          <w:lang w:val="fr-FR"/>
        </w:rPr>
        <w:t>se tiendra du</w:t>
      </w:r>
      <w:r w:rsidR="00A17754" w:rsidRPr="00A17754">
        <w:rPr>
          <w:rFonts w:ascii="Calibri" w:hAnsi="Calibri" w:cs="Calibri"/>
          <w:sz w:val="22"/>
          <w:szCs w:val="22"/>
          <w:lang w:val="fr-FR"/>
        </w:rPr>
        <w:t xml:space="preserve"> 6 octobre 2021 </w:t>
      </w:r>
      <w:r w:rsidR="00A17754">
        <w:rPr>
          <w:rFonts w:ascii="Calibri" w:hAnsi="Calibri" w:cs="Calibri"/>
          <w:sz w:val="22"/>
          <w:szCs w:val="22"/>
          <w:lang w:val="fr-FR"/>
        </w:rPr>
        <w:t>au</w:t>
      </w:r>
      <w:r w:rsidR="00A17754" w:rsidRPr="00A17754">
        <w:rPr>
          <w:rFonts w:ascii="Calibri" w:hAnsi="Calibri" w:cs="Calibri"/>
          <w:sz w:val="22"/>
          <w:szCs w:val="22"/>
          <w:lang w:val="fr-FR"/>
        </w:rPr>
        <w:t xml:space="preserve"> 12 février 2022</w:t>
      </w:r>
      <w:r w:rsidR="00A17754">
        <w:rPr>
          <w:rFonts w:ascii="Calibri" w:hAnsi="Calibri" w:cs="Calibri"/>
          <w:sz w:val="22"/>
          <w:szCs w:val="22"/>
          <w:lang w:val="fr-FR"/>
        </w:rPr>
        <w:t xml:space="preserve">. </w:t>
      </w:r>
      <w:r w:rsidR="00CA2327" w:rsidRPr="00CA2327">
        <w:rPr>
          <w:rFonts w:ascii="Calibri" w:hAnsi="Calibri" w:cs="Calibri"/>
          <w:sz w:val="22"/>
          <w:szCs w:val="22"/>
          <w:lang w:val="fr-FR"/>
        </w:rPr>
        <w:t xml:space="preserve">Les visiteurs </w:t>
      </w:r>
      <w:r w:rsidR="00CA2327">
        <w:rPr>
          <w:rFonts w:ascii="Calibri" w:hAnsi="Calibri" w:cs="Calibri"/>
          <w:sz w:val="22"/>
          <w:szCs w:val="22"/>
          <w:lang w:val="fr-FR"/>
        </w:rPr>
        <w:t xml:space="preserve">pourront s'immerger dans cette histoire passionnante et méconnue grâce à plus de 200 </w:t>
      </w:r>
      <w:r w:rsidR="00E00EB4">
        <w:rPr>
          <w:rFonts w:ascii="Calibri" w:hAnsi="Calibri" w:cs="Calibri"/>
          <w:sz w:val="22"/>
          <w:szCs w:val="22"/>
          <w:lang w:val="fr-FR"/>
        </w:rPr>
        <w:t>œuvres</w:t>
      </w:r>
      <w:r w:rsidR="00CA2327">
        <w:rPr>
          <w:rFonts w:ascii="Calibri" w:hAnsi="Calibri" w:cs="Calibri"/>
          <w:sz w:val="22"/>
          <w:szCs w:val="22"/>
          <w:lang w:val="fr-FR"/>
        </w:rPr>
        <w:t xml:space="preserve"> </w:t>
      </w:r>
      <w:r w:rsidR="008431A9">
        <w:rPr>
          <w:rFonts w:ascii="Calibri" w:hAnsi="Calibri" w:cs="Calibri"/>
          <w:sz w:val="22"/>
          <w:szCs w:val="22"/>
          <w:lang w:val="fr-FR"/>
        </w:rPr>
        <w:t>issu</w:t>
      </w:r>
      <w:r w:rsidR="00A12BCA">
        <w:rPr>
          <w:rFonts w:ascii="Calibri" w:hAnsi="Calibri" w:cs="Calibri"/>
          <w:sz w:val="22"/>
          <w:szCs w:val="22"/>
          <w:lang w:val="fr-FR"/>
        </w:rPr>
        <w:t>e</w:t>
      </w:r>
      <w:r w:rsidR="008431A9">
        <w:rPr>
          <w:rFonts w:ascii="Calibri" w:hAnsi="Calibri" w:cs="Calibri"/>
          <w:sz w:val="22"/>
          <w:szCs w:val="22"/>
          <w:lang w:val="fr-FR"/>
        </w:rPr>
        <w:t xml:space="preserve">s </w:t>
      </w:r>
      <w:r w:rsidR="00CA2327">
        <w:rPr>
          <w:rFonts w:ascii="Calibri" w:hAnsi="Calibri" w:cs="Calibri"/>
          <w:sz w:val="22"/>
          <w:szCs w:val="22"/>
          <w:lang w:val="fr-FR"/>
        </w:rPr>
        <w:t>des collections du Louvre Abu Dhabi</w:t>
      </w:r>
      <w:r w:rsidR="00496FEB">
        <w:rPr>
          <w:rFonts w:ascii="Calibri" w:hAnsi="Calibri" w:cs="Calibri"/>
          <w:sz w:val="22"/>
          <w:szCs w:val="22"/>
          <w:lang w:val="fr-FR"/>
        </w:rPr>
        <w:t>,</w:t>
      </w:r>
      <w:r w:rsidR="00CA2327">
        <w:rPr>
          <w:rFonts w:ascii="Calibri" w:hAnsi="Calibri" w:cs="Calibri"/>
          <w:sz w:val="22"/>
          <w:szCs w:val="22"/>
          <w:lang w:val="fr-FR"/>
        </w:rPr>
        <w:t xml:space="preserve"> du </w:t>
      </w:r>
      <w:r w:rsidR="003A33AD">
        <w:rPr>
          <w:rFonts w:ascii="Calibri" w:hAnsi="Calibri" w:cs="Calibri"/>
          <w:sz w:val="22"/>
          <w:szCs w:val="22"/>
          <w:lang w:val="fr-FR"/>
        </w:rPr>
        <w:t>M</w:t>
      </w:r>
      <w:r w:rsidR="00CA2327">
        <w:rPr>
          <w:rFonts w:ascii="Calibri" w:hAnsi="Calibri" w:cs="Calibri"/>
          <w:sz w:val="22"/>
          <w:szCs w:val="22"/>
          <w:lang w:val="fr-FR"/>
        </w:rPr>
        <w:t>usée Guimet</w:t>
      </w:r>
      <w:r w:rsidR="009837AD">
        <w:rPr>
          <w:rFonts w:ascii="Calibri" w:hAnsi="Calibri" w:cs="Calibri"/>
          <w:sz w:val="22"/>
          <w:szCs w:val="22"/>
          <w:lang w:val="fr-FR"/>
        </w:rPr>
        <w:t xml:space="preserve"> </w:t>
      </w:r>
      <w:r w:rsidR="00496FEB">
        <w:rPr>
          <w:rFonts w:ascii="Calibri" w:hAnsi="Calibri" w:cs="Calibri"/>
          <w:sz w:val="22"/>
          <w:szCs w:val="22"/>
          <w:lang w:val="fr-FR"/>
        </w:rPr>
        <w:t>et de</w:t>
      </w:r>
      <w:r w:rsidR="009837AD">
        <w:rPr>
          <w:rFonts w:ascii="Calibri" w:hAnsi="Calibri" w:cs="Calibri"/>
          <w:sz w:val="22"/>
          <w:szCs w:val="22"/>
          <w:lang w:val="fr-FR"/>
        </w:rPr>
        <w:t xml:space="preserve"> </w:t>
      </w:r>
      <w:r w:rsidR="00CA2327">
        <w:rPr>
          <w:rFonts w:ascii="Calibri" w:hAnsi="Calibri" w:cs="Calibri"/>
          <w:sz w:val="22"/>
          <w:szCs w:val="22"/>
          <w:lang w:val="fr-FR"/>
        </w:rPr>
        <w:t xml:space="preserve">12 musées et institutions </w:t>
      </w:r>
      <w:r w:rsidR="008431A9">
        <w:rPr>
          <w:rFonts w:ascii="Calibri" w:hAnsi="Calibri" w:cs="Calibri"/>
          <w:sz w:val="22"/>
          <w:szCs w:val="22"/>
          <w:lang w:val="fr-FR"/>
        </w:rPr>
        <w:t>d'envergure internationale</w:t>
      </w:r>
      <w:r w:rsidR="00CA2327">
        <w:rPr>
          <w:rFonts w:ascii="Calibri" w:hAnsi="Calibri" w:cs="Calibri"/>
          <w:sz w:val="22"/>
          <w:szCs w:val="22"/>
          <w:lang w:val="fr-FR"/>
        </w:rPr>
        <w:t xml:space="preserve">. </w:t>
      </w:r>
      <w:r w:rsidR="00CA2327" w:rsidRPr="00CA2327">
        <w:rPr>
          <w:rFonts w:ascii="Calibri" w:hAnsi="Calibri" w:cs="Calibri"/>
          <w:sz w:val="22"/>
          <w:szCs w:val="22"/>
          <w:lang w:val="fr-FR"/>
        </w:rPr>
        <w:t xml:space="preserve">Cet événement sera accompagné d'une </w:t>
      </w:r>
      <w:r w:rsidR="00CA2327">
        <w:rPr>
          <w:rFonts w:ascii="Calibri" w:hAnsi="Calibri" w:cs="Calibri"/>
          <w:sz w:val="22"/>
          <w:szCs w:val="22"/>
          <w:lang w:val="fr-FR"/>
        </w:rPr>
        <w:t>riche programmation culturelle.</w:t>
      </w:r>
    </w:p>
    <w:p w14:paraId="477D575F" w14:textId="77777777" w:rsidR="00270C14" w:rsidRPr="00CA2327" w:rsidRDefault="00270C14" w:rsidP="004F0058">
      <w:pPr>
        <w:spacing w:after="0"/>
        <w:jc w:val="both"/>
        <w:rPr>
          <w:rFonts w:ascii="Calibri" w:hAnsi="Calibri" w:cs="Calibri"/>
          <w:sz w:val="22"/>
          <w:szCs w:val="22"/>
          <w:lang w:val="fr-FR"/>
        </w:rPr>
      </w:pPr>
    </w:p>
    <w:p w14:paraId="1390BAB9" w14:textId="4AF86511" w:rsidR="00350513" w:rsidRPr="0039527A" w:rsidRDefault="00CA2327" w:rsidP="004F0058">
      <w:pPr>
        <w:spacing w:after="0"/>
        <w:jc w:val="both"/>
        <w:rPr>
          <w:rFonts w:ascii="Calibri" w:hAnsi="Calibri" w:cs="Calibri"/>
          <w:sz w:val="22"/>
          <w:szCs w:val="22"/>
          <w:lang w:val="fr-FR"/>
        </w:rPr>
      </w:pPr>
      <w:r w:rsidRPr="00CA2327">
        <w:rPr>
          <w:rFonts w:ascii="Calibri" w:hAnsi="Calibri" w:cs="Calibri"/>
          <w:i/>
          <w:iCs/>
          <w:sz w:val="22"/>
          <w:szCs w:val="22"/>
          <w:lang w:val="fr-FR"/>
        </w:rPr>
        <w:lastRenderedPageBreak/>
        <w:t xml:space="preserve">Le dragon et le phénix </w:t>
      </w:r>
      <w:r w:rsidR="009837AD">
        <w:rPr>
          <w:rFonts w:ascii="Calibri" w:hAnsi="Calibri" w:cs="Calibri"/>
          <w:sz w:val="22"/>
          <w:szCs w:val="22"/>
          <w:lang w:val="fr-FR"/>
        </w:rPr>
        <w:t>met en scène</w:t>
      </w:r>
      <w:r w:rsidRPr="00CA2327">
        <w:rPr>
          <w:rFonts w:ascii="Calibri" w:hAnsi="Calibri" w:cs="Calibri"/>
          <w:i/>
          <w:iCs/>
          <w:sz w:val="22"/>
          <w:szCs w:val="22"/>
          <w:lang w:val="fr-FR"/>
        </w:rPr>
        <w:t xml:space="preserve"> </w:t>
      </w:r>
      <w:r w:rsidRPr="00CA2327">
        <w:rPr>
          <w:rFonts w:ascii="Calibri" w:hAnsi="Calibri" w:cs="Calibri"/>
          <w:sz w:val="22"/>
          <w:szCs w:val="22"/>
          <w:lang w:val="fr-FR"/>
        </w:rPr>
        <w:t>des objet</w:t>
      </w:r>
      <w:r>
        <w:rPr>
          <w:rFonts w:ascii="Calibri" w:hAnsi="Calibri" w:cs="Calibri"/>
          <w:sz w:val="22"/>
          <w:szCs w:val="22"/>
          <w:lang w:val="fr-FR"/>
        </w:rPr>
        <w:t xml:space="preserve">s issus de deux mondes </w:t>
      </w:r>
      <w:r w:rsidR="009A2320">
        <w:rPr>
          <w:rFonts w:ascii="Calibri" w:hAnsi="Calibri" w:cs="Calibri"/>
          <w:sz w:val="22"/>
          <w:szCs w:val="22"/>
          <w:lang w:val="fr-FR"/>
        </w:rPr>
        <w:t>à l'immense patrimoine artistique, culturel et scientifique</w:t>
      </w:r>
      <w:r>
        <w:rPr>
          <w:rFonts w:ascii="Calibri" w:hAnsi="Calibri" w:cs="Calibri"/>
          <w:sz w:val="22"/>
          <w:szCs w:val="22"/>
          <w:lang w:val="fr-FR"/>
        </w:rPr>
        <w:t xml:space="preserve"> : la Chine (le dragon) et le </w:t>
      </w:r>
      <w:r w:rsidR="00697A97">
        <w:rPr>
          <w:rFonts w:ascii="Calibri" w:hAnsi="Calibri" w:cs="Calibri"/>
          <w:sz w:val="22"/>
          <w:szCs w:val="22"/>
          <w:lang w:val="fr-FR"/>
        </w:rPr>
        <w:t xml:space="preserve">monde islamique </w:t>
      </w:r>
      <w:r>
        <w:rPr>
          <w:rFonts w:ascii="Calibri" w:hAnsi="Calibri" w:cs="Calibri"/>
          <w:sz w:val="22"/>
          <w:szCs w:val="22"/>
          <w:lang w:val="fr-FR"/>
        </w:rPr>
        <w:t>(</w:t>
      </w:r>
      <w:r w:rsidR="00697A97">
        <w:rPr>
          <w:rFonts w:ascii="Calibri" w:hAnsi="Calibri" w:cs="Calibri"/>
          <w:sz w:val="22"/>
          <w:szCs w:val="22"/>
          <w:lang w:val="fr-FR"/>
        </w:rPr>
        <w:t>le</w:t>
      </w:r>
      <w:r w:rsidR="00697A97" w:rsidDel="00697A97">
        <w:rPr>
          <w:rFonts w:ascii="Calibri" w:hAnsi="Calibri" w:cs="Calibri"/>
          <w:sz w:val="22"/>
          <w:szCs w:val="22"/>
          <w:lang w:val="fr-FR"/>
        </w:rPr>
        <w:t xml:space="preserve"> </w:t>
      </w:r>
      <w:r w:rsidR="00697A97">
        <w:rPr>
          <w:rFonts w:ascii="Calibri" w:hAnsi="Calibri" w:cs="Calibri"/>
          <w:sz w:val="22"/>
          <w:szCs w:val="22"/>
          <w:lang w:val="fr-FR"/>
        </w:rPr>
        <w:t>phénix</w:t>
      </w:r>
      <w:r>
        <w:rPr>
          <w:rFonts w:ascii="Calibri" w:hAnsi="Calibri" w:cs="Calibri"/>
          <w:sz w:val="22"/>
          <w:szCs w:val="22"/>
          <w:lang w:val="fr-FR"/>
        </w:rPr>
        <w:t xml:space="preserve">). </w:t>
      </w:r>
      <w:r w:rsidR="0039527A" w:rsidRPr="0039527A">
        <w:rPr>
          <w:rFonts w:ascii="Calibri" w:hAnsi="Calibri" w:cs="Calibri"/>
          <w:sz w:val="22"/>
          <w:szCs w:val="22"/>
          <w:lang w:val="fr-FR"/>
        </w:rPr>
        <w:t>L'exposition</w:t>
      </w:r>
      <w:r w:rsidR="009837AD">
        <w:rPr>
          <w:rFonts w:ascii="Calibri" w:hAnsi="Calibri" w:cs="Calibri"/>
          <w:sz w:val="22"/>
          <w:szCs w:val="22"/>
          <w:lang w:val="fr-FR"/>
        </w:rPr>
        <w:t xml:space="preserve"> raconte </w:t>
      </w:r>
      <w:r w:rsidR="0039527A" w:rsidRPr="0039527A">
        <w:rPr>
          <w:rFonts w:ascii="Calibri" w:hAnsi="Calibri" w:cs="Calibri"/>
          <w:sz w:val="22"/>
          <w:szCs w:val="22"/>
          <w:lang w:val="fr-FR"/>
        </w:rPr>
        <w:t xml:space="preserve">les </w:t>
      </w:r>
      <w:r w:rsidR="009837AD">
        <w:rPr>
          <w:rFonts w:ascii="Calibri" w:hAnsi="Calibri" w:cs="Calibri"/>
          <w:sz w:val="22"/>
          <w:szCs w:val="22"/>
          <w:lang w:val="fr-FR"/>
        </w:rPr>
        <w:t>rencontres</w:t>
      </w:r>
      <w:r w:rsidR="0039527A" w:rsidRPr="0039527A">
        <w:rPr>
          <w:rFonts w:ascii="Calibri" w:hAnsi="Calibri" w:cs="Calibri"/>
          <w:sz w:val="22"/>
          <w:szCs w:val="22"/>
          <w:lang w:val="fr-FR"/>
        </w:rPr>
        <w:t xml:space="preserve">, les influences et les histoires remarquables qui ont </w:t>
      </w:r>
      <w:r w:rsidR="009837AD">
        <w:rPr>
          <w:rFonts w:ascii="Calibri" w:hAnsi="Calibri" w:cs="Calibri"/>
          <w:sz w:val="22"/>
          <w:szCs w:val="22"/>
          <w:lang w:val="fr-FR"/>
        </w:rPr>
        <w:t>jalonné</w:t>
      </w:r>
      <w:r w:rsidR="0039527A" w:rsidRPr="0039527A">
        <w:rPr>
          <w:rFonts w:ascii="Calibri" w:hAnsi="Calibri" w:cs="Calibri"/>
          <w:sz w:val="22"/>
          <w:szCs w:val="22"/>
          <w:lang w:val="fr-FR"/>
        </w:rPr>
        <w:t xml:space="preserve"> 800 ans d'échanges sur les routes commerciales terrestres et maritimes, depuis l'établissement </w:t>
      </w:r>
      <w:r w:rsidR="0039527A">
        <w:rPr>
          <w:rFonts w:ascii="Calibri" w:hAnsi="Calibri" w:cs="Calibri"/>
          <w:sz w:val="22"/>
          <w:szCs w:val="22"/>
          <w:lang w:val="fr-FR"/>
        </w:rPr>
        <w:t xml:space="preserve">des </w:t>
      </w:r>
      <w:r w:rsidR="00A12BCA">
        <w:rPr>
          <w:rFonts w:ascii="Calibri" w:hAnsi="Calibri" w:cs="Calibri"/>
          <w:sz w:val="22"/>
          <w:szCs w:val="22"/>
          <w:lang w:val="fr-FR"/>
        </w:rPr>
        <w:t xml:space="preserve">premiers </w:t>
      </w:r>
      <w:r w:rsidR="00375E3D" w:rsidRPr="00375E3D">
        <w:rPr>
          <w:rFonts w:ascii="Calibri" w:hAnsi="Calibri" w:cs="Calibri"/>
          <w:sz w:val="22"/>
          <w:szCs w:val="22"/>
          <w:lang w:val="fr-FR"/>
        </w:rPr>
        <w:t>établissement</w:t>
      </w:r>
      <w:r w:rsidR="00375E3D">
        <w:rPr>
          <w:rFonts w:ascii="Calibri" w:hAnsi="Calibri" w:cs="Calibri"/>
          <w:sz w:val="22"/>
          <w:szCs w:val="22"/>
          <w:lang w:val="fr-FR"/>
        </w:rPr>
        <w:t>s</w:t>
      </w:r>
      <w:r w:rsidR="00375E3D" w:rsidRPr="00375E3D">
        <w:rPr>
          <w:rFonts w:ascii="Calibri" w:hAnsi="Calibri" w:cs="Calibri"/>
          <w:sz w:val="22"/>
          <w:szCs w:val="22"/>
          <w:lang w:val="fr-FR"/>
        </w:rPr>
        <w:t xml:space="preserve"> </w:t>
      </w:r>
      <w:r w:rsidR="0039527A">
        <w:rPr>
          <w:rFonts w:ascii="Calibri" w:hAnsi="Calibri" w:cs="Calibri"/>
          <w:sz w:val="22"/>
          <w:szCs w:val="22"/>
          <w:lang w:val="fr-FR"/>
        </w:rPr>
        <w:t>de marchands arabes à Canton, au 8</w:t>
      </w:r>
      <w:r w:rsidR="0039527A" w:rsidRPr="009A2320">
        <w:rPr>
          <w:rFonts w:ascii="Calibri" w:hAnsi="Calibri" w:cs="Calibri"/>
          <w:sz w:val="22"/>
          <w:szCs w:val="22"/>
          <w:vertAlign w:val="superscript"/>
          <w:lang w:val="fr-FR"/>
        </w:rPr>
        <w:t>ème</w:t>
      </w:r>
      <w:r w:rsidR="0039527A">
        <w:rPr>
          <w:rFonts w:ascii="Calibri" w:hAnsi="Calibri" w:cs="Calibri"/>
          <w:sz w:val="22"/>
          <w:szCs w:val="22"/>
          <w:lang w:val="fr-FR"/>
        </w:rPr>
        <w:t xml:space="preserve"> siècle, jusqu'au début du 18</w:t>
      </w:r>
      <w:r w:rsidR="0039527A" w:rsidRPr="009A2320">
        <w:rPr>
          <w:rFonts w:ascii="Calibri" w:hAnsi="Calibri" w:cs="Calibri"/>
          <w:sz w:val="22"/>
          <w:szCs w:val="22"/>
          <w:vertAlign w:val="superscript"/>
          <w:lang w:val="fr-FR"/>
        </w:rPr>
        <w:t>ème</w:t>
      </w:r>
      <w:r w:rsidR="0039527A">
        <w:rPr>
          <w:rFonts w:ascii="Calibri" w:hAnsi="Calibri" w:cs="Calibri"/>
          <w:sz w:val="22"/>
          <w:szCs w:val="22"/>
          <w:lang w:val="fr-FR"/>
        </w:rPr>
        <w:t xml:space="preserve"> siècle.</w:t>
      </w:r>
      <w:r w:rsidR="00A12BCA">
        <w:rPr>
          <w:rFonts w:ascii="Calibri" w:hAnsi="Calibri" w:cs="Calibri"/>
          <w:sz w:val="22"/>
          <w:szCs w:val="22"/>
          <w:lang w:val="fr-FR"/>
        </w:rPr>
        <w:t xml:space="preserve"> D</w:t>
      </w:r>
      <w:r w:rsidR="00972EC1">
        <w:rPr>
          <w:rFonts w:ascii="Calibri" w:hAnsi="Calibri" w:cs="Calibri"/>
          <w:sz w:val="22"/>
          <w:szCs w:val="22"/>
          <w:lang w:val="fr-FR"/>
        </w:rPr>
        <w:t xml:space="preserve">u Machrek </w:t>
      </w:r>
      <w:r w:rsidR="00A12BCA">
        <w:rPr>
          <w:rFonts w:ascii="Calibri" w:hAnsi="Calibri" w:cs="Calibri"/>
          <w:sz w:val="22"/>
          <w:szCs w:val="22"/>
          <w:lang w:val="fr-FR"/>
        </w:rPr>
        <w:t xml:space="preserve"> </w:t>
      </w:r>
      <w:r w:rsidR="00972EC1">
        <w:rPr>
          <w:rFonts w:ascii="Calibri" w:hAnsi="Calibri" w:cs="Calibri"/>
          <w:sz w:val="22"/>
          <w:szCs w:val="22"/>
          <w:lang w:val="fr-FR"/>
        </w:rPr>
        <w:t>à la Chine</w:t>
      </w:r>
      <w:r w:rsidR="00A12BCA">
        <w:rPr>
          <w:rFonts w:ascii="Calibri" w:hAnsi="Calibri" w:cs="Calibri"/>
          <w:sz w:val="22"/>
          <w:szCs w:val="22"/>
          <w:lang w:val="fr-FR"/>
        </w:rPr>
        <w:t xml:space="preserve">, en passant par la péninsule </w:t>
      </w:r>
      <w:r w:rsidR="001B653F">
        <w:rPr>
          <w:rFonts w:ascii="Calibri" w:hAnsi="Calibri" w:cs="Calibri"/>
          <w:sz w:val="22"/>
          <w:szCs w:val="22"/>
          <w:lang w:val="fr-FR"/>
        </w:rPr>
        <w:t>Arabique</w:t>
      </w:r>
      <w:r w:rsidR="00A12BCA">
        <w:rPr>
          <w:rFonts w:ascii="Calibri" w:hAnsi="Calibri" w:cs="Calibri"/>
          <w:sz w:val="22"/>
          <w:szCs w:val="22"/>
          <w:lang w:val="fr-FR"/>
        </w:rPr>
        <w:t>, l'Asie centrale et l'</w:t>
      </w:r>
      <w:r w:rsidR="00405CB0">
        <w:rPr>
          <w:rFonts w:ascii="Calibri" w:hAnsi="Calibri" w:cs="Calibri"/>
          <w:sz w:val="22"/>
          <w:szCs w:val="22"/>
          <w:lang w:val="fr-FR"/>
        </w:rPr>
        <w:t>o</w:t>
      </w:r>
      <w:r w:rsidR="00A12BCA">
        <w:rPr>
          <w:rFonts w:ascii="Calibri" w:hAnsi="Calibri" w:cs="Calibri"/>
          <w:sz w:val="22"/>
          <w:szCs w:val="22"/>
          <w:lang w:val="fr-FR"/>
        </w:rPr>
        <w:t xml:space="preserve">céan </w:t>
      </w:r>
      <w:r w:rsidR="00405CB0">
        <w:rPr>
          <w:rFonts w:ascii="Calibri" w:hAnsi="Calibri" w:cs="Calibri"/>
          <w:sz w:val="22"/>
          <w:szCs w:val="22"/>
          <w:lang w:val="fr-FR"/>
        </w:rPr>
        <w:t>I</w:t>
      </w:r>
      <w:r w:rsidR="00A12BCA">
        <w:rPr>
          <w:rFonts w:ascii="Calibri" w:hAnsi="Calibri" w:cs="Calibri"/>
          <w:sz w:val="22"/>
          <w:szCs w:val="22"/>
          <w:lang w:val="fr-FR"/>
        </w:rPr>
        <w:t xml:space="preserve">ndien, elle </w:t>
      </w:r>
      <w:r w:rsidR="00972EC1">
        <w:rPr>
          <w:rFonts w:ascii="Calibri" w:hAnsi="Calibri" w:cs="Calibri"/>
          <w:sz w:val="22"/>
          <w:szCs w:val="22"/>
          <w:lang w:val="fr-FR"/>
        </w:rPr>
        <w:t>explore</w:t>
      </w:r>
      <w:r w:rsidR="00A12BCA">
        <w:rPr>
          <w:rFonts w:ascii="Calibri" w:hAnsi="Calibri" w:cs="Calibri"/>
          <w:sz w:val="22"/>
          <w:szCs w:val="22"/>
          <w:lang w:val="fr-FR"/>
        </w:rPr>
        <w:t xml:space="preserve"> une longue et riche histoire d'influences et d'admiration mutuelle sur </w:t>
      </w:r>
      <w:r w:rsidR="00405CB0">
        <w:rPr>
          <w:rFonts w:ascii="Calibri" w:hAnsi="Calibri" w:cs="Calibri"/>
          <w:sz w:val="22"/>
          <w:szCs w:val="22"/>
          <w:lang w:val="fr-FR"/>
        </w:rPr>
        <w:t>le</w:t>
      </w:r>
      <w:r w:rsidR="00972EC1">
        <w:rPr>
          <w:rFonts w:ascii="Calibri" w:hAnsi="Calibri" w:cs="Calibri"/>
          <w:sz w:val="22"/>
          <w:szCs w:val="22"/>
          <w:lang w:val="fr-FR"/>
        </w:rPr>
        <w:t>s</w:t>
      </w:r>
      <w:r w:rsidR="00405CB0">
        <w:rPr>
          <w:rFonts w:ascii="Calibri" w:hAnsi="Calibri" w:cs="Calibri"/>
          <w:sz w:val="22"/>
          <w:szCs w:val="22"/>
          <w:lang w:val="fr-FR"/>
        </w:rPr>
        <w:t xml:space="preserve"> plan</w:t>
      </w:r>
      <w:r w:rsidR="00972EC1">
        <w:rPr>
          <w:rFonts w:ascii="Calibri" w:hAnsi="Calibri" w:cs="Calibri"/>
          <w:sz w:val="22"/>
          <w:szCs w:val="22"/>
          <w:lang w:val="fr-FR"/>
        </w:rPr>
        <w:t>s</w:t>
      </w:r>
      <w:r w:rsidR="00405CB0">
        <w:rPr>
          <w:rFonts w:ascii="Calibri" w:hAnsi="Calibri" w:cs="Calibri"/>
          <w:sz w:val="22"/>
          <w:szCs w:val="22"/>
          <w:lang w:val="fr-FR"/>
        </w:rPr>
        <w:t xml:space="preserve"> matériel et spirituel.</w:t>
      </w:r>
    </w:p>
    <w:p w14:paraId="73EC5B97" w14:textId="77777777" w:rsidR="00350513" w:rsidRPr="0039527A" w:rsidRDefault="00350513" w:rsidP="004F0058">
      <w:pPr>
        <w:spacing w:after="0"/>
        <w:jc w:val="both"/>
        <w:rPr>
          <w:rFonts w:ascii="Calibri" w:hAnsi="Calibri" w:cs="Calibri"/>
          <w:sz w:val="22"/>
          <w:szCs w:val="22"/>
          <w:lang w:val="fr-FR"/>
        </w:rPr>
      </w:pPr>
    </w:p>
    <w:p w14:paraId="4D543659" w14:textId="1B4A568E" w:rsidR="00F40B11" w:rsidRDefault="00D25E91" w:rsidP="004F0058">
      <w:pPr>
        <w:spacing w:after="0"/>
        <w:jc w:val="both"/>
        <w:rPr>
          <w:rFonts w:ascii="Calibri" w:hAnsi="Calibri" w:cs="Calibri"/>
          <w:sz w:val="22"/>
          <w:szCs w:val="22"/>
          <w:lang w:val="fr-FR"/>
        </w:rPr>
      </w:pPr>
      <w:r w:rsidRPr="00A17754">
        <w:rPr>
          <w:rFonts w:ascii="Calibri" w:hAnsi="Calibri" w:cs="Calibri"/>
          <w:i/>
          <w:iCs/>
          <w:sz w:val="22"/>
          <w:szCs w:val="22"/>
          <w:lang w:val="fr-FR"/>
        </w:rPr>
        <w:t xml:space="preserve">Le dragon et le phénix </w:t>
      </w:r>
      <w:r w:rsidR="00851AB6">
        <w:rPr>
          <w:rFonts w:ascii="Calibri" w:hAnsi="Calibri" w:cs="Calibri"/>
          <w:sz w:val="22"/>
          <w:szCs w:val="22"/>
          <w:lang w:val="fr-FR"/>
        </w:rPr>
        <w:t>veut attirer l'attention sur</w:t>
      </w:r>
      <w:r>
        <w:rPr>
          <w:rFonts w:ascii="Calibri" w:hAnsi="Calibri" w:cs="Calibri"/>
          <w:sz w:val="22"/>
          <w:szCs w:val="22"/>
          <w:lang w:val="fr-FR"/>
        </w:rPr>
        <w:t xml:space="preserve"> </w:t>
      </w:r>
      <w:r w:rsidR="00851AB6">
        <w:rPr>
          <w:rFonts w:ascii="Calibri" w:hAnsi="Calibri" w:cs="Calibri"/>
          <w:sz w:val="22"/>
          <w:szCs w:val="22"/>
          <w:lang w:val="fr-FR"/>
        </w:rPr>
        <w:t>des</w:t>
      </w:r>
      <w:r>
        <w:rPr>
          <w:rFonts w:ascii="Calibri" w:hAnsi="Calibri" w:cs="Calibri"/>
          <w:sz w:val="22"/>
          <w:szCs w:val="22"/>
          <w:lang w:val="fr-FR"/>
        </w:rPr>
        <w:t xml:space="preserve"> </w:t>
      </w:r>
      <w:r w:rsidR="00405CB0">
        <w:rPr>
          <w:rFonts w:ascii="Calibri" w:hAnsi="Calibri" w:cs="Calibri"/>
          <w:sz w:val="22"/>
          <w:szCs w:val="22"/>
          <w:lang w:val="fr-FR"/>
        </w:rPr>
        <w:t xml:space="preserve">foyers </w:t>
      </w:r>
      <w:r w:rsidR="00264E9C">
        <w:rPr>
          <w:rFonts w:ascii="Calibri" w:hAnsi="Calibri" w:cs="Calibri"/>
          <w:sz w:val="22"/>
          <w:szCs w:val="22"/>
          <w:lang w:val="fr-FR"/>
        </w:rPr>
        <w:t>culturels</w:t>
      </w:r>
      <w:r>
        <w:rPr>
          <w:rFonts w:ascii="Calibri" w:hAnsi="Calibri" w:cs="Calibri"/>
          <w:sz w:val="22"/>
          <w:szCs w:val="22"/>
          <w:lang w:val="fr-FR"/>
        </w:rPr>
        <w:t xml:space="preserve"> et artistique</w:t>
      </w:r>
      <w:r w:rsidR="00405CB0">
        <w:rPr>
          <w:rFonts w:ascii="Calibri" w:hAnsi="Calibri" w:cs="Calibri"/>
          <w:sz w:val="22"/>
          <w:szCs w:val="22"/>
          <w:lang w:val="fr-FR"/>
        </w:rPr>
        <w:t xml:space="preserve">s </w:t>
      </w:r>
      <w:r w:rsidR="00360626">
        <w:rPr>
          <w:rFonts w:ascii="Calibri" w:hAnsi="Calibri" w:cs="Calibri"/>
          <w:sz w:val="22"/>
          <w:szCs w:val="22"/>
          <w:lang w:val="fr-FR"/>
        </w:rPr>
        <w:t>non conventionnels</w:t>
      </w:r>
      <w:r w:rsidR="00405CB0">
        <w:rPr>
          <w:rFonts w:ascii="Calibri" w:hAnsi="Calibri" w:cs="Calibri"/>
          <w:sz w:val="22"/>
          <w:szCs w:val="22"/>
          <w:lang w:val="fr-FR"/>
        </w:rPr>
        <w:t xml:space="preserve">. </w:t>
      </w:r>
      <w:r w:rsidR="00F40B11" w:rsidRPr="00F40B11">
        <w:rPr>
          <w:rFonts w:ascii="Calibri" w:hAnsi="Calibri" w:cs="Calibri"/>
          <w:sz w:val="22"/>
          <w:szCs w:val="22"/>
          <w:lang w:val="fr-FR"/>
        </w:rPr>
        <w:t xml:space="preserve">Que ce soit sur le lieu même de l'exposition ou </w:t>
      </w:r>
      <w:r w:rsidR="00F40B11">
        <w:rPr>
          <w:rFonts w:ascii="Calibri" w:hAnsi="Calibri" w:cs="Calibri"/>
          <w:sz w:val="22"/>
          <w:szCs w:val="22"/>
          <w:lang w:val="fr-FR"/>
        </w:rPr>
        <w:t>en ligne, le visiteur pourra découvrir combien l'artisanat lux</w:t>
      </w:r>
      <w:r w:rsidR="00945A03">
        <w:rPr>
          <w:rFonts w:ascii="Calibri" w:hAnsi="Calibri" w:cs="Calibri"/>
          <w:sz w:val="22"/>
          <w:szCs w:val="22"/>
          <w:lang w:val="fr-FR"/>
        </w:rPr>
        <w:t>u</w:t>
      </w:r>
      <w:r w:rsidR="00F40B11">
        <w:rPr>
          <w:rFonts w:ascii="Calibri" w:hAnsi="Calibri" w:cs="Calibri"/>
          <w:sz w:val="22"/>
          <w:szCs w:val="22"/>
          <w:lang w:val="fr-FR"/>
        </w:rPr>
        <w:t>e</w:t>
      </w:r>
      <w:r w:rsidR="00945A03">
        <w:rPr>
          <w:rFonts w:ascii="Calibri" w:hAnsi="Calibri" w:cs="Calibri"/>
          <w:sz w:val="22"/>
          <w:szCs w:val="22"/>
          <w:lang w:val="fr-FR"/>
        </w:rPr>
        <w:t>ux</w:t>
      </w:r>
      <w:r w:rsidR="00F40B11">
        <w:rPr>
          <w:rFonts w:ascii="Calibri" w:hAnsi="Calibri" w:cs="Calibri"/>
          <w:sz w:val="22"/>
          <w:szCs w:val="22"/>
          <w:lang w:val="fr-FR"/>
        </w:rPr>
        <w:t xml:space="preserve"> et les objets raffinés, alors très convoités, ont dominé ces siècles d'échanges et </w:t>
      </w:r>
      <w:r w:rsidR="008D5D06" w:rsidRPr="008D5D06">
        <w:rPr>
          <w:rFonts w:ascii="Calibri" w:hAnsi="Calibri" w:cs="Calibri"/>
          <w:sz w:val="22"/>
          <w:szCs w:val="22"/>
          <w:lang w:val="fr-FR"/>
        </w:rPr>
        <w:t>généré</w:t>
      </w:r>
      <w:r w:rsidR="008D5D06">
        <w:rPr>
          <w:rFonts w:ascii="Calibri" w:hAnsi="Calibri" w:cs="Calibri"/>
          <w:sz w:val="22"/>
          <w:szCs w:val="22"/>
          <w:lang w:val="fr-FR"/>
        </w:rPr>
        <w:t xml:space="preserve"> </w:t>
      </w:r>
      <w:r w:rsidR="00D741D7">
        <w:rPr>
          <w:rFonts w:ascii="Calibri" w:hAnsi="Calibri" w:cs="Calibri"/>
          <w:sz w:val="22"/>
          <w:szCs w:val="22"/>
          <w:lang w:val="fr-FR"/>
        </w:rPr>
        <w:t>une prolifique création</w:t>
      </w:r>
      <w:r w:rsidR="00CD1F55">
        <w:rPr>
          <w:rFonts w:ascii="Calibri" w:hAnsi="Calibri" w:cs="Calibri"/>
          <w:sz w:val="22"/>
          <w:szCs w:val="22"/>
          <w:lang w:val="fr-FR"/>
        </w:rPr>
        <w:t xml:space="preserve"> artistique</w:t>
      </w:r>
      <w:r w:rsidR="00F40B11">
        <w:rPr>
          <w:rFonts w:ascii="Calibri" w:hAnsi="Calibri" w:cs="Calibri"/>
          <w:sz w:val="22"/>
          <w:szCs w:val="22"/>
          <w:lang w:val="fr-FR"/>
        </w:rPr>
        <w:t>.</w:t>
      </w:r>
    </w:p>
    <w:p w14:paraId="7332A02F" w14:textId="77777777" w:rsidR="003D4B97" w:rsidRDefault="003D4B97" w:rsidP="004F0058">
      <w:pPr>
        <w:spacing w:after="0"/>
        <w:jc w:val="both"/>
        <w:rPr>
          <w:rFonts w:ascii="Calibri" w:hAnsi="Calibri" w:cs="Calibri"/>
          <w:sz w:val="22"/>
          <w:szCs w:val="22"/>
          <w:lang w:val="fr-FR"/>
        </w:rPr>
      </w:pPr>
    </w:p>
    <w:p w14:paraId="52EFFF0F" w14:textId="0DE73E16" w:rsidR="00F40B11" w:rsidRPr="002015ED" w:rsidRDefault="00316631" w:rsidP="004F0058">
      <w:pPr>
        <w:spacing w:after="0"/>
        <w:jc w:val="both"/>
        <w:rPr>
          <w:rFonts w:ascii="Calibri" w:hAnsi="Calibri" w:cs="Calibri"/>
          <w:b/>
          <w:bCs/>
          <w:sz w:val="22"/>
          <w:szCs w:val="22"/>
          <w:lang w:val="fr-FR"/>
        </w:rPr>
      </w:pPr>
      <w:r>
        <w:rPr>
          <w:rFonts w:ascii="Calibri" w:hAnsi="Calibri" w:cs="Calibri"/>
          <w:sz w:val="22"/>
          <w:szCs w:val="22"/>
          <w:lang w:val="fr-FR"/>
        </w:rPr>
        <w:t xml:space="preserve">L'exposition a été conçue par </w:t>
      </w:r>
      <w:r w:rsidR="00F40B11">
        <w:rPr>
          <w:rFonts w:ascii="Calibri" w:hAnsi="Calibri" w:cs="Calibri"/>
          <w:sz w:val="22"/>
          <w:szCs w:val="22"/>
          <w:lang w:val="fr-FR"/>
        </w:rPr>
        <w:t xml:space="preserve">Sophie Makariou, présidente du </w:t>
      </w:r>
      <w:r w:rsidR="006B29D8">
        <w:rPr>
          <w:rFonts w:ascii="Calibri" w:hAnsi="Calibri" w:cs="Calibri"/>
          <w:sz w:val="22"/>
          <w:szCs w:val="22"/>
          <w:lang w:val="fr-FR"/>
        </w:rPr>
        <w:t>M</w:t>
      </w:r>
      <w:r w:rsidR="00F40B11">
        <w:rPr>
          <w:rFonts w:ascii="Calibri" w:hAnsi="Calibri" w:cs="Calibri"/>
          <w:sz w:val="22"/>
          <w:szCs w:val="22"/>
          <w:lang w:val="fr-FR"/>
        </w:rPr>
        <w:t>usée national des arts asiatiques - Guimet</w:t>
      </w:r>
      <w:r>
        <w:rPr>
          <w:rFonts w:ascii="Calibri" w:hAnsi="Calibri" w:cs="Calibri"/>
          <w:sz w:val="22"/>
          <w:szCs w:val="22"/>
          <w:lang w:val="fr-FR"/>
        </w:rPr>
        <w:t xml:space="preserve">, avec </w:t>
      </w:r>
      <w:r w:rsidR="003D4B97">
        <w:rPr>
          <w:rFonts w:ascii="Calibri" w:hAnsi="Calibri" w:cs="Calibri"/>
          <w:sz w:val="22"/>
          <w:szCs w:val="22"/>
          <w:lang w:val="fr-FR"/>
        </w:rPr>
        <w:t xml:space="preserve">le soutien du Dr. Souraya Noujaim, directrice scientifique en charge de la conservation </w:t>
      </w:r>
      <w:r w:rsidR="003D4B97" w:rsidRPr="002015ED">
        <w:rPr>
          <w:rFonts w:ascii="Calibri" w:hAnsi="Calibri" w:cs="Calibri"/>
          <w:b/>
          <w:bCs/>
          <w:sz w:val="22"/>
          <w:szCs w:val="22"/>
          <w:lang w:val="fr-FR"/>
        </w:rPr>
        <w:t xml:space="preserve">et des collections du Louvre Abu Dhabi, et de Guilhem André, conservateur en chef </w:t>
      </w:r>
      <w:r w:rsidR="00FE509B" w:rsidRPr="002015ED">
        <w:rPr>
          <w:rFonts w:ascii="Calibri" w:hAnsi="Calibri" w:cs="Calibri"/>
          <w:b/>
          <w:bCs/>
          <w:sz w:val="22"/>
          <w:szCs w:val="22"/>
          <w:lang w:val="fr-FR"/>
        </w:rPr>
        <w:t>pour les a</w:t>
      </w:r>
      <w:r w:rsidR="003D4B97" w:rsidRPr="002015ED">
        <w:rPr>
          <w:rFonts w:ascii="Calibri" w:hAnsi="Calibri" w:cs="Calibri"/>
          <w:b/>
          <w:bCs/>
          <w:sz w:val="22"/>
          <w:szCs w:val="22"/>
          <w:lang w:val="fr-FR"/>
        </w:rPr>
        <w:t xml:space="preserve">rts asiatiques et </w:t>
      </w:r>
      <w:r w:rsidR="00FE509B" w:rsidRPr="002015ED">
        <w:rPr>
          <w:rFonts w:ascii="Calibri" w:hAnsi="Calibri" w:cs="Calibri"/>
          <w:b/>
          <w:bCs/>
          <w:sz w:val="22"/>
          <w:szCs w:val="22"/>
          <w:lang w:val="fr-FR"/>
        </w:rPr>
        <w:t xml:space="preserve">médiévaux. </w:t>
      </w:r>
    </w:p>
    <w:p w14:paraId="28806387" w14:textId="77777777" w:rsidR="00E30DC9" w:rsidRPr="002015ED" w:rsidRDefault="00E30DC9" w:rsidP="004F0058">
      <w:pPr>
        <w:spacing w:after="0"/>
        <w:jc w:val="both"/>
        <w:rPr>
          <w:rFonts w:ascii="Calibri" w:hAnsi="Calibri" w:cs="Calibri"/>
          <w:b/>
          <w:bCs/>
          <w:sz w:val="22"/>
          <w:szCs w:val="22"/>
          <w:lang w:val="fr-FR"/>
        </w:rPr>
      </w:pPr>
    </w:p>
    <w:p w14:paraId="73DF8E3A" w14:textId="675BE6DD" w:rsidR="00FE509B" w:rsidRPr="002015ED" w:rsidRDefault="00FE509B" w:rsidP="004F0058">
      <w:pPr>
        <w:spacing w:after="0"/>
        <w:jc w:val="both"/>
        <w:rPr>
          <w:rFonts w:ascii="Calibri" w:hAnsi="Calibri" w:cs="Calibri"/>
          <w:b/>
          <w:bCs/>
          <w:sz w:val="22"/>
          <w:szCs w:val="22"/>
          <w:lang w:val="fr-FR"/>
        </w:rPr>
      </w:pPr>
      <w:r w:rsidRPr="002015ED">
        <w:rPr>
          <w:rFonts w:ascii="Calibri" w:hAnsi="Calibri" w:cs="Calibri"/>
          <w:b/>
          <w:bCs/>
          <w:sz w:val="22"/>
          <w:szCs w:val="22"/>
          <w:lang w:val="fr-FR"/>
        </w:rPr>
        <w:t xml:space="preserve">Son excellence </w:t>
      </w:r>
      <w:r w:rsidR="00E101CC" w:rsidRPr="002015ED">
        <w:rPr>
          <w:rFonts w:ascii="Calibri" w:hAnsi="Calibri" w:cs="Calibri"/>
          <w:b/>
          <w:bCs/>
          <w:sz w:val="22"/>
          <w:szCs w:val="22"/>
          <w:lang w:val="fr-FR"/>
        </w:rPr>
        <w:t xml:space="preserve">Mohamed Khalifa Al Mubarak, </w:t>
      </w:r>
      <w:r w:rsidRPr="002015ED">
        <w:rPr>
          <w:rFonts w:ascii="Calibri" w:hAnsi="Calibri" w:cs="Calibri"/>
          <w:b/>
          <w:bCs/>
          <w:sz w:val="22"/>
          <w:szCs w:val="22"/>
          <w:lang w:val="fr-FR"/>
        </w:rPr>
        <w:t xml:space="preserve">président du département de la culture et du tourisme d'Abu Dhabi </w:t>
      </w:r>
      <w:r w:rsidR="00126152" w:rsidRPr="002015ED">
        <w:rPr>
          <w:rFonts w:ascii="Calibri" w:hAnsi="Calibri" w:cs="Calibri"/>
          <w:b/>
          <w:bCs/>
          <w:sz w:val="22"/>
          <w:szCs w:val="22"/>
          <w:lang w:val="fr-FR"/>
        </w:rPr>
        <w:t>:</w:t>
      </w:r>
      <w:r w:rsidR="00E101CC" w:rsidRPr="002015ED">
        <w:rPr>
          <w:rFonts w:ascii="Calibri" w:hAnsi="Calibri" w:cs="Calibri"/>
          <w:b/>
          <w:bCs/>
          <w:sz w:val="22"/>
          <w:szCs w:val="22"/>
          <w:lang w:val="fr-FR"/>
        </w:rPr>
        <w:t xml:space="preserve"> </w:t>
      </w:r>
      <w:r w:rsidR="008918C6" w:rsidRPr="002015ED">
        <w:rPr>
          <w:rFonts w:ascii="Calibri" w:hAnsi="Calibri" w:cs="Calibri"/>
          <w:b/>
          <w:bCs/>
          <w:sz w:val="22"/>
          <w:szCs w:val="22"/>
          <w:lang w:val="fr-FR"/>
        </w:rPr>
        <w:t>“</w:t>
      </w:r>
      <w:r w:rsidRPr="002015ED">
        <w:rPr>
          <w:rFonts w:ascii="Calibri" w:hAnsi="Calibri" w:cs="Calibri"/>
          <w:b/>
          <w:bCs/>
          <w:sz w:val="22"/>
          <w:szCs w:val="22"/>
          <w:lang w:val="fr-FR"/>
        </w:rPr>
        <w:t xml:space="preserve">Le </w:t>
      </w:r>
      <w:r w:rsidR="004C67C8" w:rsidRPr="002015ED">
        <w:rPr>
          <w:rFonts w:ascii="Calibri" w:hAnsi="Calibri" w:cs="Calibri"/>
          <w:b/>
          <w:bCs/>
          <w:sz w:val="22"/>
          <w:szCs w:val="22"/>
          <w:lang w:val="fr-FR"/>
        </w:rPr>
        <w:t xml:space="preserve">Louvre Abu Dhabi </w:t>
      </w:r>
      <w:r w:rsidRPr="002015ED">
        <w:rPr>
          <w:rFonts w:ascii="Calibri" w:hAnsi="Calibri" w:cs="Calibri"/>
          <w:b/>
          <w:bCs/>
          <w:sz w:val="22"/>
          <w:szCs w:val="22"/>
          <w:lang w:val="fr-FR"/>
        </w:rPr>
        <w:t>et s</w:t>
      </w:r>
      <w:r w:rsidR="00EF5880" w:rsidRPr="002015ED">
        <w:rPr>
          <w:rFonts w:ascii="Calibri" w:hAnsi="Calibri" w:cs="Calibri"/>
          <w:b/>
          <w:bCs/>
          <w:sz w:val="22"/>
          <w:szCs w:val="22"/>
          <w:lang w:val="fr-FR"/>
        </w:rPr>
        <w:t xml:space="preserve">on </w:t>
      </w:r>
      <w:r w:rsidR="009A2320" w:rsidRPr="002015ED">
        <w:rPr>
          <w:rFonts w:ascii="Calibri" w:hAnsi="Calibri" w:cs="Calibri"/>
          <w:b/>
          <w:bCs/>
          <w:sz w:val="22"/>
          <w:szCs w:val="22"/>
          <w:lang w:val="fr-FR"/>
        </w:rPr>
        <w:t xml:space="preserve">précieux </w:t>
      </w:r>
      <w:r w:rsidR="00EF5880" w:rsidRPr="002015ED">
        <w:rPr>
          <w:rFonts w:ascii="Calibri" w:hAnsi="Calibri" w:cs="Calibri"/>
          <w:b/>
          <w:bCs/>
          <w:sz w:val="22"/>
          <w:szCs w:val="22"/>
          <w:lang w:val="fr-FR"/>
        </w:rPr>
        <w:t xml:space="preserve">réseau de musées </w:t>
      </w:r>
      <w:r w:rsidRPr="002015ED">
        <w:rPr>
          <w:rFonts w:ascii="Calibri" w:hAnsi="Calibri" w:cs="Calibri"/>
          <w:b/>
          <w:bCs/>
          <w:sz w:val="22"/>
          <w:szCs w:val="22"/>
          <w:lang w:val="fr-FR"/>
        </w:rPr>
        <w:t xml:space="preserve">partenaires ont </w:t>
      </w:r>
      <w:r w:rsidR="009A2320" w:rsidRPr="002015ED">
        <w:rPr>
          <w:rFonts w:ascii="Calibri" w:hAnsi="Calibri" w:cs="Calibri"/>
          <w:b/>
          <w:bCs/>
          <w:sz w:val="22"/>
          <w:szCs w:val="22"/>
          <w:lang w:val="fr-FR"/>
        </w:rPr>
        <w:t>gagné</w:t>
      </w:r>
      <w:r w:rsidRPr="002015ED">
        <w:rPr>
          <w:rFonts w:ascii="Calibri" w:hAnsi="Calibri" w:cs="Calibri"/>
          <w:b/>
          <w:bCs/>
          <w:sz w:val="22"/>
          <w:szCs w:val="22"/>
          <w:lang w:val="fr-FR"/>
        </w:rPr>
        <w:t xml:space="preserve"> une réputation bien méritée en créant d'importantes expositions qui explorent les interactions et les échanges culturels. Abu Dhabi est depuis longtemps un carrefour </w:t>
      </w:r>
      <w:r w:rsidR="00316631" w:rsidRPr="002015ED">
        <w:rPr>
          <w:rFonts w:ascii="Calibri" w:hAnsi="Calibri" w:cs="Calibri"/>
          <w:b/>
          <w:bCs/>
          <w:sz w:val="22"/>
          <w:szCs w:val="22"/>
          <w:lang w:val="fr-FR"/>
        </w:rPr>
        <w:t xml:space="preserve">commercial, culturel et artistique. </w:t>
      </w:r>
      <w:r w:rsidRPr="002015ED">
        <w:rPr>
          <w:rFonts w:ascii="Calibri" w:hAnsi="Calibri" w:cs="Calibri"/>
          <w:b/>
          <w:bCs/>
          <w:sz w:val="22"/>
          <w:szCs w:val="22"/>
          <w:lang w:val="fr-FR"/>
        </w:rPr>
        <w:t xml:space="preserve"> Organiser cette exposition au Louvre Abu Dhabi est donc particulièrement approprié". </w:t>
      </w:r>
    </w:p>
    <w:p w14:paraId="4814C018" w14:textId="77777777" w:rsidR="00596A84" w:rsidRPr="002015ED" w:rsidRDefault="00596A84" w:rsidP="004F0058">
      <w:pPr>
        <w:spacing w:after="0"/>
        <w:jc w:val="both"/>
        <w:rPr>
          <w:rFonts w:ascii="Calibri" w:hAnsi="Calibri" w:cs="Calibri"/>
          <w:b/>
          <w:bCs/>
          <w:sz w:val="22"/>
          <w:szCs w:val="22"/>
          <w:lang w:val="fr-FR"/>
        </w:rPr>
      </w:pPr>
    </w:p>
    <w:p w14:paraId="7BAA160A" w14:textId="656ED67F" w:rsidR="00EA7CE1" w:rsidRPr="002015ED" w:rsidRDefault="00295A7B" w:rsidP="004F0058">
      <w:pPr>
        <w:spacing w:after="0"/>
        <w:jc w:val="both"/>
        <w:rPr>
          <w:rFonts w:ascii="Calibri" w:hAnsi="Calibri" w:cs="Calibri"/>
          <w:b/>
          <w:bCs/>
          <w:sz w:val="22"/>
          <w:szCs w:val="22"/>
          <w:lang w:val="fr-FR"/>
        </w:rPr>
      </w:pPr>
      <w:r w:rsidRPr="002015ED">
        <w:rPr>
          <w:rFonts w:ascii="Calibri" w:hAnsi="Calibri" w:cs="Calibri"/>
          <w:b/>
          <w:bCs/>
          <w:sz w:val="22"/>
          <w:szCs w:val="22"/>
          <w:lang w:val="fr-FR"/>
        </w:rPr>
        <w:t xml:space="preserve">Manuel Rabaté, </w:t>
      </w:r>
      <w:r w:rsidR="00FE509B" w:rsidRPr="002015ED">
        <w:rPr>
          <w:rFonts w:ascii="Calibri" w:hAnsi="Calibri" w:cs="Calibri"/>
          <w:b/>
          <w:bCs/>
          <w:sz w:val="22"/>
          <w:szCs w:val="22"/>
          <w:lang w:val="fr-FR"/>
        </w:rPr>
        <w:t>directeur du</w:t>
      </w:r>
      <w:r w:rsidRPr="002015ED">
        <w:rPr>
          <w:rFonts w:ascii="Calibri" w:hAnsi="Calibri" w:cs="Calibri"/>
          <w:b/>
          <w:bCs/>
          <w:sz w:val="22"/>
          <w:szCs w:val="22"/>
          <w:lang w:val="fr-FR"/>
        </w:rPr>
        <w:t xml:space="preserve"> Louvre Abu Dhabi</w:t>
      </w:r>
      <w:r w:rsidR="00FE509B" w:rsidRPr="002015ED">
        <w:rPr>
          <w:rFonts w:ascii="Calibri" w:hAnsi="Calibri" w:cs="Calibri"/>
          <w:b/>
          <w:bCs/>
          <w:sz w:val="22"/>
          <w:szCs w:val="22"/>
          <w:lang w:val="fr-FR"/>
        </w:rPr>
        <w:t xml:space="preserve"> </w:t>
      </w:r>
      <w:r w:rsidR="00EF2AF0" w:rsidRPr="002015ED">
        <w:rPr>
          <w:rFonts w:ascii="Calibri" w:hAnsi="Calibri" w:cs="Calibri"/>
          <w:b/>
          <w:bCs/>
          <w:sz w:val="22"/>
          <w:szCs w:val="22"/>
          <w:lang w:val="fr-FR"/>
        </w:rPr>
        <w:t>:</w:t>
      </w:r>
      <w:r w:rsidRPr="002015ED">
        <w:rPr>
          <w:rFonts w:ascii="Calibri" w:hAnsi="Calibri" w:cs="Calibri"/>
          <w:b/>
          <w:bCs/>
          <w:sz w:val="22"/>
          <w:szCs w:val="22"/>
          <w:lang w:val="fr-FR"/>
        </w:rPr>
        <w:t xml:space="preserve"> </w:t>
      </w:r>
      <w:r w:rsidR="009A2320" w:rsidRPr="002015ED">
        <w:rPr>
          <w:rFonts w:ascii="Calibri" w:hAnsi="Calibri" w:cs="Calibri"/>
          <w:b/>
          <w:bCs/>
          <w:sz w:val="22"/>
          <w:szCs w:val="22"/>
          <w:lang w:val="fr-FR"/>
        </w:rPr>
        <w:t>"</w:t>
      </w:r>
      <w:r w:rsidR="00FE509B" w:rsidRPr="002015ED">
        <w:rPr>
          <w:rFonts w:ascii="Calibri" w:hAnsi="Calibri" w:cs="Calibri"/>
          <w:b/>
          <w:bCs/>
          <w:sz w:val="22"/>
          <w:szCs w:val="22"/>
          <w:lang w:val="fr-FR"/>
        </w:rPr>
        <w:t xml:space="preserve">Avec </w:t>
      </w:r>
      <w:r w:rsidR="00FE509B" w:rsidRPr="002015ED">
        <w:rPr>
          <w:rFonts w:ascii="Calibri" w:hAnsi="Calibri" w:cs="Calibri"/>
          <w:b/>
          <w:bCs/>
          <w:i/>
          <w:iCs/>
          <w:sz w:val="22"/>
          <w:szCs w:val="22"/>
          <w:lang w:val="fr-FR"/>
        </w:rPr>
        <w:t xml:space="preserve">Le dragon et le phénix - des siècles d'échange entre la Chine et le monde islamique, </w:t>
      </w:r>
      <w:r w:rsidR="00FE509B" w:rsidRPr="002015ED">
        <w:rPr>
          <w:rFonts w:ascii="Calibri" w:hAnsi="Calibri" w:cs="Calibri"/>
          <w:b/>
          <w:bCs/>
          <w:sz w:val="22"/>
          <w:szCs w:val="22"/>
          <w:lang w:val="fr-FR"/>
        </w:rPr>
        <w:t xml:space="preserve">nous poursuivons notre mission : raconter </w:t>
      </w:r>
      <w:r w:rsidR="00B82566" w:rsidRPr="002015ED">
        <w:rPr>
          <w:rFonts w:ascii="Calibri" w:hAnsi="Calibri" w:cs="Calibri"/>
          <w:b/>
          <w:bCs/>
          <w:sz w:val="22"/>
          <w:szCs w:val="22"/>
          <w:lang w:val="fr-FR"/>
        </w:rPr>
        <w:t>les</w:t>
      </w:r>
      <w:r w:rsidR="00EA7CE1" w:rsidRPr="002015ED">
        <w:rPr>
          <w:rFonts w:ascii="Calibri" w:hAnsi="Calibri" w:cs="Calibri"/>
          <w:b/>
          <w:bCs/>
          <w:sz w:val="22"/>
          <w:szCs w:val="22"/>
          <w:lang w:val="fr-FR"/>
        </w:rPr>
        <w:t xml:space="preserve"> </w:t>
      </w:r>
      <w:r w:rsidR="00EF5880" w:rsidRPr="002015ED">
        <w:rPr>
          <w:rFonts w:ascii="Calibri" w:hAnsi="Calibri" w:cs="Calibri"/>
          <w:b/>
          <w:bCs/>
          <w:sz w:val="22"/>
          <w:szCs w:val="22"/>
          <w:lang w:val="fr-FR"/>
        </w:rPr>
        <w:t>connexions</w:t>
      </w:r>
      <w:r w:rsidR="00EA7CE1" w:rsidRPr="002015ED">
        <w:rPr>
          <w:rFonts w:ascii="Calibri" w:hAnsi="Calibri" w:cs="Calibri"/>
          <w:b/>
          <w:bCs/>
          <w:sz w:val="22"/>
          <w:szCs w:val="22"/>
          <w:lang w:val="fr-FR"/>
        </w:rPr>
        <w:t xml:space="preserve"> </w:t>
      </w:r>
      <w:r w:rsidR="00B82566" w:rsidRPr="002015ED">
        <w:rPr>
          <w:rFonts w:ascii="Calibri" w:hAnsi="Calibri" w:cs="Calibri"/>
          <w:b/>
          <w:bCs/>
          <w:sz w:val="22"/>
          <w:szCs w:val="22"/>
          <w:lang w:val="fr-FR"/>
        </w:rPr>
        <w:t>entre les cultures</w:t>
      </w:r>
      <w:r w:rsidR="00EA7CE1" w:rsidRPr="002015ED">
        <w:rPr>
          <w:rFonts w:ascii="Calibri" w:hAnsi="Calibri" w:cs="Calibri"/>
          <w:b/>
          <w:bCs/>
          <w:sz w:val="22"/>
          <w:szCs w:val="22"/>
          <w:lang w:val="fr-FR"/>
        </w:rPr>
        <w:t xml:space="preserve"> en explorant les échanges entre la Chine et le monde islamique, deux civilisations à la production artistique prolifique. </w:t>
      </w:r>
      <w:r w:rsidR="00EF5880" w:rsidRPr="002015ED">
        <w:rPr>
          <w:rFonts w:ascii="Calibri" w:hAnsi="Calibri" w:cs="Calibri"/>
          <w:b/>
          <w:bCs/>
          <w:sz w:val="22"/>
          <w:szCs w:val="22"/>
          <w:lang w:val="fr-FR"/>
        </w:rPr>
        <w:t xml:space="preserve">Donner vie à cette histoire globale, si importante, ne serait pas possible sans la collaboration cruciale de nos partenaires. </w:t>
      </w:r>
      <w:r w:rsidR="00EA7CE1" w:rsidRPr="002015ED">
        <w:rPr>
          <w:rFonts w:ascii="Calibri" w:hAnsi="Calibri" w:cs="Calibri"/>
          <w:b/>
          <w:bCs/>
          <w:sz w:val="22"/>
          <w:szCs w:val="22"/>
          <w:lang w:val="fr-FR"/>
        </w:rPr>
        <w:t xml:space="preserve">Nous sommes reconnaissants envers Sophie Makariou, le </w:t>
      </w:r>
      <w:r w:rsidR="00493297" w:rsidRPr="002015ED">
        <w:rPr>
          <w:rFonts w:ascii="Calibri" w:hAnsi="Calibri" w:cs="Calibri"/>
          <w:b/>
          <w:bCs/>
          <w:sz w:val="22"/>
          <w:szCs w:val="22"/>
          <w:lang w:val="fr-FR"/>
        </w:rPr>
        <w:t xml:space="preserve">Musée </w:t>
      </w:r>
      <w:r w:rsidR="00EA7CE1" w:rsidRPr="002015ED">
        <w:rPr>
          <w:rFonts w:ascii="Calibri" w:hAnsi="Calibri" w:cs="Calibri"/>
          <w:b/>
          <w:bCs/>
          <w:sz w:val="22"/>
          <w:szCs w:val="22"/>
          <w:lang w:val="fr-FR"/>
        </w:rPr>
        <w:t xml:space="preserve">Guimet, le musée du Louvre, et tous </w:t>
      </w:r>
      <w:r w:rsidR="00B82566" w:rsidRPr="002015ED">
        <w:rPr>
          <w:rFonts w:ascii="Calibri" w:hAnsi="Calibri" w:cs="Calibri"/>
          <w:b/>
          <w:bCs/>
          <w:sz w:val="22"/>
          <w:szCs w:val="22"/>
          <w:lang w:val="fr-FR"/>
        </w:rPr>
        <w:t xml:space="preserve">les </w:t>
      </w:r>
      <w:r w:rsidR="00EA7CE1" w:rsidRPr="002015ED">
        <w:rPr>
          <w:rFonts w:ascii="Calibri" w:hAnsi="Calibri" w:cs="Calibri"/>
          <w:b/>
          <w:bCs/>
          <w:sz w:val="22"/>
          <w:szCs w:val="22"/>
          <w:lang w:val="fr-FR"/>
        </w:rPr>
        <w:t xml:space="preserve">partenaires qui nous ont prêté des </w:t>
      </w:r>
      <w:r w:rsidR="00B82566" w:rsidRPr="002015ED">
        <w:rPr>
          <w:rFonts w:ascii="Calibri" w:hAnsi="Calibri" w:cs="Calibri"/>
          <w:b/>
          <w:bCs/>
          <w:sz w:val="22"/>
          <w:szCs w:val="22"/>
          <w:lang w:val="fr-FR"/>
        </w:rPr>
        <w:t>œuvres</w:t>
      </w:r>
      <w:r w:rsidR="00EA7CE1" w:rsidRPr="002015ED">
        <w:rPr>
          <w:rFonts w:ascii="Calibri" w:hAnsi="Calibri" w:cs="Calibri"/>
          <w:b/>
          <w:bCs/>
          <w:sz w:val="22"/>
          <w:szCs w:val="22"/>
          <w:lang w:val="fr-FR"/>
        </w:rPr>
        <w:t xml:space="preserve">. </w:t>
      </w:r>
      <w:r w:rsidR="00EF5880" w:rsidRPr="002015ED">
        <w:rPr>
          <w:rFonts w:ascii="Calibri" w:hAnsi="Calibri" w:cs="Calibri"/>
          <w:b/>
          <w:bCs/>
          <w:sz w:val="22"/>
          <w:szCs w:val="22"/>
          <w:lang w:val="fr-FR"/>
        </w:rPr>
        <w:t xml:space="preserve">Les </w:t>
      </w:r>
      <w:r w:rsidR="00165D74" w:rsidRPr="002015ED">
        <w:rPr>
          <w:rFonts w:ascii="Calibri" w:hAnsi="Calibri" w:cs="Calibri"/>
          <w:b/>
          <w:bCs/>
          <w:sz w:val="22"/>
          <w:szCs w:val="22"/>
          <w:lang w:val="fr-FR"/>
        </w:rPr>
        <w:t>pièces</w:t>
      </w:r>
      <w:r w:rsidR="00EF5880" w:rsidRPr="002015ED">
        <w:rPr>
          <w:rFonts w:ascii="Calibri" w:hAnsi="Calibri" w:cs="Calibri"/>
          <w:b/>
          <w:bCs/>
          <w:sz w:val="22"/>
          <w:szCs w:val="22"/>
          <w:lang w:val="fr-FR"/>
        </w:rPr>
        <w:t xml:space="preserve"> de</w:t>
      </w:r>
      <w:r w:rsidR="00EA7CE1" w:rsidRPr="002015ED">
        <w:rPr>
          <w:rFonts w:ascii="Calibri" w:hAnsi="Calibri" w:cs="Calibri"/>
          <w:b/>
          <w:bCs/>
          <w:sz w:val="22"/>
          <w:szCs w:val="22"/>
          <w:lang w:val="fr-FR"/>
        </w:rPr>
        <w:t xml:space="preserve"> leurs collections,</w:t>
      </w:r>
      <w:r w:rsidR="00EF5880" w:rsidRPr="002015ED">
        <w:rPr>
          <w:rFonts w:ascii="Calibri" w:hAnsi="Calibri" w:cs="Calibri"/>
          <w:b/>
          <w:bCs/>
          <w:sz w:val="22"/>
          <w:szCs w:val="22"/>
          <w:lang w:val="fr-FR"/>
        </w:rPr>
        <w:t xml:space="preserve"> jointes à celles du Louvre Abu Dhabi, </w:t>
      </w:r>
      <w:r w:rsidR="00165D74" w:rsidRPr="002015ED">
        <w:rPr>
          <w:rFonts w:ascii="Calibri" w:hAnsi="Calibri" w:cs="Calibri"/>
          <w:b/>
          <w:bCs/>
          <w:sz w:val="22"/>
          <w:szCs w:val="22"/>
          <w:lang w:val="fr-FR"/>
        </w:rPr>
        <w:t xml:space="preserve">animent ensemble </w:t>
      </w:r>
      <w:r w:rsidR="00EA7CE1" w:rsidRPr="002015ED">
        <w:rPr>
          <w:rFonts w:ascii="Calibri" w:hAnsi="Calibri" w:cs="Calibri"/>
          <w:b/>
          <w:bCs/>
          <w:sz w:val="22"/>
          <w:szCs w:val="22"/>
          <w:lang w:val="fr-FR"/>
        </w:rPr>
        <w:t xml:space="preserve">cette </w:t>
      </w:r>
      <w:r w:rsidR="00165D74" w:rsidRPr="002015ED">
        <w:rPr>
          <w:rFonts w:ascii="Calibri" w:hAnsi="Calibri" w:cs="Calibri"/>
          <w:b/>
          <w:bCs/>
          <w:sz w:val="22"/>
          <w:szCs w:val="22"/>
          <w:lang w:val="fr-FR"/>
        </w:rPr>
        <w:t>exposition riche en</w:t>
      </w:r>
      <w:r w:rsidR="00EA7CE1" w:rsidRPr="002015ED">
        <w:rPr>
          <w:rFonts w:ascii="Calibri" w:hAnsi="Calibri" w:cs="Calibri"/>
          <w:b/>
          <w:bCs/>
          <w:sz w:val="22"/>
          <w:szCs w:val="22"/>
          <w:lang w:val="fr-FR"/>
        </w:rPr>
        <w:t xml:space="preserve"> échanges".</w:t>
      </w:r>
      <w:r w:rsidR="00EF5880" w:rsidRPr="002015ED">
        <w:rPr>
          <w:rFonts w:ascii="Calibri" w:hAnsi="Calibri" w:cs="Calibri"/>
          <w:b/>
          <w:bCs/>
          <w:sz w:val="22"/>
          <w:szCs w:val="22"/>
          <w:lang w:val="fr-FR"/>
        </w:rPr>
        <w:t xml:space="preserve"> </w:t>
      </w:r>
    </w:p>
    <w:p w14:paraId="2AC6AFE8" w14:textId="77777777" w:rsidR="00EA7CE1" w:rsidRPr="002015ED" w:rsidRDefault="00EA7CE1" w:rsidP="004F0058">
      <w:pPr>
        <w:spacing w:after="0"/>
        <w:jc w:val="both"/>
        <w:rPr>
          <w:rFonts w:ascii="Calibri" w:hAnsi="Calibri" w:cs="Calibri"/>
          <w:b/>
          <w:bCs/>
          <w:sz w:val="22"/>
          <w:szCs w:val="22"/>
        </w:rPr>
      </w:pPr>
    </w:p>
    <w:p w14:paraId="17CCCCB8" w14:textId="55F70B8C" w:rsidR="00476503" w:rsidRPr="002015ED" w:rsidRDefault="00476503" w:rsidP="004F0058">
      <w:pPr>
        <w:spacing w:after="0"/>
        <w:jc w:val="both"/>
        <w:rPr>
          <w:rFonts w:ascii="Calibri" w:hAnsi="Calibri" w:cs="Calibri"/>
          <w:b/>
          <w:bCs/>
          <w:sz w:val="22"/>
          <w:szCs w:val="22"/>
          <w:lang w:val="fr-FR"/>
        </w:rPr>
      </w:pPr>
      <w:r w:rsidRPr="002015ED">
        <w:rPr>
          <w:rFonts w:ascii="Calibri" w:hAnsi="Calibri" w:cs="Calibri"/>
          <w:b/>
          <w:bCs/>
          <w:sz w:val="22"/>
          <w:szCs w:val="22"/>
          <w:lang w:val="fr-FR"/>
        </w:rPr>
        <w:t xml:space="preserve">Sophie Makariou, </w:t>
      </w:r>
      <w:r w:rsidR="00B82566" w:rsidRPr="002015ED">
        <w:rPr>
          <w:rFonts w:ascii="Calibri" w:hAnsi="Calibri" w:cs="Calibri"/>
          <w:b/>
          <w:bCs/>
          <w:sz w:val="22"/>
          <w:szCs w:val="22"/>
          <w:lang w:val="fr-FR"/>
        </w:rPr>
        <w:t xml:space="preserve">présidente du </w:t>
      </w:r>
      <w:r w:rsidR="00493297" w:rsidRPr="002015ED">
        <w:rPr>
          <w:rFonts w:ascii="Calibri" w:hAnsi="Calibri" w:cs="Calibri"/>
          <w:b/>
          <w:bCs/>
          <w:sz w:val="22"/>
          <w:szCs w:val="22"/>
          <w:lang w:val="fr-FR"/>
        </w:rPr>
        <w:t xml:space="preserve">Musée </w:t>
      </w:r>
      <w:r w:rsidRPr="002015ED">
        <w:rPr>
          <w:rFonts w:ascii="Calibri" w:hAnsi="Calibri" w:cs="Calibri"/>
          <w:b/>
          <w:bCs/>
          <w:sz w:val="22"/>
          <w:szCs w:val="22"/>
          <w:lang w:val="fr-FR"/>
        </w:rPr>
        <w:t>national des arts asiatiques</w:t>
      </w:r>
      <w:r w:rsidR="00E93AB2" w:rsidRPr="002015ED">
        <w:rPr>
          <w:rFonts w:ascii="Calibri" w:hAnsi="Calibri" w:cs="Calibri"/>
          <w:b/>
          <w:bCs/>
          <w:sz w:val="22"/>
          <w:szCs w:val="22"/>
          <w:lang w:val="fr-FR"/>
        </w:rPr>
        <w:t xml:space="preserve"> </w:t>
      </w:r>
      <w:r w:rsidRPr="002015ED">
        <w:rPr>
          <w:rFonts w:ascii="Calibri" w:hAnsi="Calibri" w:cs="Calibri"/>
          <w:b/>
          <w:bCs/>
          <w:sz w:val="22"/>
          <w:szCs w:val="22"/>
          <w:lang w:val="fr-FR"/>
        </w:rPr>
        <w:t>–</w:t>
      </w:r>
      <w:r w:rsidR="00E93AB2" w:rsidRPr="002015ED">
        <w:rPr>
          <w:rFonts w:ascii="Calibri" w:hAnsi="Calibri" w:cs="Calibri"/>
          <w:b/>
          <w:bCs/>
          <w:sz w:val="22"/>
          <w:szCs w:val="22"/>
          <w:lang w:val="fr-FR"/>
        </w:rPr>
        <w:t xml:space="preserve"> </w:t>
      </w:r>
      <w:r w:rsidRPr="002015ED">
        <w:rPr>
          <w:rFonts w:ascii="Calibri" w:hAnsi="Calibri" w:cs="Calibri"/>
          <w:b/>
          <w:bCs/>
          <w:sz w:val="22"/>
          <w:szCs w:val="22"/>
          <w:lang w:val="fr-FR"/>
        </w:rPr>
        <w:t>Guimet</w:t>
      </w:r>
      <w:r w:rsidR="00B82566" w:rsidRPr="002015ED">
        <w:rPr>
          <w:rFonts w:ascii="Calibri" w:hAnsi="Calibri" w:cs="Calibri"/>
          <w:b/>
          <w:bCs/>
          <w:sz w:val="22"/>
          <w:szCs w:val="22"/>
          <w:lang w:val="fr-FR"/>
        </w:rPr>
        <w:t xml:space="preserve"> </w:t>
      </w:r>
      <w:r w:rsidRPr="002015ED">
        <w:rPr>
          <w:rFonts w:ascii="Calibri" w:hAnsi="Calibri" w:cs="Calibri"/>
          <w:b/>
          <w:bCs/>
          <w:sz w:val="22"/>
          <w:szCs w:val="22"/>
          <w:lang w:val="fr-FR"/>
        </w:rPr>
        <w:t>: “</w:t>
      </w:r>
      <w:r w:rsidR="00B82566" w:rsidRPr="002015ED">
        <w:rPr>
          <w:rFonts w:ascii="Calibri" w:hAnsi="Calibri" w:cs="Calibri"/>
          <w:b/>
          <w:bCs/>
          <w:sz w:val="22"/>
          <w:szCs w:val="22"/>
          <w:lang w:val="fr-FR"/>
        </w:rPr>
        <w:t>Cette exposition raconte l</w:t>
      </w:r>
      <w:r w:rsidR="00165D74" w:rsidRPr="002015ED">
        <w:rPr>
          <w:rFonts w:ascii="Calibri" w:hAnsi="Calibri" w:cs="Calibri"/>
          <w:b/>
          <w:bCs/>
          <w:sz w:val="22"/>
          <w:szCs w:val="22"/>
          <w:lang w:val="fr-FR"/>
        </w:rPr>
        <w:t xml:space="preserve">a longue </w:t>
      </w:r>
      <w:r w:rsidR="00B82566" w:rsidRPr="002015ED">
        <w:rPr>
          <w:rFonts w:ascii="Calibri" w:hAnsi="Calibri" w:cs="Calibri"/>
          <w:b/>
          <w:bCs/>
          <w:sz w:val="22"/>
          <w:szCs w:val="22"/>
          <w:lang w:val="fr-FR"/>
        </w:rPr>
        <w:t xml:space="preserve">histoire </w:t>
      </w:r>
      <w:r w:rsidR="00165D74" w:rsidRPr="002015ED">
        <w:rPr>
          <w:rFonts w:ascii="Calibri" w:hAnsi="Calibri" w:cs="Calibri"/>
          <w:b/>
          <w:bCs/>
          <w:sz w:val="22"/>
          <w:szCs w:val="22"/>
          <w:lang w:val="fr-FR"/>
        </w:rPr>
        <w:t>des échanges entre</w:t>
      </w:r>
      <w:r w:rsidR="00B82566" w:rsidRPr="002015ED">
        <w:rPr>
          <w:rFonts w:ascii="Calibri" w:hAnsi="Calibri" w:cs="Calibri"/>
          <w:b/>
          <w:bCs/>
          <w:sz w:val="22"/>
          <w:szCs w:val="22"/>
          <w:lang w:val="fr-FR"/>
        </w:rPr>
        <w:t xml:space="preserve"> deux civilisations - le monde islamique et la Chine ancienne. </w:t>
      </w:r>
      <w:r w:rsidR="00165D74" w:rsidRPr="002015ED">
        <w:rPr>
          <w:rFonts w:ascii="Calibri" w:hAnsi="Calibri" w:cs="Calibri"/>
          <w:b/>
          <w:bCs/>
          <w:sz w:val="22"/>
          <w:szCs w:val="22"/>
          <w:lang w:val="fr-FR"/>
        </w:rPr>
        <w:t>Elle</w:t>
      </w:r>
      <w:r w:rsidR="00B82566" w:rsidRPr="002015ED">
        <w:rPr>
          <w:rFonts w:ascii="Calibri" w:hAnsi="Calibri" w:cs="Calibri"/>
          <w:b/>
          <w:bCs/>
          <w:sz w:val="22"/>
          <w:szCs w:val="22"/>
          <w:lang w:val="fr-FR"/>
        </w:rPr>
        <w:t xml:space="preserve"> </w:t>
      </w:r>
      <w:r w:rsidR="00165D74" w:rsidRPr="002015ED">
        <w:rPr>
          <w:rFonts w:ascii="Calibri" w:hAnsi="Calibri" w:cs="Calibri"/>
          <w:b/>
          <w:bCs/>
          <w:sz w:val="22"/>
          <w:szCs w:val="22"/>
          <w:lang w:val="fr-FR"/>
        </w:rPr>
        <w:t>débute à</w:t>
      </w:r>
      <w:r w:rsidR="00B82566" w:rsidRPr="002015ED">
        <w:rPr>
          <w:rFonts w:ascii="Calibri" w:hAnsi="Calibri" w:cs="Calibri"/>
          <w:b/>
          <w:bCs/>
          <w:sz w:val="22"/>
          <w:szCs w:val="22"/>
          <w:lang w:val="fr-FR"/>
        </w:rPr>
        <w:t xml:space="preserve"> la période </w:t>
      </w:r>
      <w:r w:rsidR="00165D74" w:rsidRPr="002015ED">
        <w:rPr>
          <w:rFonts w:ascii="Calibri" w:hAnsi="Calibri" w:cs="Calibri"/>
          <w:b/>
          <w:bCs/>
          <w:sz w:val="22"/>
          <w:szCs w:val="22"/>
          <w:lang w:val="fr-FR"/>
        </w:rPr>
        <w:t xml:space="preserve">qui suit </w:t>
      </w:r>
      <w:r w:rsidR="00B82566" w:rsidRPr="002015ED">
        <w:rPr>
          <w:rFonts w:ascii="Calibri" w:hAnsi="Calibri" w:cs="Calibri"/>
          <w:b/>
          <w:bCs/>
          <w:sz w:val="22"/>
          <w:szCs w:val="22"/>
          <w:lang w:val="fr-FR"/>
        </w:rPr>
        <w:t>la révélation coranique, avec la création de Damas, et se poursui</w:t>
      </w:r>
      <w:r w:rsidR="00165D74" w:rsidRPr="002015ED">
        <w:rPr>
          <w:rFonts w:ascii="Calibri" w:hAnsi="Calibri" w:cs="Calibri"/>
          <w:b/>
          <w:bCs/>
          <w:sz w:val="22"/>
          <w:szCs w:val="22"/>
          <w:lang w:val="fr-FR"/>
        </w:rPr>
        <w:t>t</w:t>
      </w:r>
      <w:r w:rsidR="00B82566" w:rsidRPr="002015ED">
        <w:rPr>
          <w:rFonts w:ascii="Calibri" w:hAnsi="Calibri" w:cs="Calibri"/>
          <w:b/>
          <w:bCs/>
          <w:sz w:val="22"/>
          <w:szCs w:val="22"/>
          <w:lang w:val="fr-FR"/>
        </w:rPr>
        <w:t xml:space="preserve"> intensément après la formation du califat islamique.</w:t>
      </w:r>
      <w:r w:rsidRPr="002015ED">
        <w:rPr>
          <w:rFonts w:ascii="Calibri" w:hAnsi="Calibri" w:cs="Calibri"/>
          <w:b/>
          <w:bCs/>
          <w:sz w:val="22"/>
          <w:szCs w:val="22"/>
          <w:lang w:val="fr-FR"/>
        </w:rPr>
        <w:t xml:space="preserve"> </w:t>
      </w:r>
      <w:r w:rsidR="00B82566" w:rsidRPr="002015ED">
        <w:rPr>
          <w:rFonts w:ascii="Calibri" w:hAnsi="Calibri" w:cs="Calibri"/>
          <w:b/>
          <w:bCs/>
          <w:sz w:val="22"/>
          <w:szCs w:val="22"/>
          <w:lang w:val="fr-FR"/>
        </w:rPr>
        <w:t>Jusqu'au 15ème siècle, les routes commerciales, que Ferdinand von Richtofen popularisa sous le nom de 'Routes de la soie', étaient des voies d'accès difficiles mais essentielles pour les échanges entre les population</w:t>
      </w:r>
      <w:r w:rsidR="00264E9C" w:rsidRPr="002015ED">
        <w:rPr>
          <w:rFonts w:ascii="Calibri" w:hAnsi="Calibri" w:cs="Calibri"/>
          <w:b/>
          <w:bCs/>
          <w:sz w:val="22"/>
          <w:szCs w:val="22"/>
          <w:lang w:val="fr-FR"/>
        </w:rPr>
        <w:t>s et la circulation</w:t>
      </w:r>
      <w:r w:rsidR="00B82566" w:rsidRPr="002015ED">
        <w:rPr>
          <w:rFonts w:ascii="Calibri" w:hAnsi="Calibri" w:cs="Calibri"/>
          <w:b/>
          <w:bCs/>
          <w:sz w:val="22"/>
          <w:szCs w:val="22"/>
          <w:lang w:val="fr-FR"/>
        </w:rPr>
        <w:t xml:space="preserve"> </w:t>
      </w:r>
      <w:r w:rsidR="00264E9C" w:rsidRPr="002015ED">
        <w:rPr>
          <w:rFonts w:ascii="Calibri" w:hAnsi="Calibri" w:cs="Calibri"/>
          <w:b/>
          <w:bCs/>
          <w:sz w:val="22"/>
          <w:szCs w:val="22"/>
          <w:lang w:val="fr-FR"/>
        </w:rPr>
        <w:t>d</w:t>
      </w:r>
      <w:r w:rsidR="00B82566" w:rsidRPr="002015ED">
        <w:rPr>
          <w:rFonts w:ascii="Calibri" w:hAnsi="Calibri" w:cs="Calibri"/>
          <w:b/>
          <w:bCs/>
          <w:sz w:val="22"/>
          <w:szCs w:val="22"/>
          <w:lang w:val="fr-FR"/>
        </w:rPr>
        <w:t xml:space="preserve">es idées, </w:t>
      </w:r>
      <w:r w:rsidR="00264E9C" w:rsidRPr="002015ED">
        <w:rPr>
          <w:rFonts w:ascii="Calibri" w:hAnsi="Calibri" w:cs="Calibri"/>
          <w:b/>
          <w:bCs/>
          <w:sz w:val="22"/>
          <w:szCs w:val="22"/>
          <w:lang w:val="fr-FR"/>
        </w:rPr>
        <w:t xml:space="preserve">de </w:t>
      </w:r>
      <w:r w:rsidR="00B82566" w:rsidRPr="002015ED">
        <w:rPr>
          <w:rFonts w:ascii="Calibri" w:hAnsi="Calibri" w:cs="Calibri"/>
          <w:b/>
          <w:bCs/>
          <w:sz w:val="22"/>
          <w:szCs w:val="22"/>
          <w:lang w:val="fr-FR"/>
        </w:rPr>
        <w:t xml:space="preserve">la culture, </w:t>
      </w:r>
      <w:r w:rsidR="00264E9C" w:rsidRPr="002015ED">
        <w:rPr>
          <w:rFonts w:ascii="Calibri" w:hAnsi="Calibri" w:cs="Calibri"/>
          <w:b/>
          <w:bCs/>
          <w:sz w:val="22"/>
          <w:szCs w:val="22"/>
          <w:lang w:val="fr-FR"/>
        </w:rPr>
        <w:t>d</w:t>
      </w:r>
      <w:r w:rsidR="00405CB0" w:rsidRPr="002015ED">
        <w:rPr>
          <w:rFonts w:ascii="Calibri" w:hAnsi="Calibri" w:cs="Calibri"/>
          <w:b/>
          <w:bCs/>
          <w:sz w:val="22"/>
          <w:szCs w:val="22"/>
          <w:lang w:val="fr-FR"/>
        </w:rPr>
        <w:t>es produits</w:t>
      </w:r>
      <w:r w:rsidR="00B82566" w:rsidRPr="002015ED">
        <w:rPr>
          <w:rFonts w:ascii="Calibri" w:hAnsi="Calibri" w:cs="Calibri"/>
          <w:b/>
          <w:bCs/>
          <w:sz w:val="22"/>
          <w:szCs w:val="22"/>
          <w:lang w:val="fr-FR"/>
        </w:rPr>
        <w:t xml:space="preserve">. </w:t>
      </w:r>
      <w:r w:rsidRPr="002015ED">
        <w:rPr>
          <w:rFonts w:ascii="Calibri" w:hAnsi="Calibri" w:cs="Calibri"/>
          <w:b/>
          <w:bCs/>
          <w:sz w:val="22"/>
          <w:szCs w:val="22"/>
          <w:lang w:val="fr-FR"/>
        </w:rPr>
        <w:t xml:space="preserve"> </w:t>
      </w:r>
      <w:r w:rsidR="00B82566" w:rsidRPr="002015ED">
        <w:rPr>
          <w:rFonts w:ascii="Calibri" w:hAnsi="Calibri" w:cs="Calibri"/>
          <w:b/>
          <w:bCs/>
          <w:i/>
          <w:iCs/>
          <w:sz w:val="22"/>
          <w:szCs w:val="22"/>
          <w:lang w:val="fr-FR"/>
        </w:rPr>
        <w:t xml:space="preserve">Le dragon et le phénix - des siècles d'échange entre la Chine et le monde islamique </w:t>
      </w:r>
      <w:r w:rsidR="00165D74" w:rsidRPr="002015ED">
        <w:rPr>
          <w:rFonts w:ascii="Calibri" w:hAnsi="Calibri" w:cs="Calibri"/>
          <w:b/>
          <w:bCs/>
          <w:sz w:val="22"/>
          <w:szCs w:val="22"/>
          <w:lang w:val="fr-FR"/>
        </w:rPr>
        <w:t>suit le fil de</w:t>
      </w:r>
      <w:r w:rsidR="00B82566" w:rsidRPr="002015ED">
        <w:rPr>
          <w:rFonts w:ascii="Calibri" w:hAnsi="Calibri" w:cs="Calibri"/>
          <w:b/>
          <w:bCs/>
          <w:sz w:val="22"/>
          <w:szCs w:val="22"/>
          <w:lang w:val="fr-FR"/>
        </w:rPr>
        <w:t xml:space="preserve"> ces rencontres qui ont duré plus de 8 siècles.</w:t>
      </w:r>
      <w:r w:rsidR="00666C1D" w:rsidRPr="002015ED">
        <w:rPr>
          <w:rFonts w:ascii="Calibri" w:hAnsi="Calibri" w:cs="Calibri"/>
          <w:b/>
          <w:bCs/>
          <w:sz w:val="22"/>
          <w:szCs w:val="22"/>
          <w:lang w:val="fr-FR"/>
        </w:rPr>
        <w:t>"</w:t>
      </w:r>
      <w:r w:rsidR="00B82566" w:rsidRPr="002015ED">
        <w:rPr>
          <w:rFonts w:ascii="Calibri" w:hAnsi="Calibri" w:cs="Calibri"/>
          <w:b/>
          <w:bCs/>
          <w:i/>
          <w:iCs/>
          <w:sz w:val="22"/>
          <w:szCs w:val="22"/>
          <w:lang w:val="fr-FR"/>
        </w:rPr>
        <w:t xml:space="preserve"> </w:t>
      </w:r>
    </w:p>
    <w:p w14:paraId="551FC543" w14:textId="77777777" w:rsidR="00353175" w:rsidRPr="002015ED" w:rsidRDefault="00353175" w:rsidP="004F0058">
      <w:pPr>
        <w:spacing w:after="0"/>
        <w:jc w:val="both"/>
        <w:rPr>
          <w:rFonts w:ascii="Calibri" w:hAnsi="Calibri" w:cs="Calibri"/>
          <w:b/>
          <w:bCs/>
          <w:sz w:val="22"/>
          <w:szCs w:val="22"/>
          <w:lang w:val="fr-FR"/>
        </w:rPr>
      </w:pPr>
    </w:p>
    <w:p w14:paraId="37985C94" w14:textId="5AB78E91" w:rsidR="00666C1D" w:rsidRPr="00666C1D" w:rsidRDefault="00D02E06" w:rsidP="004F0058">
      <w:pPr>
        <w:spacing w:after="0"/>
        <w:jc w:val="both"/>
        <w:rPr>
          <w:rFonts w:ascii="Calibri" w:hAnsi="Calibri" w:cs="Calibri"/>
          <w:sz w:val="22"/>
          <w:szCs w:val="22"/>
          <w:lang w:val="fr-FR"/>
        </w:rPr>
      </w:pPr>
      <w:r w:rsidRPr="002015ED">
        <w:rPr>
          <w:rFonts w:ascii="Calibri" w:hAnsi="Calibri" w:cs="Calibri"/>
          <w:b/>
          <w:bCs/>
          <w:iCs/>
          <w:sz w:val="22"/>
          <w:szCs w:val="22"/>
          <w:lang w:val="fr-FR"/>
        </w:rPr>
        <w:t xml:space="preserve">Dr. Souraya Noujaim, </w:t>
      </w:r>
      <w:r w:rsidR="00666C1D" w:rsidRPr="002015ED">
        <w:rPr>
          <w:rFonts w:ascii="Calibri" w:hAnsi="Calibri" w:cs="Calibri"/>
          <w:b/>
          <w:bCs/>
          <w:iCs/>
          <w:sz w:val="22"/>
          <w:szCs w:val="22"/>
          <w:lang w:val="fr-FR"/>
        </w:rPr>
        <w:t xml:space="preserve">directrice scientifique en charge de la conservation et des collections du Louvre Abu Dhabi </w:t>
      </w:r>
      <w:r w:rsidR="00FC3850" w:rsidRPr="002015ED">
        <w:rPr>
          <w:rFonts w:ascii="Calibri" w:hAnsi="Calibri" w:cs="Calibri"/>
          <w:b/>
          <w:bCs/>
          <w:iCs/>
          <w:sz w:val="22"/>
          <w:szCs w:val="22"/>
          <w:lang w:val="fr-FR"/>
        </w:rPr>
        <w:t>:</w:t>
      </w:r>
      <w:r w:rsidR="00D601C9" w:rsidRPr="002015ED">
        <w:rPr>
          <w:rFonts w:ascii="Calibri" w:hAnsi="Calibri" w:cs="Calibri"/>
          <w:b/>
          <w:bCs/>
          <w:iCs/>
          <w:sz w:val="22"/>
          <w:szCs w:val="22"/>
          <w:lang w:val="fr-FR"/>
        </w:rPr>
        <w:t xml:space="preserve"> </w:t>
      </w:r>
      <w:r w:rsidR="008918C6" w:rsidRPr="002015ED">
        <w:rPr>
          <w:rFonts w:ascii="Calibri" w:hAnsi="Calibri" w:cs="Calibri"/>
          <w:b/>
          <w:bCs/>
          <w:iCs/>
          <w:sz w:val="22"/>
          <w:szCs w:val="22"/>
          <w:lang w:val="fr-FR"/>
        </w:rPr>
        <w:t>“</w:t>
      </w:r>
      <w:r w:rsidR="00666C1D" w:rsidRPr="002015ED">
        <w:rPr>
          <w:rFonts w:ascii="Calibri" w:hAnsi="Calibri" w:cs="Calibri"/>
          <w:b/>
          <w:bCs/>
          <w:iCs/>
          <w:sz w:val="22"/>
          <w:szCs w:val="22"/>
          <w:lang w:val="fr-FR"/>
        </w:rPr>
        <w:t xml:space="preserve">L'exposition confirme le rôle </w:t>
      </w:r>
      <w:r w:rsidR="00D159B0" w:rsidRPr="002015ED">
        <w:rPr>
          <w:rFonts w:ascii="Calibri" w:hAnsi="Calibri" w:cs="Calibri"/>
          <w:b/>
          <w:bCs/>
          <w:iCs/>
          <w:sz w:val="22"/>
          <w:szCs w:val="22"/>
          <w:lang w:val="fr-FR"/>
        </w:rPr>
        <w:t>joué par le</w:t>
      </w:r>
      <w:r w:rsidR="00666C1D" w:rsidRPr="002015ED">
        <w:rPr>
          <w:rFonts w:ascii="Calibri" w:hAnsi="Calibri" w:cs="Calibri"/>
          <w:b/>
          <w:bCs/>
          <w:iCs/>
          <w:sz w:val="22"/>
          <w:szCs w:val="22"/>
          <w:lang w:val="fr-FR"/>
        </w:rPr>
        <w:t xml:space="preserve"> Louvre Abu Dhabi dans la </w:t>
      </w:r>
      <w:r w:rsidR="00D159B0" w:rsidRPr="002015ED">
        <w:rPr>
          <w:rFonts w:ascii="Calibri" w:hAnsi="Calibri" w:cs="Calibri"/>
          <w:b/>
          <w:bCs/>
          <w:iCs/>
          <w:sz w:val="22"/>
          <w:szCs w:val="22"/>
          <w:lang w:val="fr-FR"/>
        </w:rPr>
        <w:t xml:space="preserve">mise en </w:t>
      </w:r>
      <w:r w:rsidR="00972EC1" w:rsidRPr="002015ED">
        <w:rPr>
          <w:rFonts w:ascii="Calibri" w:hAnsi="Calibri" w:cs="Calibri"/>
          <w:b/>
          <w:bCs/>
          <w:iCs/>
          <w:sz w:val="22"/>
          <w:szCs w:val="22"/>
          <w:lang w:val="fr-FR"/>
        </w:rPr>
        <w:t xml:space="preserve">valeur </w:t>
      </w:r>
      <w:r w:rsidR="00666C1D" w:rsidRPr="002015ED">
        <w:rPr>
          <w:rFonts w:ascii="Calibri" w:hAnsi="Calibri" w:cs="Calibri"/>
          <w:b/>
          <w:bCs/>
          <w:iCs/>
          <w:sz w:val="22"/>
          <w:szCs w:val="22"/>
          <w:lang w:val="fr-FR"/>
        </w:rPr>
        <w:t>de</w:t>
      </w:r>
      <w:r w:rsidR="00D159B0" w:rsidRPr="002015ED">
        <w:rPr>
          <w:rFonts w:ascii="Calibri" w:hAnsi="Calibri" w:cs="Calibri"/>
          <w:b/>
          <w:bCs/>
          <w:iCs/>
          <w:sz w:val="22"/>
          <w:szCs w:val="22"/>
          <w:lang w:val="fr-FR"/>
        </w:rPr>
        <w:t>s</w:t>
      </w:r>
      <w:r w:rsidR="00666C1D" w:rsidRPr="002015ED">
        <w:rPr>
          <w:rFonts w:ascii="Calibri" w:hAnsi="Calibri" w:cs="Calibri"/>
          <w:b/>
          <w:bCs/>
          <w:iCs/>
          <w:sz w:val="22"/>
          <w:szCs w:val="22"/>
          <w:lang w:val="fr-FR"/>
        </w:rPr>
        <w:t xml:space="preserve"> relations interculturelles</w:t>
      </w:r>
      <w:r w:rsidR="00C6008D" w:rsidRPr="002015ED">
        <w:rPr>
          <w:rFonts w:ascii="Calibri" w:hAnsi="Calibri" w:cs="Calibri"/>
          <w:b/>
          <w:bCs/>
          <w:iCs/>
          <w:sz w:val="22"/>
          <w:szCs w:val="22"/>
          <w:lang w:val="fr-FR"/>
        </w:rPr>
        <w:t>,</w:t>
      </w:r>
      <w:r w:rsidR="00666C1D" w:rsidRPr="002015ED">
        <w:rPr>
          <w:rFonts w:ascii="Calibri" w:hAnsi="Calibri" w:cs="Calibri"/>
          <w:b/>
          <w:bCs/>
          <w:iCs/>
          <w:sz w:val="22"/>
          <w:szCs w:val="22"/>
          <w:lang w:val="fr-FR"/>
        </w:rPr>
        <w:t xml:space="preserve"> </w:t>
      </w:r>
      <w:r w:rsidR="00C6008D" w:rsidRPr="002015ED">
        <w:rPr>
          <w:rFonts w:ascii="Calibri" w:hAnsi="Calibri" w:cs="Calibri"/>
          <w:b/>
          <w:bCs/>
          <w:iCs/>
          <w:sz w:val="22"/>
          <w:szCs w:val="22"/>
          <w:lang w:val="fr-FR"/>
        </w:rPr>
        <w:t>ainsi</w:t>
      </w:r>
      <w:r w:rsidR="00666C1D" w:rsidRPr="002015ED">
        <w:rPr>
          <w:rFonts w:ascii="Calibri" w:hAnsi="Calibri" w:cs="Calibri"/>
          <w:b/>
          <w:bCs/>
          <w:iCs/>
          <w:sz w:val="22"/>
          <w:szCs w:val="22"/>
          <w:lang w:val="fr-FR"/>
        </w:rPr>
        <w:t xml:space="preserve"> que le besoin d'adopter de nouvelles approches dans le champ de la recherche historique. </w:t>
      </w:r>
      <w:r w:rsidR="00666C1D" w:rsidRPr="002015ED">
        <w:rPr>
          <w:rFonts w:ascii="Calibri" w:hAnsi="Calibri" w:cs="Calibri"/>
          <w:b/>
          <w:bCs/>
          <w:sz w:val="22"/>
          <w:szCs w:val="22"/>
          <w:lang w:val="fr-FR"/>
        </w:rPr>
        <w:t>Pendant près d'un millénaire - du 8ème siècle jusqu'à l'aube du 18</w:t>
      </w:r>
      <w:r w:rsidR="00666C1D" w:rsidRPr="002015ED">
        <w:rPr>
          <w:rFonts w:ascii="Calibri" w:hAnsi="Calibri" w:cs="Calibri"/>
          <w:b/>
          <w:bCs/>
          <w:sz w:val="22"/>
          <w:szCs w:val="22"/>
          <w:vertAlign w:val="superscript"/>
          <w:lang w:val="fr-FR"/>
        </w:rPr>
        <w:t>ème</w:t>
      </w:r>
      <w:r w:rsidR="00666C1D" w:rsidRPr="002015ED">
        <w:rPr>
          <w:rFonts w:ascii="Calibri" w:hAnsi="Calibri" w:cs="Calibri"/>
          <w:b/>
          <w:bCs/>
          <w:sz w:val="22"/>
          <w:szCs w:val="22"/>
          <w:lang w:val="fr-FR"/>
        </w:rPr>
        <w:t xml:space="preserve"> siècle</w:t>
      </w:r>
      <w:r w:rsidR="009A2320" w:rsidRPr="002015ED">
        <w:rPr>
          <w:rFonts w:ascii="Calibri" w:hAnsi="Calibri" w:cs="Calibri"/>
          <w:b/>
          <w:bCs/>
          <w:sz w:val="22"/>
          <w:szCs w:val="22"/>
          <w:lang w:val="fr-FR"/>
        </w:rPr>
        <w:t>-</w:t>
      </w:r>
      <w:r w:rsidR="00666C1D" w:rsidRPr="002015ED">
        <w:rPr>
          <w:rFonts w:ascii="Calibri" w:hAnsi="Calibri" w:cs="Calibri"/>
          <w:b/>
          <w:bCs/>
          <w:sz w:val="22"/>
          <w:szCs w:val="22"/>
          <w:lang w:val="fr-FR"/>
        </w:rPr>
        <w:t xml:space="preserve">, ces deux cultures </w:t>
      </w:r>
      <w:r w:rsidR="00264E9C" w:rsidRPr="002015ED">
        <w:rPr>
          <w:rFonts w:ascii="Calibri" w:hAnsi="Calibri" w:cs="Calibri"/>
          <w:b/>
          <w:bCs/>
          <w:sz w:val="22"/>
          <w:szCs w:val="22"/>
          <w:lang w:val="fr-FR"/>
        </w:rPr>
        <w:t xml:space="preserve">étaient </w:t>
      </w:r>
      <w:r w:rsidR="00666C1D" w:rsidRPr="002015ED">
        <w:rPr>
          <w:rFonts w:ascii="Calibri" w:hAnsi="Calibri" w:cs="Calibri"/>
          <w:b/>
          <w:bCs/>
          <w:sz w:val="22"/>
          <w:szCs w:val="22"/>
          <w:lang w:val="fr-FR"/>
        </w:rPr>
        <w:t xml:space="preserve">liées par le commerce, la curiosité scientifique et la production artistique. Elles </w:t>
      </w:r>
      <w:r w:rsidR="00165D74" w:rsidRPr="002015ED">
        <w:rPr>
          <w:rFonts w:ascii="Calibri" w:hAnsi="Calibri" w:cs="Calibri"/>
          <w:b/>
          <w:bCs/>
          <w:sz w:val="22"/>
          <w:szCs w:val="22"/>
          <w:lang w:val="fr-FR"/>
        </w:rPr>
        <w:t>s'observaient</w:t>
      </w:r>
      <w:r w:rsidR="00666C1D" w:rsidRPr="002015ED">
        <w:rPr>
          <w:rFonts w:ascii="Calibri" w:hAnsi="Calibri" w:cs="Calibri"/>
          <w:b/>
          <w:bCs/>
          <w:sz w:val="22"/>
          <w:szCs w:val="22"/>
          <w:lang w:val="fr-FR"/>
        </w:rPr>
        <w:t xml:space="preserve"> et </w:t>
      </w:r>
      <w:r w:rsidR="00165D74" w:rsidRPr="002015ED">
        <w:rPr>
          <w:rFonts w:ascii="Calibri" w:hAnsi="Calibri" w:cs="Calibri"/>
          <w:b/>
          <w:bCs/>
          <w:sz w:val="22"/>
          <w:szCs w:val="22"/>
          <w:lang w:val="fr-FR"/>
        </w:rPr>
        <w:t>s'inspiraient</w:t>
      </w:r>
      <w:r w:rsidR="00666C1D" w:rsidRPr="002015ED">
        <w:rPr>
          <w:rFonts w:ascii="Calibri" w:hAnsi="Calibri" w:cs="Calibri"/>
          <w:b/>
          <w:bCs/>
          <w:sz w:val="22"/>
          <w:szCs w:val="22"/>
          <w:lang w:val="fr-FR"/>
        </w:rPr>
        <w:t xml:space="preserve"> mutuellement. </w:t>
      </w:r>
      <w:r w:rsidR="00100239" w:rsidRPr="002015ED">
        <w:rPr>
          <w:rFonts w:ascii="Calibri" w:hAnsi="Calibri" w:cs="Calibri"/>
          <w:b/>
          <w:bCs/>
          <w:sz w:val="22"/>
          <w:szCs w:val="22"/>
          <w:lang w:val="fr-FR"/>
        </w:rPr>
        <w:t xml:space="preserve">Notre </w:t>
      </w:r>
      <w:r w:rsidR="00666C1D" w:rsidRPr="002015ED">
        <w:rPr>
          <w:rFonts w:ascii="Calibri" w:hAnsi="Calibri" w:cs="Calibri"/>
          <w:b/>
          <w:bCs/>
          <w:sz w:val="22"/>
          <w:szCs w:val="22"/>
          <w:lang w:val="fr-FR"/>
        </w:rPr>
        <w:t xml:space="preserve">histoire d'influences et d'inspirations </w:t>
      </w:r>
      <w:r w:rsidR="00666C1D">
        <w:rPr>
          <w:rFonts w:ascii="Calibri" w:hAnsi="Calibri" w:cs="Calibri"/>
          <w:sz w:val="22"/>
          <w:szCs w:val="22"/>
          <w:lang w:val="fr-FR"/>
        </w:rPr>
        <w:t xml:space="preserve">communes </w:t>
      </w:r>
      <w:r w:rsidR="00100239">
        <w:rPr>
          <w:rFonts w:ascii="Calibri" w:hAnsi="Calibri" w:cs="Calibri"/>
          <w:sz w:val="22"/>
          <w:szCs w:val="22"/>
          <w:lang w:val="fr-FR"/>
        </w:rPr>
        <w:t>cessa</w:t>
      </w:r>
      <w:r w:rsidR="00666C1D">
        <w:rPr>
          <w:rFonts w:ascii="Calibri" w:hAnsi="Calibri" w:cs="Calibri"/>
          <w:sz w:val="22"/>
          <w:szCs w:val="22"/>
          <w:lang w:val="fr-FR"/>
        </w:rPr>
        <w:t xml:space="preserve"> </w:t>
      </w:r>
      <w:r w:rsidR="00100239">
        <w:rPr>
          <w:rFonts w:ascii="Calibri" w:hAnsi="Calibri" w:cs="Calibri"/>
          <w:sz w:val="22"/>
          <w:szCs w:val="22"/>
          <w:lang w:val="fr-FR"/>
        </w:rPr>
        <w:t xml:space="preserve">délibérément </w:t>
      </w:r>
      <w:r w:rsidR="00666C1D">
        <w:rPr>
          <w:rFonts w:ascii="Calibri" w:hAnsi="Calibri" w:cs="Calibri"/>
          <w:sz w:val="22"/>
          <w:szCs w:val="22"/>
          <w:lang w:val="fr-FR"/>
        </w:rPr>
        <w:t>au début du 18</w:t>
      </w:r>
      <w:r w:rsidR="00666C1D" w:rsidRPr="00100239">
        <w:rPr>
          <w:rFonts w:ascii="Calibri" w:hAnsi="Calibri" w:cs="Calibri"/>
          <w:sz w:val="22"/>
          <w:szCs w:val="22"/>
          <w:vertAlign w:val="superscript"/>
          <w:lang w:val="fr-FR"/>
        </w:rPr>
        <w:t>ème</w:t>
      </w:r>
      <w:r w:rsidR="00666C1D">
        <w:rPr>
          <w:rFonts w:ascii="Calibri" w:hAnsi="Calibri" w:cs="Calibri"/>
          <w:sz w:val="22"/>
          <w:szCs w:val="22"/>
          <w:lang w:val="fr-FR"/>
        </w:rPr>
        <w:t xml:space="preserve"> siècle, lorsque </w:t>
      </w:r>
      <w:r w:rsidR="00405CB0">
        <w:rPr>
          <w:rFonts w:ascii="Calibri" w:hAnsi="Calibri" w:cs="Calibri"/>
          <w:sz w:val="22"/>
          <w:szCs w:val="22"/>
          <w:lang w:val="fr-FR"/>
        </w:rPr>
        <w:t>d</w:t>
      </w:r>
      <w:r w:rsidR="00D159B0">
        <w:rPr>
          <w:rFonts w:ascii="Calibri" w:hAnsi="Calibri" w:cs="Calibri"/>
          <w:sz w:val="22"/>
          <w:szCs w:val="22"/>
          <w:lang w:val="fr-FR"/>
        </w:rPr>
        <w:t xml:space="preserve">'autres </w:t>
      </w:r>
      <w:r w:rsidR="00666C1D">
        <w:rPr>
          <w:rFonts w:ascii="Calibri" w:hAnsi="Calibri" w:cs="Calibri"/>
          <w:sz w:val="22"/>
          <w:szCs w:val="22"/>
          <w:lang w:val="fr-FR"/>
        </w:rPr>
        <w:t>modèle</w:t>
      </w:r>
      <w:r w:rsidR="00405CB0">
        <w:rPr>
          <w:rFonts w:ascii="Calibri" w:hAnsi="Calibri" w:cs="Calibri"/>
          <w:sz w:val="22"/>
          <w:szCs w:val="22"/>
          <w:lang w:val="fr-FR"/>
        </w:rPr>
        <w:t>s proposant</w:t>
      </w:r>
      <w:r w:rsidR="00666C1D">
        <w:rPr>
          <w:rFonts w:ascii="Calibri" w:hAnsi="Calibri" w:cs="Calibri"/>
          <w:sz w:val="22"/>
          <w:szCs w:val="22"/>
          <w:lang w:val="fr-FR"/>
        </w:rPr>
        <w:t xml:space="preserve"> une esthétique radicalement nouvelle</w:t>
      </w:r>
      <w:r w:rsidR="00405CB0">
        <w:rPr>
          <w:rFonts w:ascii="Calibri" w:hAnsi="Calibri" w:cs="Calibri"/>
          <w:sz w:val="22"/>
          <w:szCs w:val="22"/>
          <w:lang w:val="fr-FR"/>
        </w:rPr>
        <w:t xml:space="preserve"> </w:t>
      </w:r>
      <w:r w:rsidR="00264E9C">
        <w:rPr>
          <w:rFonts w:ascii="Calibri" w:hAnsi="Calibri" w:cs="Calibri"/>
          <w:sz w:val="22"/>
          <w:szCs w:val="22"/>
          <w:lang w:val="fr-FR"/>
        </w:rPr>
        <w:t>émergèrent</w:t>
      </w:r>
      <w:r w:rsidR="00666C1D">
        <w:rPr>
          <w:rFonts w:ascii="Calibri" w:hAnsi="Calibri" w:cs="Calibri"/>
          <w:sz w:val="22"/>
          <w:szCs w:val="22"/>
          <w:lang w:val="fr-FR"/>
        </w:rPr>
        <w:t>."</w:t>
      </w:r>
      <w:r w:rsidR="00D159B0">
        <w:rPr>
          <w:rFonts w:ascii="Calibri" w:hAnsi="Calibri" w:cs="Calibri"/>
          <w:sz w:val="22"/>
          <w:szCs w:val="22"/>
          <w:lang w:val="fr-FR"/>
        </w:rPr>
        <w:t xml:space="preserve">  </w:t>
      </w:r>
    </w:p>
    <w:p w14:paraId="22750352" w14:textId="77777777" w:rsidR="00241BCB" w:rsidRPr="00666C1D" w:rsidRDefault="00241BCB" w:rsidP="004F0058">
      <w:pPr>
        <w:spacing w:after="0"/>
        <w:jc w:val="both"/>
        <w:rPr>
          <w:rFonts w:ascii="Calibri" w:hAnsi="Calibri" w:cs="Calibri"/>
          <w:sz w:val="22"/>
          <w:szCs w:val="22"/>
          <w:lang w:val="fr-FR"/>
        </w:rPr>
      </w:pPr>
    </w:p>
    <w:p w14:paraId="4F74F6A8" w14:textId="214D6A13" w:rsidR="00D748E6" w:rsidRPr="00C03D10" w:rsidRDefault="00D748E6" w:rsidP="004F0058">
      <w:pPr>
        <w:spacing w:after="0"/>
        <w:jc w:val="both"/>
        <w:rPr>
          <w:rFonts w:ascii="Calibri" w:hAnsi="Calibri" w:cs="Calibri"/>
          <w:sz w:val="22"/>
          <w:szCs w:val="22"/>
          <w:lang w:val="fr-FR"/>
        </w:rPr>
      </w:pPr>
      <w:r w:rsidRPr="00D748E6">
        <w:rPr>
          <w:rFonts w:ascii="Calibri" w:hAnsi="Calibri" w:cs="Calibri"/>
          <w:sz w:val="22"/>
          <w:szCs w:val="22"/>
          <w:lang w:val="fr-FR"/>
        </w:rPr>
        <w:t xml:space="preserve">Parmi les </w:t>
      </w:r>
      <w:r>
        <w:rPr>
          <w:rFonts w:ascii="Calibri" w:hAnsi="Calibri" w:cs="Calibri"/>
          <w:sz w:val="22"/>
          <w:szCs w:val="22"/>
          <w:lang w:val="fr-FR"/>
        </w:rPr>
        <w:t>pièces d'exception présentées</w:t>
      </w:r>
      <w:r w:rsidRPr="00D748E6">
        <w:rPr>
          <w:rFonts w:ascii="Calibri" w:hAnsi="Calibri" w:cs="Calibri"/>
          <w:sz w:val="22"/>
          <w:szCs w:val="22"/>
          <w:lang w:val="fr-FR"/>
        </w:rPr>
        <w:t xml:space="preserve"> d</w:t>
      </w:r>
      <w:r>
        <w:rPr>
          <w:rFonts w:ascii="Calibri" w:hAnsi="Calibri" w:cs="Calibri"/>
          <w:sz w:val="22"/>
          <w:szCs w:val="22"/>
          <w:lang w:val="fr-FR"/>
        </w:rPr>
        <w:t>ans</w:t>
      </w:r>
      <w:r w:rsidRPr="00D748E6">
        <w:rPr>
          <w:rFonts w:ascii="Calibri" w:hAnsi="Calibri" w:cs="Calibri"/>
          <w:sz w:val="22"/>
          <w:szCs w:val="22"/>
          <w:lang w:val="fr-FR"/>
        </w:rPr>
        <w:t xml:space="preserve"> cette exposition, on trouve </w:t>
      </w:r>
      <w:r>
        <w:rPr>
          <w:rFonts w:ascii="Calibri" w:hAnsi="Calibri" w:cs="Calibri"/>
          <w:sz w:val="22"/>
          <w:szCs w:val="22"/>
          <w:lang w:val="fr-FR"/>
        </w:rPr>
        <w:t xml:space="preserve">une </w:t>
      </w:r>
      <w:r w:rsidRPr="00D748E6">
        <w:rPr>
          <w:rFonts w:ascii="Calibri" w:hAnsi="Calibri" w:cs="Calibri"/>
          <w:i/>
          <w:iCs/>
          <w:sz w:val="22"/>
          <w:szCs w:val="22"/>
          <w:lang w:val="fr-FR"/>
        </w:rPr>
        <w:t>coupe</w:t>
      </w:r>
      <w:r w:rsidR="003C526C">
        <w:rPr>
          <w:rFonts w:ascii="Calibri" w:hAnsi="Calibri" w:cs="Calibri"/>
          <w:i/>
          <w:iCs/>
          <w:sz w:val="22"/>
          <w:szCs w:val="22"/>
          <w:lang w:val="fr-FR"/>
        </w:rPr>
        <w:t xml:space="preserve"> en or</w:t>
      </w:r>
      <w:r w:rsidRPr="00D748E6">
        <w:rPr>
          <w:rFonts w:ascii="Calibri" w:hAnsi="Calibri" w:cs="Calibri"/>
          <w:i/>
          <w:iCs/>
          <w:sz w:val="22"/>
          <w:szCs w:val="22"/>
          <w:lang w:val="fr-FR"/>
        </w:rPr>
        <w:t xml:space="preserve"> </w:t>
      </w:r>
      <w:r w:rsidR="009A2320">
        <w:rPr>
          <w:rFonts w:ascii="Calibri" w:hAnsi="Calibri" w:cs="Calibri"/>
          <w:i/>
          <w:iCs/>
          <w:sz w:val="22"/>
          <w:szCs w:val="22"/>
          <w:lang w:val="fr-FR"/>
        </w:rPr>
        <w:t>à</w:t>
      </w:r>
      <w:r w:rsidRPr="00D748E6">
        <w:rPr>
          <w:rFonts w:ascii="Calibri" w:hAnsi="Calibri" w:cs="Calibri"/>
          <w:i/>
          <w:iCs/>
          <w:sz w:val="22"/>
          <w:szCs w:val="22"/>
          <w:lang w:val="fr-FR"/>
        </w:rPr>
        <w:t xml:space="preserve"> anse en forme de dragon</w:t>
      </w:r>
      <w:r>
        <w:rPr>
          <w:rFonts w:ascii="Calibri" w:hAnsi="Calibri" w:cs="Calibri"/>
          <w:sz w:val="22"/>
          <w:szCs w:val="22"/>
          <w:lang w:val="fr-FR"/>
        </w:rPr>
        <w:t xml:space="preserve">, datant de la dynastie Yuan (1279-1368). Ce chef d'œuvre de la collection du Louvre Abu Dhabi appartenait probablement à un dignitaire nomade du nord de la Chine. </w:t>
      </w:r>
      <w:r w:rsidRPr="00D748E6">
        <w:rPr>
          <w:rFonts w:ascii="Calibri" w:hAnsi="Calibri" w:cs="Calibri"/>
          <w:sz w:val="22"/>
          <w:szCs w:val="22"/>
          <w:lang w:val="fr-FR"/>
        </w:rPr>
        <w:t xml:space="preserve">L'exposition est aussi l'occasion de </w:t>
      </w:r>
      <w:r w:rsidR="009A2320">
        <w:rPr>
          <w:rFonts w:ascii="Calibri" w:hAnsi="Calibri" w:cs="Calibri"/>
          <w:sz w:val="22"/>
          <w:szCs w:val="22"/>
          <w:lang w:val="fr-FR"/>
        </w:rPr>
        <w:t>découvrir</w:t>
      </w:r>
      <w:r w:rsidRPr="00D748E6">
        <w:rPr>
          <w:rFonts w:ascii="Calibri" w:hAnsi="Calibri" w:cs="Calibri"/>
          <w:sz w:val="22"/>
          <w:szCs w:val="22"/>
          <w:lang w:val="fr-FR"/>
        </w:rPr>
        <w:t xml:space="preserve"> des créations textiles parmi les plus spectaculaires </w:t>
      </w:r>
      <w:r w:rsidR="00100239">
        <w:rPr>
          <w:rFonts w:ascii="Calibri" w:hAnsi="Calibri" w:cs="Calibri"/>
          <w:sz w:val="22"/>
          <w:szCs w:val="22"/>
          <w:lang w:val="fr-FR"/>
        </w:rPr>
        <w:t>jamais réalisées</w:t>
      </w:r>
      <w:r w:rsidRPr="00D748E6">
        <w:rPr>
          <w:rFonts w:ascii="Calibri" w:hAnsi="Calibri" w:cs="Calibri"/>
          <w:sz w:val="22"/>
          <w:szCs w:val="22"/>
          <w:lang w:val="fr-FR"/>
        </w:rPr>
        <w:t xml:space="preserve"> : </w:t>
      </w:r>
      <w:r>
        <w:rPr>
          <w:rFonts w:ascii="Calibri" w:hAnsi="Calibri" w:cs="Calibri"/>
          <w:sz w:val="22"/>
          <w:szCs w:val="22"/>
          <w:lang w:val="fr-FR"/>
        </w:rPr>
        <w:t xml:space="preserve">les </w:t>
      </w:r>
      <w:r w:rsidRPr="00D748E6">
        <w:rPr>
          <w:rFonts w:ascii="Calibri" w:hAnsi="Calibri" w:cs="Calibri"/>
          <w:i/>
          <w:iCs/>
          <w:sz w:val="22"/>
          <w:szCs w:val="22"/>
          <w:lang w:val="fr-FR"/>
        </w:rPr>
        <w:t>Panni Tartarici</w:t>
      </w:r>
      <w:r>
        <w:rPr>
          <w:rFonts w:ascii="Calibri" w:hAnsi="Calibri" w:cs="Calibri"/>
          <w:sz w:val="22"/>
          <w:szCs w:val="22"/>
          <w:lang w:val="fr-FR"/>
        </w:rPr>
        <w:t xml:space="preserve"> (ou vêtements Tatars), </w:t>
      </w:r>
      <w:r w:rsidRPr="00D748E6">
        <w:rPr>
          <w:rFonts w:ascii="Calibri" w:hAnsi="Calibri" w:cs="Calibri"/>
          <w:sz w:val="22"/>
          <w:szCs w:val="22"/>
          <w:lang w:val="fr-FR"/>
        </w:rPr>
        <w:t xml:space="preserve">des vêtements de soie </w:t>
      </w:r>
      <w:r>
        <w:rPr>
          <w:rFonts w:ascii="Calibri" w:hAnsi="Calibri" w:cs="Calibri"/>
          <w:sz w:val="22"/>
          <w:szCs w:val="22"/>
          <w:lang w:val="fr-FR"/>
        </w:rPr>
        <w:t>mongol</w:t>
      </w:r>
      <w:r w:rsidR="00AC2564">
        <w:rPr>
          <w:rFonts w:ascii="Calibri" w:hAnsi="Calibri" w:cs="Calibri"/>
          <w:sz w:val="22"/>
          <w:szCs w:val="22"/>
          <w:lang w:val="fr-FR"/>
        </w:rPr>
        <w:t>s</w:t>
      </w:r>
      <w:r>
        <w:rPr>
          <w:rFonts w:ascii="Calibri" w:hAnsi="Calibri" w:cs="Calibri"/>
          <w:sz w:val="22"/>
          <w:szCs w:val="22"/>
          <w:lang w:val="fr-FR"/>
        </w:rPr>
        <w:t xml:space="preserve"> </w:t>
      </w:r>
      <w:r w:rsidRPr="00D748E6">
        <w:rPr>
          <w:rFonts w:ascii="Calibri" w:hAnsi="Calibri" w:cs="Calibri"/>
          <w:sz w:val="22"/>
          <w:szCs w:val="22"/>
          <w:lang w:val="fr-FR"/>
        </w:rPr>
        <w:t>cousus de fils d'or</w:t>
      </w:r>
      <w:r>
        <w:rPr>
          <w:rFonts w:ascii="Calibri" w:hAnsi="Calibri" w:cs="Calibri"/>
          <w:sz w:val="22"/>
          <w:szCs w:val="22"/>
          <w:lang w:val="fr-FR"/>
        </w:rPr>
        <w:t xml:space="preserve">, issus des collections du </w:t>
      </w:r>
      <w:r w:rsidR="00AC2564">
        <w:rPr>
          <w:rFonts w:ascii="Calibri" w:hAnsi="Calibri" w:cs="Calibri"/>
          <w:sz w:val="22"/>
          <w:szCs w:val="22"/>
          <w:lang w:val="fr-FR"/>
        </w:rPr>
        <w:t xml:space="preserve">Musée </w:t>
      </w:r>
      <w:r w:rsidRPr="00D748E6">
        <w:rPr>
          <w:rFonts w:ascii="Calibri" w:hAnsi="Calibri" w:cs="Calibri"/>
          <w:sz w:val="22"/>
          <w:szCs w:val="22"/>
          <w:lang w:val="fr-FR"/>
        </w:rPr>
        <w:t>national des arts asiatiques - Guimet</w:t>
      </w:r>
      <w:r>
        <w:rPr>
          <w:rFonts w:ascii="Calibri" w:hAnsi="Calibri" w:cs="Calibri"/>
          <w:sz w:val="22"/>
          <w:szCs w:val="22"/>
          <w:lang w:val="fr-FR"/>
        </w:rPr>
        <w:t xml:space="preserve">. </w:t>
      </w:r>
      <w:r w:rsidR="00100239">
        <w:rPr>
          <w:rFonts w:ascii="Calibri" w:hAnsi="Calibri" w:cs="Calibri"/>
          <w:sz w:val="22"/>
          <w:szCs w:val="22"/>
          <w:lang w:val="fr-FR"/>
        </w:rPr>
        <w:t>Ils</w:t>
      </w:r>
      <w:r>
        <w:rPr>
          <w:rFonts w:ascii="Calibri" w:hAnsi="Calibri" w:cs="Calibri"/>
          <w:sz w:val="22"/>
          <w:szCs w:val="22"/>
          <w:lang w:val="fr-FR"/>
        </w:rPr>
        <w:t xml:space="preserve"> </w:t>
      </w:r>
      <w:r w:rsidR="009A2320">
        <w:rPr>
          <w:rFonts w:ascii="Calibri" w:hAnsi="Calibri" w:cs="Calibri"/>
          <w:sz w:val="22"/>
          <w:szCs w:val="22"/>
          <w:lang w:val="fr-FR"/>
        </w:rPr>
        <w:t>attestent</w:t>
      </w:r>
      <w:r>
        <w:rPr>
          <w:rFonts w:ascii="Calibri" w:hAnsi="Calibri" w:cs="Calibri"/>
          <w:sz w:val="22"/>
          <w:szCs w:val="22"/>
          <w:lang w:val="fr-FR"/>
        </w:rPr>
        <w:t xml:space="preserve"> clairement de l'influence d</w:t>
      </w:r>
      <w:r w:rsidR="00C03D10">
        <w:rPr>
          <w:rFonts w:ascii="Calibri" w:hAnsi="Calibri" w:cs="Calibri"/>
          <w:sz w:val="22"/>
          <w:szCs w:val="22"/>
          <w:lang w:val="fr-FR"/>
        </w:rPr>
        <w:t>e</w:t>
      </w:r>
      <w:r>
        <w:rPr>
          <w:rFonts w:ascii="Calibri" w:hAnsi="Calibri" w:cs="Calibri"/>
          <w:sz w:val="22"/>
          <w:szCs w:val="22"/>
          <w:lang w:val="fr-FR"/>
        </w:rPr>
        <w:t xml:space="preserve"> traditions textiles d'Iran, du Proche-Orient et d'Asie centrale. Un </w:t>
      </w:r>
      <w:r w:rsidRPr="009A2320">
        <w:rPr>
          <w:rFonts w:ascii="Calibri" w:hAnsi="Calibri" w:cs="Calibri"/>
          <w:i/>
          <w:iCs/>
          <w:sz w:val="22"/>
          <w:szCs w:val="22"/>
          <w:lang w:val="fr-FR"/>
        </w:rPr>
        <w:t xml:space="preserve">animal </w:t>
      </w:r>
      <w:r w:rsidR="00100239" w:rsidRPr="009A2320">
        <w:rPr>
          <w:rFonts w:ascii="Calibri" w:hAnsi="Calibri" w:cs="Calibri"/>
          <w:i/>
          <w:iCs/>
          <w:sz w:val="22"/>
          <w:szCs w:val="22"/>
          <w:lang w:val="fr-FR"/>
        </w:rPr>
        <w:t>fabuleux</w:t>
      </w:r>
      <w:r w:rsidR="00100239">
        <w:rPr>
          <w:rFonts w:ascii="Calibri" w:hAnsi="Calibri" w:cs="Calibri"/>
          <w:sz w:val="22"/>
          <w:szCs w:val="22"/>
          <w:lang w:val="fr-FR"/>
        </w:rPr>
        <w:t>,</w:t>
      </w:r>
      <w:r>
        <w:rPr>
          <w:rFonts w:ascii="Calibri" w:hAnsi="Calibri" w:cs="Calibri"/>
          <w:sz w:val="22"/>
          <w:szCs w:val="22"/>
          <w:lang w:val="fr-FR"/>
        </w:rPr>
        <w:t xml:space="preserve"> sans doute un dragon</w:t>
      </w:r>
      <w:r w:rsidR="00100239">
        <w:rPr>
          <w:rFonts w:ascii="Calibri" w:hAnsi="Calibri" w:cs="Calibri"/>
          <w:sz w:val="22"/>
          <w:szCs w:val="22"/>
          <w:lang w:val="fr-FR"/>
        </w:rPr>
        <w:t xml:space="preserve"> (</w:t>
      </w:r>
      <w:r w:rsidR="004333BB" w:rsidRPr="00105B28">
        <w:rPr>
          <w:rFonts w:ascii="Calibri" w:hAnsi="Calibri" w:cs="Calibri"/>
          <w:sz w:val="22"/>
          <w:szCs w:val="22"/>
          <w:lang w:val="fr-FR"/>
        </w:rPr>
        <w:t>Musée national des arts asiatiques – Guimet</w:t>
      </w:r>
      <w:r w:rsidR="00100239">
        <w:rPr>
          <w:rFonts w:ascii="Calibri" w:hAnsi="Calibri" w:cs="Calibri"/>
          <w:sz w:val="22"/>
          <w:szCs w:val="22"/>
          <w:lang w:val="fr-FR"/>
        </w:rPr>
        <w:t>)</w:t>
      </w:r>
      <w:r w:rsidR="00C03D10">
        <w:rPr>
          <w:rFonts w:ascii="Calibri" w:hAnsi="Calibri" w:cs="Calibri"/>
          <w:sz w:val="22"/>
          <w:szCs w:val="22"/>
          <w:lang w:val="fr-FR"/>
        </w:rPr>
        <w:t xml:space="preserve">, témoigne quant à lui d'une technique impressionnante de ciselage </w:t>
      </w:r>
      <w:r w:rsidR="006825F1">
        <w:rPr>
          <w:rFonts w:ascii="Calibri" w:hAnsi="Calibri" w:cs="Calibri"/>
          <w:sz w:val="22"/>
          <w:szCs w:val="22"/>
          <w:lang w:val="fr-FR"/>
        </w:rPr>
        <w:t>de l’</w:t>
      </w:r>
      <w:r w:rsidR="00C03D10">
        <w:rPr>
          <w:rFonts w:ascii="Calibri" w:hAnsi="Calibri" w:cs="Calibri"/>
          <w:sz w:val="22"/>
          <w:szCs w:val="22"/>
          <w:lang w:val="fr-FR"/>
        </w:rPr>
        <w:t>argent recouvert d'or, une création rare datant de la dynastie Liao (</w:t>
      </w:r>
      <w:r w:rsidR="00C03D10" w:rsidRPr="00C03D10">
        <w:rPr>
          <w:rFonts w:ascii="Calibri" w:hAnsi="Calibri" w:cs="Calibri"/>
          <w:sz w:val="22"/>
          <w:szCs w:val="22"/>
          <w:lang w:val="fr-FR"/>
        </w:rPr>
        <w:t>907/916-1125</w:t>
      </w:r>
      <w:r w:rsidR="00C03D10">
        <w:rPr>
          <w:rFonts w:ascii="Calibri" w:hAnsi="Calibri" w:cs="Calibri"/>
          <w:sz w:val="22"/>
          <w:szCs w:val="22"/>
          <w:lang w:val="fr-FR"/>
        </w:rPr>
        <w:t xml:space="preserve"> après J.-C</w:t>
      </w:r>
      <w:r w:rsidR="00C03D10" w:rsidRPr="00C03D10">
        <w:rPr>
          <w:rFonts w:ascii="Calibri" w:hAnsi="Calibri" w:cs="Calibri"/>
          <w:sz w:val="22"/>
          <w:szCs w:val="22"/>
          <w:lang w:val="fr-FR"/>
        </w:rPr>
        <w:t>.</w:t>
      </w:r>
      <w:r w:rsidR="00C03D10">
        <w:rPr>
          <w:rFonts w:ascii="Calibri" w:hAnsi="Calibri" w:cs="Calibri"/>
          <w:sz w:val="22"/>
          <w:szCs w:val="22"/>
          <w:lang w:val="fr-FR"/>
        </w:rPr>
        <w:t>)</w:t>
      </w:r>
      <w:r w:rsidR="009949C1">
        <w:rPr>
          <w:rFonts w:ascii="Calibri" w:hAnsi="Calibri" w:cs="Calibri"/>
          <w:sz w:val="22"/>
          <w:szCs w:val="22"/>
          <w:lang w:val="fr-FR"/>
        </w:rPr>
        <w:t xml:space="preserve">. Avec </w:t>
      </w:r>
      <w:r w:rsidR="009949C1" w:rsidRPr="009949C1">
        <w:rPr>
          <w:rFonts w:ascii="Calibri" w:hAnsi="Calibri" w:cs="Calibri"/>
          <w:i/>
          <w:iCs/>
          <w:sz w:val="22"/>
          <w:szCs w:val="22"/>
          <w:lang w:val="fr-FR"/>
        </w:rPr>
        <w:t>Le dragon et le phénix</w:t>
      </w:r>
      <w:r w:rsidR="009949C1" w:rsidRPr="009949C1">
        <w:rPr>
          <w:rFonts w:ascii="Calibri" w:hAnsi="Calibri" w:cs="Calibri"/>
          <w:sz w:val="22"/>
          <w:szCs w:val="22"/>
          <w:lang w:val="fr-FR"/>
        </w:rPr>
        <w:t xml:space="preserve">, le Louvre Abu Dhabi met </w:t>
      </w:r>
      <w:r w:rsidR="00100239">
        <w:rPr>
          <w:rFonts w:ascii="Calibri" w:hAnsi="Calibri" w:cs="Calibri"/>
          <w:sz w:val="22"/>
          <w:szCs w:val="22"/>
          <w:lang w:val="fr-FR"/>
        </w:rPr>
        <w:t>également</w:t>
      </w:r>
      <w:r w:rsidR="009949C1" w:rsidRPr="009949C1">
        <w:rPr>
          <w:rFonts w:ascii="Calibri" w:hAnsi="Calibri" w:cs="Calibri"/>
          <w:sz w:val="22"/>
          <w:szCs w:val="22"/>
          <w:lang w:val="fr-FR"/>
        </w:rPr>
        <w:t xml:space="preserve"> à l'honneur "l'alliance des deux plumes",</w:t>
      </w:r>
      <w:r w:rsidR="009949C1">
        <w:rPr>
          <w:rFonts w:ascii="Calibri" w:hAnsi="Calibri" w:cs="Calibri"/>
          <w:sz w:val="22"/>
          <w:szCs w:val="22"/>
          <w:lang w:val="fr-FR"/>
        </w:rPr>
        <w:t xml:space="preserve"> </w:t>
      </w:r>
      <w:r w:rsidR="009949C1" w:rsidRPr="009949C1">
        <w:rPr>
          <w:rFonts w:ascii="Calibri" w:hAnsi="Calibri" w:cs="Calibri"/>
          <w:sz w:val="22"/>
          <w:szCs w:val="22"/>
          <w:lang w:val="fr-FR"/>
        </w:rPr>
        <w:t xml:space="preserve">le pinceau </w:t>
      </w:r>
      <w:r w:rsidR="009949C1">
        <w:rPr>
          <w:rFonts w:ascii="Calibri" w:hAnsi="Calibri" w:cs="Calibri"/>
          <w:sz w:val="22"/>
          <w:szCs w:val="22"/>
          <w:lang w:val="fr-FR"/>
        </w:rPr>
        <w:t xml:space="preserve">pour la Chine </w:t>
      </w:r>
      <w:r w:rsidR="009949C1" w:rsidRPr="009949C1">
        <w:rPr>
          <w:rFonts w:ascii="Calibri" w:hAnsi="Calibri" w:cs="Calibri"/>
          <w:sz w:val="22"/>
          <w:szCs w:val="22"/>
          <w:lang w:val="fr-FR"/>
        </w:rPr>
        <w:t>et le calame</w:t>
      </w:r>
      <w:r w:rsidR="009949C1">
        <w:rPr>
          <w:rFonts w:ascii="Calibri" w:hAnsi="Calibri" w:cs="Calibri"/>
          <w:sz w:val="22"/>
          <w:szCs w:val="22"/>
          <w:lang w:val="fr-FR"/>
        </w:rPr>
        <w:t xml:space="preserve"> pour le monde islamique. </w:t>
      </w:r>
      <w:r w:rsidR="009949C1" w:rsidRPr="009949C1">
        <w:rPr>
          <w:rFonts w:ascii="Calibri" w:hAnsi="Calibri" w:cs="Calibri"/>
          <w:sz w:val="22"/>
          <w:szCs w:val="22"/>
          <w:lang w:val="fr-FR"/>
        </w:rPr>
        <w:t xml:space="preserve">Grâce à une </w:t>
      </w:r>
      <w:r w:rsidR="009949C1">
        <w:rPr>
          <w:rFonts w:ascii="Calibri" w:hAnsi="Calibri" w:cs="Calibri"/>
          <w:sz w:val="22"/>
          <w:szCs w:val="22"/>
          <w:lang w:val="fr-FR"/>
        </w:rPr>
        <w:t xml:space="preserve">superbe </w:t>
      </w:r>
      <w:r w:rsidR="009949C1" w:rsidRPr="009949C1">
        <w:rPr>
          <w:rFonts w:ascii="Calibri" w:hAnsi="Calibri" w:cs="Calibri"/>
          <w:sz w:val="22"/>
          <w:szCs w:val="22"/>
          <w:lang w:val="fr-FR"/>
        </w:rPr>
        <w:t xml:space="preserve">sélection de </w:t>
      </w:r>
      <w:r w:rsidR="009949C1">
        <w:rPr>
          <w:rFonts w:ascii="Calibri" w:hAnsi="Calibri" w:cs="Calibri"/>
          <w:sz w:val="22"/>
          <w:szCs w:val="22"/>
          <w:lang w:val="fr-FR"/>
        </w:rPr>
        <w:t xml:space="preserve">dessins, de manuscrits et de peintures à l'encre, </w:t>
      </w:r>
      <w:r w:rsidR="009949C1" w:rsidRPr="009949C1">
        <w:rPr>
          <w:rFonts w:ascii="Calibri" w:hAnsi="Calibri" w:cs="Calibri"/>
          <w:sz w:val="22"/>
          <w:szCs w:val="22"/>
          <w:lang w:val="fr-FR"/>
        </w:rPr>
        <w:t xml:space="preserve">l'exposition </w:t>
      </w:r>
      <w:r w:rsidR="009949C1">
        <w:rPr>
          <w:rFonts w:ascii="Calibri" w:hAnsi="Calibri" w:cs="Calibri"/>
          <w:sz w:val="22"/>
          <w:szCs w:val="22"/>
          <w:lang w:val="fr-FR"/>
        </w:rPr>
        <w:t xml:space="preserve">montre </w:t>
      </w:r>
      <w:r w:rsidR="009949C1" w:rsidRPr="009949C1">
        <w:rPr>
          <w:rFonts w:ascii="Calibri" w:hAnsi="Calibri" w:cs="Calibri"/>
          <w:sz w:val="22"/>
          <w:szCs w:val="22"/>
          <w:lang w:val="fr-FR"/>
        </w:rPr>
        <w:t>l</w:t>
      </w:r>
      <w:r w:rsidR="009949C1">
        <w:rPr>
          <w:rFonts w:ascii="Calibri" w:hAnsi="Calibri" w:cs="Calibri"/>
          <w:sz w:val="22"/>
          <w:szCs w:val="22"/>
          <w:lang w:val="fr-FR"/>
        </w:rPr>
        <w:t>es</w:t>
      </w:r>
      <w:r w:rsidR="009949C1" w:rsidRPr="009949C1">
        <w:rPr>
          <w:rFonts w:ascii="Calibri" w:hAnsi="Calibri" w:cs="Calibri"/>
          <w:sz w:val="22"/>
          <w:szCs w:val="22"/>
          <w:lang w:val="fr-FR"/>
        </w:rPr>
        <w:t xml:space="preserve"> similarité</w:t>
      </w:r>
      <w:r w:rsidR="009949C1">
        <w:rPr>
          <w:rFonts w:ascii="Calibri" w:hAnsi="Calibri" w:cs="Calibri"/>
          <w:sz w:val="22"/>
          <w:szCs w:val="22"/>
          <w:lang w:val="fr-FR"/>
        </w:rPr>
        <w:t>s</w:t>
      </w:r>
      <w:r w:rsidR="009949C1" w:rsidRPr="009949C1">
        <w:rPr>
          <w:rFonts w:ascii="Calibri" w:hAnsi="Calibri" w:cs="Calibri"/>
          <w:sz w:val="22"/>
          <w:szCs w:val="22"/>
          <w:lang w:val="fr-FR"/>
        </w:rPr>
        <w:t xml:space="preserve"> </w:t>
      </w:r>
      <w:r w:rsidR="009949C1">
        <w:rPr>
          <w:rFonts w:ascii="Calibri" w:hAnsi="Calibri" w:cs="Calibri"/>
          <w:sz w:val="22"/>
          <w:szCs w:val="22"/>
          <w:lang w:val="fr-FR"/>
        </w:rPr>
        <w:t xml:space="preserve">et la valeur spirituelle des deux traditions calligraphiques. </w:t>
      </w:r>
    </w:p>
    <w:p w14:paraId="4E0E6512" w14:textId="77777777" w:rsidR="000613B9" w:rsidRPr="00D748E6" w:rsidRDefault="000613B9" w:rsidP="004F0058">
      <w:pPr>
        <w:spacing w:after="0"/>
        <w:jc w:val="both"/>
        <w:rPr>
          <w:rFonts w:ascii="Calibri" w:hAnsi="Calibri" w:cs="Calibri"/>
          <w:sz w:val="22"/>
          <w:szCs w:val="22"/>
          <w:lang w:val="fr-FR"/>
        </w:rPr>
      </w:pPr>
    </w:p>
    <w:p w14:paraId="4FC7109E" w14:textId="422E9D85" w:rsidR="009949C1" w:rsidRDefault="00C5763B" w:rsidP="004F0058">
      <w:pPr>
        <w:spacing w:after="0"/>
        <w:jc w:val="both"/>
        <w:rPr>
          <w:rFonts w:ascii="Calibri" w:hAnsi="Calibri" w:cs="Calibri"/>
          <w:sz w:val="22"/>
          <w:szCs w:val="22"/>
          <w:lang w:val="fr-FR"/>
        </w:rPr>
      </w:pPr>
      <w:r>
        <w:rPr>
          <w:rFonts w:ascii="Calibri" w:hAnsi="Calibri" w:cs="Calibri"/>
          <w:sz w:val="22"/>
          <w:szCs w:val="22"/>
          <w:lang w:val="fr-FR"/>
        </w:rPr>
        <w:t>Plus de</w:t>
      </w:r>
      <w:r w:rsidR="009949C1" w:rsidRPr="009949C1">
        <w:rPr>
          <w:rFonts w:ascii="Calibri" w:hAnsi="Calibri" w:cs="Calibri"/>
          <w:sz w:val="22"/>
          <w:szCs w:val="22"/>
          <w:lang w:val="fr-FR"/>
        </w:rPr>
        <w:t xml:space="preserve"> 200 objets </w:t>
      </w:r>
      <w:r>
        <w:rPr>
          <w:rFonts w:ascii="Calibri" w:hAnsi="Calibri" w:cs="Calibri"/>
          <w:sz w:val="22"/>
          <w:szCs w:val="22"/>
          <w:lang w:val="fr-FR"/>
        </w:rPr>
        <w:t xml:space="preserve">sont </w:t>
      </w:r>
      <w:r w:rsidR="009949C1" w:rsidRPr="009949C1">
        <w:rPr>
          <w:rFonts w:ascii="Calibri" w:hAnsi="Calibri" w:cs="Calibri"/>
          <w:sz w:val="22"/>
          <w:szCs w:val="22"/>
          <w:lang w:val="fr-FR"/>
        </w:rPr>
        <w:t xml:space="preserve">répartis en cinq </w:t>
      </w:r>
      <w:r w:rsidR="009A2320">
        <w:rPr>
          <w:rFonts w:ascii="Calibri" w:hAnsi="Calibri" w:cs="Calibri"/>
          <w:sz w:val="22"/>
          <w:szCs w:val="22"/>
          <w:lang w:val="fr-FR"/>
        </w:rPr>
        <w:t>sections</w:t>
      </w:r>
      <w:r>
        <w:rPr>
          <w:rFonts w:ascii="Calibri" w:hAnsi="Calibri" w:cs="Calibri"/>
          <w:sz w:val="22"/>
          <w:szCs w:val="22"/>
          <w:lang w:val="fr-FR"/>
        </w:rPr>
        <w:t>,</w:t>
      </w:r>
      <w:r w:rsidR="009949C1">
        <w:rPr>
          <w:rFonts w:ascii="Calibri" w:hAnsi="Calibri" w:cs="Calibri"/>
          <w:sz w:val="22"/>
          <w:szCs w:val="22"/>
          <w:lang w:val="fr-FR"/>
        </w:rPr>
        <w:t xml:space="preserve"> les quatre premi</w:t>
      </w:r>
      <w:r w:rsidR="009A2320">
        <w:rPr>
          <w:rFonts w:ascii="Calibri" w:hAnsi="Calibri" w:cs="Calibri"/>
          <w:sz w:val="22"/>
          <w:szCs w:val="22"/>
          <w:lang w:val="fr-FR"/>
        </w:rPr>
        <w:t>ères</w:t>
      </w:r>
      <w:r w:rsidR="009949C1">
        <w:rPr>
          <w:rFonts w:ascii="Calibri" w:hAnsi="Calibri" w:cs="Calibri"/>
          <w:sz w:val="22"/>
          <w:szCs w:val="22"/>
          <w:lang w:val="fr-FR"/>
        </w:rPr>
        <w:t xml:space="preserve"> suivant </w:t>
      </w:r>
      <w:r w:rsidR="00100239">
        <w:rPr>
          <w:rFonts w:ascii="Calibri" w:hAnsi="Calibri" w:cs="Calibri"/>
          <w:sz w:val="22"/>
          <w:szCs w:val="22"/>
          <w:lang w:val="fr-FR"/>
        </w:rPr>
        <w:t>un ordre chronologique</w:t>
      </w:r>
      <w:r w:rsidR="009949C1">
        <w:rPr>
          <w:rFonts w:ascii="Calibri" w:hAnsi="Calibri" w:cs="Calibri"/>
          <w:sz w:val="22"/>
          <w:szCs w:val="22"/>
          <w:lang w:val="fr-FR"/>
        </w:rPr>
        <w:t>, l</w:t>
      </w:r>
      <w:r w:rsidR="009A2320">
        <w:rPr>
          <w:rFonts w:ascii="Calibri" w:hAnsi="Calibri" w:cs="Calibri"/>
          <w:sz w:val="22"/>
          <w:szCs w:val="22"/>
          <w:lang w:val="fr-FR"/>
        </w:rPr>
        <w:t>a</w:t>
      </w:r>
      <w:r w:rsidR="009949C1">
        <w:rPr>
          <w:rFonts w:ascii="Calibri" w:hAnsi="Calibri" w:cs="Calibri"/>
          <w:sz w:val="22"/>
          <w:szCs w:val="22"/>
          <w:lang w:val="fr-FR"/>
        </w:rPr>
        <w:t xml:space="preserve"> cinquième se concentrant sur la tradition littéraire de la calligraphie et de la poésie</w:t>
      </w:r>
      <w:r>
        <w:rPr>
          <w:rFonts w:ascii="Calibri" w:hAnsi="Calibri" w:cs="Calibri"/>
          <w:sz w:val="22"/>
          <w:szCs w:val="22"/>
          <w:lang w:val="fr-FR"/>
        </w:rPr>
        <w:t>.</w:t>
      </w:r>
      <w:r w:rsidR="009949C1">
        <w:rPr>
          <w:rFonts w:ascii="Calibri" w:hAnsi="Calibri" w:cs="Calibri"/>
          <w:sz w:val="22"/>
          <w:szCs w:val="22"/>
          <w:lang w:val="fr-FR"/>
        </w:rPr>
        <w:t xml:space="preserve"> </w:t>
      </w:r>
      <w:r w:rsidR="009949C1" w:rsidRPr="009949C1">
        <w:rPr>
          <w:rFonts w:ascii="Calibri" w:hAnsi="Calibri" w:cs="Calibri"/>
          <w:i/>
          <w:iCs/>
          <w:sz w:val="22"/>
          <w:szCs w:val="22"/>
          <w:lang w:val="fr-FR"/>
        </w:rPr>
        <w:t>Le dragon et le phénix</w:t>
      </w:r>
      <w:r w:rsidR="009949C1">
        <w:rPr>
          <w:rFonts w:ascii="Calibri" w:hAnsi="Calibri" w:cs="Calibri"/>
          <w:sz w:val="22"/>
          <w:szCs w:val="22"/>
          <w:lang w:val="fr-FR"/>
        </w:rPr>
        <w:t xml:space="preserve"> </w:t>
      </w:r>
      <w:r w:rsidR="001C31AA">
        <w:rPr>
          <w:rFonts w:ascii="Calibri" w:hAnsi="Calibri" w:cs="Calibri"/>
          <w:sz w:val="22"/>
          <w:szCs w:val="22"/>
          <w:lang w:val="fr-FR"/>
        </w:rPr>
        <w:t>dé</w:t>
      </w:r>
      <w:r w:rsidR="00B57AC8">
        <w:rPr>
          <w:rFonts w:ascii="Calibri" w:hAnsi="Calibri" w:cs="Calibri"/>
          <w:sz w:val="22"/>
          <w:szCs w:val="22"/>
          <w:lang w:val="fr-FR"/>
        </w:rPr>
        <w:t xml:space="preserve">montre la fluidité d'un contexte global propice aux </w:t>
      </w:r>
      <w:r w:rsidR="009949C1">
        <w:rPr>
          <w:rFonts w:ascii="Calibri" w:hAnsi="Calibri" w:cs="Calibri"/>
          <w:sz w:val="22"/>
          <w:szCs w:val="22"/>
          <w:lang w:val="fr-FR"/>
        </w:rPr>
        <w:t xml:space="preserve">échanges artistiques et culturels. </w:t>
      </w:r>
      <w:r w:rsidR="00B57AC8">
        <w:rPr>
          <w:rFonts w:ascii="Calibri" w:hAnsi="Calibri" w:cs="Calibri"/>
          <w:sz w:val="22"/>
          <w:szCs w:val="22"/>
          <w:lang w:val="fr-FR"/>
        </w:rPr>
        <w:t xml:space="preserve">L'exposition présente une grande variété d'œuvres : peintures, argenteries, céramiques, verreries, manuscrits </w:t>
      </w:r>
      <w:r w:rsidR="00100239">
        <w:rPr>
          <w:rFonts w:ascii="Calibri" w:hAnsi="Calibri" w:cs="Calibri"/>
          <w:sz w:val="22"/>
          <w:szCs w:val="22"/>
          <w:lang w:val="fr-FR"/>
        </w:rPr>
        <w:t>et</w:t>
      </w:r>
      <w:r w:rsidR="00B57AC8">
        <w:rPr>
          <w:rFonts w:ascii="Calibri" w:hAnsi="Calibri" w:cs="Calibri"/>
          <w:sz w:val="22"/>
          <w:szCs w:val="22"/>
          <w:lang w:val="fr-FR"/>
        </w:rPr>
        <w:t xml:space="preserve"> </w:t>
      </w:r>
      <w:r w:rsidR="00100239">
        <w:rPr>
          <w:rFonts w:ascii="Calibri" w:hAnsi="Calibri" w:cs="Calibri"/>
          <w:sz w:val="22"/>
          <w:szCs w:val="22"/>
          <w:lang w:val="fr-FR"/>
        </w:rPr>
        <w:t>tissus</w:t>
      </w:r>
      <w:r w:rsidR="00B57AC8">
        <w:rPr>
          <w:rFonts w:ascii="Calibri" w:hAnsi="Calibri" w:cs="Calibri"/>
          <w:sz w:val="22"/>
          <w:szCs w:val="22"/>
          <w:lang w:val="fr-FR"/>
        </w:rPr>
        <w:t xml:space="preserve"> luxueux</w:t>
      </w:r>
      <w:r w:rsidR="00100239">
        <w:rPr>
          <w:rFonts w:ascii="Calibri" w:hAnsi="Calibri" w:cs="Calibri"/>
          <w:sz w:val="22"/>
          <w:szCs w:val="22"/>
          <w:lang w:val="fr-FR"/>
        </w:rPr>
        <w:t>, chaque objet</w:t>
      </w:r>
      <w:r w:rsidR="00B57AC8">
        <w:rPr>
          <w:rFonts w:ascii="Calibri" w:hAnsi="Calibri" w:cs="Calibri"/>
          <w:sz w:val="22"/>
          <w:szCs w:val="22"/>
          <w:lang w:val="fr-FR"/>
        </w:rPr>
        <w:t xml:space="preserve"> </w:t>
      </w:r>
      <w:r w:rsidR="00950C37">
        <w:rPr>
          <w:rFonts w:ascii="Calibri" w:hAnsi="Calibri" w:cs="Calibri"/>
          <w:sz w:val="22"/>
          <w:szCs w:val="22"/>
          <w:lang w:val="fr-FR"/>
        </w:rPr>
        <w:t>témoignant d’</w:t>
      </w:r>
      <w:r w:rsidR="00B57AC8">
        <w:rPr>
          <w:rFonts w:ascii="Calibri" w:hAnsi="Calibri" w:cs="Calibri"/>
          <w:sz w:val="22"/>
          <w:szCs w:val="22"/>
          <w:lang w:val="fr-FR"/>
        </w:rPr>
        <w:t xml:space="preserve">un répertoire international, de l'épigraphie arabe aux chinoiseries, en passant par les lotus, les décorations géométriques, les phénix, </w:t>
      </w:r>
      <w:r w:rsidR="00853F43">
        <w:rPr>
          <w:rFonts w:ascii="Calibri" w:hAnsi="Calibri" w:cs="Calibri"/>
          <w:sz w:val="22"/>
          <w:szCs w:val="22"/>
          <w:lang w:val="fr-FR"/>
        </w:rPr>
        <w:t>parmi</w:t>
      </w:r>
      <w:r w:rsidR="00B57AC8">
        <w:rPr>
          <w:rFonts w:ascii="Calibri" w:hAnsi="Calibri" w:cs="Calibri"/>
          <w:sz w:val="22"/>
          <w:szCs w:val="22"/>
          <w:lang w:val="fr-FR"/>
        </w:rPr>
        <w:t xml:space="preserve"> d'autres bestiaires fantastiques. </w:t>
      </w:r>
    </w:p>
    <w:p w14:paraId="706BEF34" w14:textId="77777777" w:rsidR="009949C1" w:rsidRDefault="009949C1" w:rsidP="004F0058">
      <w:pPr>
        <w:spacing w:after="0"/>
        <w:jc w:val="both"/>
        <w:rPr>
          <w:rFonts w:ascii="Calibri" w:hAnsi="Calibri" w:cs="Calibri"/>
          <w:sz w:val="22"/>
          <w:szCs w:val="22"/>
          <w:lang w:val="fr-FR"/>
        </w:rPr>
      </w:pPr>
    </w:p>
    <w:p w14:paraId="03585ADC" w14:textId="7CAFB494" w:rsidR="0087694C" w:rsidRPr="007C411E" w:rsidRDefault="004333BB" w:rsidP="004F0058">
      <w:pPr>
        <w:spacing w:after="0"/>
        <w:jc w:val="both"/>
        <w:rPr>
          <w:rFonts w:ascii="Calibri" w:hAnsi="Calibri" w:cs="Calibri"/>
          <w:b/>
          <w:bCs/>
          <w:sz w:val="22"/>
          <w:szCs w:val="22"/>
          <w:lang w:val="fr-FR"/>
        </w:rPr>
      </w:pPr>
      <w:r>
        <w:rPr>
          <w:rFonts w:ascii="Calibri" w:hAnsi="Calibri" w:cs="Calibri"/>
          <w:b/>
          <w:bCs/>
          <w:sz w:val="22"/>
          <w:szCs w:val="22"/>
          <w:lang w:val="fr-FR"/>
        </w:rPr>
        <w:t xml:space="preserve">Une exposition découpée en cinq </w:t>
      </w:r>
      <w:r w:rsidR="00C5763B">
        <w:rPr>
          <w:rFonts w:ascii="Calibri" w:hAnsi="Calibri" w:cs="Calibri"/>
          <w:b/>
          <w:bCs/>
          <w:sz w:val="22"/>
          <w:szCs w:val="22"/>
          <w:lang w:val="fr-FR"/>
        </w:rPr>
        <w:t>sections</w:t>
      </w:r>
    </w:p>
    <w:p w14:paraId="6FA2572D" w14:textId="77777777" w:rsidR="0087694C" w:rsidRPr="007C411E" w:rsidRDefault="0087694C" w:rsidP="004F0058">
      <w:pPr>
        <w:spacing w:after="0"/>
        <w:jc w:val="both"/>
        <w:rPr>
          <w:rFonts w:ascii="Calibri" w:hAnsi="Calibri" w:cs="Calibri"/>
          <w:b/>
          <w:bCs/>
          <w:sz w:val="22"/>
          <w:szCs w:val="22"/>
          <w:lang w:val="fr-FR"/>
        </w:rPr>
      </w:pPr>
    </w:p>
    <w:p w14:paraId="01332E99" w14:textId="69411EB8" w:rsidR="0088776A" w:rsidRPr="00105B28" w:rsidRDefault="0088776A" w:rsidP="004F0058">
      <w:pPr>
        <w:spacing w:after="0"/>
        <w:jc w:val="both"/>
        <w:rPr>
          <w:rFonts w:ascii="Calibri" w:hAnsi="Calibri" w:cs="Calibri"/>
          <w:sz w:val="22"/>
          <w:szCs w:val="22"/>
          <w:lang w:val="fr-FR"/>
        </w:rPr>
      </w:pPr>
      <w:r>
        <w:rPr>
          <w:rFonts w:ascii="Calibri" w:hAnsi="Calibri" w:cs="Calibri"/>
          <w:sz w:val="22"/>
          <w:szCs w:val="22"/>
          <w:lang w:val="fr-FR"/>
        </w:rPr>
        <w:t xml:space="preserve">La première </w:t>
      </w:r>
      <w:r w:rsidR="004333BB">
        <w:rPr>
          <w:rFonts w:ascii="Calibri" w:hAnsi="Calibri" w:cs="Calibri"/>
          <w:sz w:val="22"/>
          <w:szCs w:val="22"/>
          <w:lang w:val="fr-FR"/>
        </w:rPr>
        <w:t xml:space="preserve">salle </w:t>
      </w:r>
      <w:r>
        <w:rPr>
          <w:rFonts w:ascii="Calibri" w:hAnsi="Calibri" w:cs="Calibri"/>
          <w:sz w:val="22"/>
          <w:szCs w:val="22"/>
          <w:lang w:val="fr-FR"/>
        </w:rPr>
        <w:t>entraîne le</w:t>
      </w:r>
      <w:r w:rsidRPr="0088776A">
        <w:rPr>
          <w:rFonts w:ascii="Calibri" w:hAnsi="Calibri" w:cs="Calibri"/>
          <w:sz w:val="22"/>
          <w:szCs w:val="22"/>
          <w:lang w:val="fr-FR"/>
        </w:rPr>
        <w:t xml:space="preserve"> visiteur </w:t>
      </w:r>
      <w:r>
        <w:rPr>
          <w:rFonts w:ascii="Calibri" w:hAnsi="Calibri" w:cs="Calibri"/>
          <w:sz w:val="22"/>
          <w:szCs w:val="22"/>
          <w:lang w:val="fr-FR"/>
        </w:rPr>
        <w:t>dans</w:t>
      </w:r>
      <w:r w:rsidRPr="0088776A">
        <w:rPr>
          <w:rFonts w:ascii="Calibri" w:hAnsi="Calibri" w:cs="Calibri"/>
          <w:sz w:val="22"/>
          <w:szCs w:val="22"/>
          <w:lang w:val="fr-FR"/>
        </w:rPr>
        <w:t xml:space="preserve"> un voyage entre le 8</w:t>
      </w:r>
      <w:r w:rsidRPr="004333BB">
        <w:rPr>
          <w:rFonts w:ascii="Calibri" w:hAnsi="Calibri" w:cs="Calibri"/>
          <w:sz w:val="22"/>
          <w:szCs w:val="22"/>
          <w:vertAlign w:val="superscript"/>
          <w:lang w:val="fr-FR"/>
        </w:rPr>
        <w:t>ème</w:t>
      </w:r>
      <w:r w:rsidRPr="0088776A">
        <w:rPr>
          <w:rFonts w:ascii="Calibri" w:hAnsi="Calibri" w:cs="Calibri"/>
          <w:sz w:val="22"/>
          <w:szCs w:val="22"/>
          <w:lang w:val="fr-FR"/>
        </w:rPr>
        <w:t xml:space="preserve"> et le 10</w:t>
      </w:r>
      <w:r w:rsidRPr="004333BB">
        <w:rPr>
          <w:rFonts w:ascii="Calibri" w:hAnsi="Calibri" w:cs="Calibri"/>
          <w:sz w:val="22"/>
          <w:szCs w:val="22"/>
          <w:vertAlign w:val="superscript"/>
          <w:lang w:val="fr-FR"/>
        </w:rPr>
        <w:t>ème</w:t>
      </w:r>
      <w:r w:rsidRPr="0088776A">
        <w:rPr>
          <w:rFonts w:ascii="Calibri" w:hAnsi="Calibri" w:cs="Calibri"/>
          <w:sz w:val="22"/>
          <w:szCs w:val="22"/>
          <w:lang w:val="fr-FR"/>
        </w:rPr>
        <w:t xml:space="preserve"> siècle, quand des contacts réguliers entre ces deux civilisations furent établis </w:t>
      </w:r>
      <w:r>
        <w:rPr>
          <w:rFonts w:ascii="Calibri" w:hAnsi="Calibri" w:cs="Calibri"/>
          <w:sz w:val="22"/>
          <w:szCs w:val="22"/>
          <w:lang w:val="fr-FR"/>
        </w:rPr>
        <w:t>via</w:t>
      </w:r>
      <w:r w:rsidRPr="0088776A">
        <w:rPr>
          <w:rFonts w:ascii="Calibri" w:hAnsi="Calibri" w:cs="Calibri"/>
          <w:sz w:val="22"/>
          <w:szCs w:val="22"/>
          <w:lang w:val="fr-FR"/>
        </w:rPr>
        <w:t xml:space="preserve"> les routes terrestres et maritimes. </w:t>
      </w:r>
      <w:r>
        <w:rPr>
          <w:rFonts w:ascii="Calibri" w:hAnsi="Calibri" w:cs="Calibri"/>
          <w:sz w:val="22"/>
          <w:szCs w:val="22"/>
          <w:lang w:val="fr-FR"/>
        </w:rPr>
        <w:t xml:space="preserve">Elle </w:t>
      </w:r>
      <w:r w:rsidR="004333BB">
        <w:rPr>
          <w:rFonts w:ascii="Calibri" w:hAnsi="Calibri" w:cs="Calibri"/>
          <w:sz w:val="22"/>
          <w:szCs w:val="22"/>
          <w:lang w:val="fr-FR"/>
        </w:rPr>
        <w:t>met en scène</w:t>
      </w:r>
      <w:r>
        <w:rPr>
          <w:rFonts w:ascii="Calibri" w:hAnsi="Calibri" w:cs="Calibri"/>
          <w:sz w:val="22"/>
          <w:szCs w:val="22"/>
          <w:lang w:val="fr-FR"/>
        </w:rPr>
        <w:t xml:space="preserve"> des voyageurs et des marchands venant de l'</w:t>
      </w:r>
      <w:r w:rsidR="004333BB">
        <w:rPr>
          <w:rFonts w:ascii="Calibri" w:hAnsi="Calibri" w:cs="Calibri"/>
          <w:sz w:val="22"/>
          <w:szCs w:val="22"/>
          <w:lang w:val="fr-FR"/>
        </w:rPr>
        <w:t>o</w:t>
      </w:r>
      <w:r>
        <w:rPr>
          <w:rFonts w:ascii="Calibri" w:hAnsi="Calibri" w:cs="Calibri"/>
          <w:sz w:val="22"/>
          <w:szCs w:val="22"/>
          <w:lang w:val="fr-FR"/>
        </w:rPr>
        <w:t xml:space="preserve">uest, ainsi que des objets et des techniques </w:t>
      </w:r>
      <w:r w:rsidR="00105B28">
        <w:rPr>
          <w:rFonts w:ascii="Calibri" w:hAnsi="Calibri" w:cs="Calibri"/>
          <w:sz w:val="22"/>
          <w:szCs w:val="22"/>
          <w:lang w:val="fr-FR"/>
        </w:rPr>
        <w:t xml:space="preserve">résultant de ces échanges. </w:t>
      </w:r>
      <w:r w:rsidR="004333BB">
        <w:rPr>
          <w:rFonts w:ascii="Calibri" w:hAnsi="Calibri" w:cs="Calibri"/>
          <w:sz w:val="22"/>
          <w:szCs w:val="22"/>
          <w:lang w:val="fr-FR"/>
        </w:rPr>
        <w:t xml:space="preserve">Le visiteur pourra y découvrir </w:t>
      </w:r>
      <w:r w:rsidR="00105B28">
        <w:rPr>
          <w:rFonts w:ascii="Calibri" w:hAnsi="Calibri" w:cs="Calibri"/>
          <w:sz w:val="22"/>
          <w:szCs w:val="22"/>
          <w:lang w:val="fr-FR"/>
        </w:rPr>
        <w:t>des représentations de marchands étrangers, telle cette figurine en terre cuite du 7</w:t>
      </w:r>
      <w:r w:rsidR="00105B28" w:rsidRPr="004333BB">
        <w:rPr>
          <w:rFonts w:ascii="Calibri" w:hAnsi="Calibri" w:cs="Calibri"/>
          <w:sz w:val="22"/>
          <w:szCs w:val="22"/>
          <w:vertAlign w:val="superscript"/>
          <w:lang w:val="fr-FR"/>
        </w:rPr>
        <w:t>ème</w:t>
      </w:r>
      <w:r w:rsidR="00105B28">
        <w:rPr>
          <w:rFonts w:ascii="Calibri" w:hAnsi="Calibri" w:cs="Calibri"/>
          <w:sz w:val="22"/>
          <w:szCs w:val="22"/>
          <w:lang w:val="fr-FR"/>
        </w:rPr>
        <w:t xml:space="preserve"> siècle </w:t>
      </w:r>
      <w:r w:rsidR="004333BB">
        <w:rPr>
          <w:rFonts w:ascii="Calibri" w:hAnsi="Calibri" w:cs="Calibri"/>
          <w:sz w:val="22"/>
          <w:szCs w:val="22"/>
          <w:lang w:val="fr-FR"/>
        </w:rPr>
        <w:t xml:space="preserve">provenant </w:t>
      </w:r>
      <w:r w:rsidR="00C5763B">
        <w:rPr>
          <w:rFonts w:ascii="Calibri" w:hAnsi="Calibri" w:cs="Calibri"/>
          <w:sz w:val="22"/>
          <w:szCs w:val="22"/>
          <w:lang w:val="fr-FR"/>
        </w:rPr>
        <w:t xml:space="preserve">de </w:t>
      </w:r>
      <w:r w:rsidR="004333BB">
        <w:rPr>
          <w:rFonts w:ascii="Calibri" w:hAnsi="Calibri" w:cs="Calibri"/>
          <w:sz w:val="22"/>
          <w:szCs w:val="22"/>
          <w:lang w:val="fr-FR"/>
        </w:rPr>
        <w:t>Chine</w:t>
      </w:r>
      <w:r w:rsidR="00C5763B">
        <w:rPr>
          <w:rFonts w:ascii="Calibri" w:hAnsi="Calibri" w:cs="Calibri"/>
          <w:sz w:val="22"/>
          <w:szCs w:val="22"/>
          <w:lang w:val="fr-FR"/>
        </w:rPr>
        <w:t xml:space="preserve"> du Nord</w:t>
      </w:r>
      <w:r w:rsidR="00D159B0">
        <w:rPr>
          <w:rFonts w:ascii="Calibri" w:hAnsi="Calibri" w:cs="Calibri"/>
          <w:sz w:val="22"/>
          <w:szCs w:val="22"/>
          <w:lang w:val="fr-FR"/>
        </w:rPr>
        <w:t xml:space="preserve">, </w:t>
      </w:r>
      <w:r w:rsidR="00105B28">
        <w:rPr>
          <w:rFonts w:ascii="Calibri" w:hAnsi="Calibri" w:cs="Calibri"/>
          <w:sz w:val="22"/>
          <w:szCs w:val="22"/>
          <w:lang w:val="fr-FR"/>
        </w:rPr>
        <w:t xml:space="preserve">dépeignant un </w:t>
      </w:r>
      <w:r w:rsidR="00105B28" w:rsidRPr="00C5763B">
        <w:rPr>
          <w:rFonts w:ascii="Calibri" w:hAnsi="Calibri" w:cs="Calibri"/>
          <w:i/>
          <w:iCs/>
          <w:sz w:val="22"/>
          <w:szCs w:val="22"/>
          <w:lang w:val="fr-FR"/>
        </w:rPr>
        <w:t xml:space="preserve">caravanier </w:t>
      </w:r>
      <w:r w:rsidR="00C5763B" w:rsidRPr="00C5763B">
        <w:rPr>
          <w:rFonts w:ascii="Calibri" w:hAnsi="Calibri" w:cs="Calibri"/>
          <w:i/>
          <w:iCs/>
          <w:sz w:val="22"/>
          <w:szCs w:val="22"/>
          <w:lang w:val="fr-FR"/>
        </w:rPr>
        <w:t xml:space="preserve">sur un </w:t>
      </w:r>
      <w:r w:rsidR="004333BB" w:rsidRPr="00C5763B">
        <w:rPr>
          <w:rFonts w:ascii="Calibri" w:hAnsi="Calibri" w:cs="Calibri"/>
          <w:i/>
          <w:iCs/>
          <w:sz w:val="22"/>
          <w:szCs w:val="22"/>
          <w:lang w:val="fr-FR"/>
        </w:rPr>
        <w:t>chameau</w:t>
      </w:r>
      <w:r w:rsidR="004333BB">
        <w:rPr>
          <w:rFonts w:ascii="Calibri" w:hAnsi="Calibri" w:cs="Calibri"/>
          <w:sz w:val="22"/>
          <w:szCs w:val="22"/>
          <w:lang w:val="fr-FR"/>
        </w:rPr>
        <w:t>,</w:t>
      </w:r>
      <w:r w:rsidR="004333BB" w:rsidRPr="00105B28">
        <w:rPr>
          <w:rFonts w:ascii="Calibri" w:hAnsi="Calibri" w:cs="Calibri"/>
          <w:sz w:val="22"/>
          <w:szCs w:val="22"/>
          <w:lang w:val="fr-FR"/>
        </w:rPr>
        <w:t xml:space="preserve"> (</w:t>
      </w:r>
      <w:r w:rsidR="00105B28" w:rsidRPr="00105B28">
        <w:rPr>
          <w:rFonts w:ascii="Calibri" w:hAnsi="Calibri" w:cs="Calibri"/>
          <w:sz w:val="22"/>
          <w:szCs w:val="22"/>
          <w:lang w:val="fr-FR"/>
        </w:rPr>
        <w:t>Musée national des arts asiatiques – Guimet)</w:t>
      </w:r>
      <w:r w:rsidR="00105B28">
        <w:rPr>
          <w:rFonts w:ascii="Calibri" w:hAnsi="Calibri" w:cs="Calibri"/>
          <w:sz w:val="22"/>
          <w:szCs w:val="22"/>
          <w:lang w:val="fr-FR"/>
        </w:rPr>
        <w:t xml:space="preserve">, </w:t>
      </w:r>
      <w:r w:rsidR="004333BB">
        <w:rPr>
          <w:rFonts w:ascii="Calibri" w:hAnsi="Calibri" w:cs="Calibri"/>
          <w:sz w:val="22"/>
          <w:szCs w:val="22"/>
          <w:lang w:val="fr-FR"/>
        </w:rPr>
        <w:t xml:space="preserve">mais aussi </w:t>
      </w:r>
      <w:r w:rsidR="00C5763B">
        <w:rPr>
          <w:rFonts w:ascii="Calibri" w:hAnsi="Calibri" w:cs="Calibri"/>
          <w:sz w:val="22"/>
          <w:szCs w:val="22"/>
          <w:lang w:val="fr-FR"/>
        </w:rPr>
        <w:t>de la vaisselle</w:t>
      </w:r>
      <w:r w:rsidR="00105B28">
        <w:rPr>
          <w:rFonts w:ascii="Calibri" w:hAnsi="Calibri" w:cs="Calibri"/>
          <w:sz w:val="22"/>
          <w:szCs w:val="22"/>
          <w:lang w:val="fr-FR"/>
        </w:rPr>
        <w:t xml:space="preserve"> islamique orné</w:t>
      </w:r>
      <w:r w:rsidR="00C5763B">
        <w:rPr>
          <w:rFonts w:ascii="Calibri" w:hAnsi="Calibri" w:cs="Calibri"/>
          <w:sz w:val="22"/>
          <w:szCs w:val="22"/>
          <w:lang w:val="fr-FR"/>
        </w:rPr>
        <w:t>e</w:t>
      </w:r>
      <w:r w:rsidR="00105B28">
        <w:rPr>
          <w:rFonts w:ascii="Calibri" w:hAnsi="Calibri" w:cs="Calibri"/>
          <w:sz w:val="22"/>
          <w:szCs w:val="22"/>
          <w:lang w:val="fr-FR"/>
        </w:rPr>
        <w:t xml:space="preserve"> de glaçures en trois couleurs, </w:t>
      </w:r>
      <w:r w:rsidR="00C5763B">
        <w:rPr>
          <w:rFonts w:ascii="Calibri" w:hAnsi="Calibri" w:cs="Calibri"/>
          <w:sz w:val="22"/>
          <w:szCs w:val="22"/>
          <w:lang w:val="fr-FR"/>
        </w:rPr>
        <w:t>imitant</w:t>
      </w:r>
      <w:r w:rsidR="00105B28">
        <w:rPr>
          <w:rFonts w:ascii="Calibri" w:hAnsi="Calibri" w:cs="Calibri"/>
          <w:sz w:val="22"/>
          <w:szCs w:val="22"/>
          <w:lang w:val="fr-FR"/>
        </w:rPr>
        <w:t xml:space="preserve"> la céramique chinoise </w:t>
      </w:r>
      <w:r w:rsidR="00105B28" w:rsidRPr="00105B28">
        <w:rPr>
          <w:rFonts w:ascii="Calibri" w:hAnsi="Calibri" w:cs="Calibri"/>
          <w:i/>
          <w:iCs/>
          <w:sz w:val="22"/>
          <w:szCs w:val="22"/>
          <w:lang w:val="fr-FR"/>
        </w:rPr>
        <w:t>sancai</w:t>
      </w:r>
      <w:r w:rsidR="00105B28">
        <w:rPr>
          <w:rFonts w:ascii="Calibri" w:hAnsi="Calibri" w:cs="Calibri"/>
          <w:i/>
          <w:iCs/>
          <w:sz w:val="22"/>
          <w:szCs w:val="22"/>
          <w:lang w:val="fr-FR"/>
        </w:rPr>
        <w:t xml:space="preserve">, </w:t>
      </w:r>
      <w:r w:rsidR="00105B28">
        <w:rPr>
          <w:rFonts w:ascii="Calibri" w:hAnsi="Calibri" w:cs="Calibri"/>
          <w:sz w:val="22"/>
          <w:szCs w:val="22"/>
          <w:lang w:val="fr-FR"/>
        </w:rPr>
        <w:t xml:space="preserve">ou encore de </w:t>
      </w:r>
      <w:r w:rsidR="00090FFA">
        <w:rPr>
          <w:rFonts w:ascii="Calibri" w:hAnsi="Calibri" w:cs="Calibri"/>
          <w:sz w:val="22"/>
          <w:szCs w:val="22"/>
          <w:lang w:val="fr-FR"/>
        </w:rPr>
        <w:t>la vai</w:t>
      </w:r>
      <w:r w:rsidR="00345E67">
        <w:rPr>
          <w:rFonts w:ascii="Calibri" w:hAnsi="Calibri" w:cs="Calibri"/>
          <w:sz w:val="22"/>
          <w:szCs w:val="22"/>
          <w:lang w:val="fr-FR"/>
        </w:rPr>
        <w:t>s</w:t>
      </w:r>
      <w:r w:rsidR="00090FFA">
        <w:rPr>
          <w:rFonts w:ascii="Calibri" w:hAnsi="Calibri" w:cs="Calibri"/>
          <w:sz w:val="22"/>
          <w:szCs w:val="22"/>
          <w:lang w:val="fr-FR"/>
        </w:rPr>
        <w:t>selle</w:t>
      </w:r>
      <w:r w:rsidR="00345E67">
        <w:rPr>
          <w:rFonts w:ascii="Calibri" w:hAnsi="Calibri" w:cs="Calibri"/>
          <w:sz w:val="22"/>
          <w:szCs w:val="22"/>
          <w:lang w:val="fr-FR"/>
        </w:rPr>
        <w:t xml:space="preserve"> </w:t>
      </w:r>
      <w:r w:rsidR="00090FFA">
        <w:rPr>
          <w:rFonts w:ascii="Calibri" w:hAnsi="Calibri" w:cs="Calibri"/>
          <w:sz w:val="22"/>
          <w:szCs w:val="22"/>
          <w:lang w:val="fr-FR"/>
        </w:rPr>
        <w:t xml:space="preserve">d’argent </w:t>
      </w:r>
      <w:r w:rsidR="00105B28">
        <w:rPr>
          <w:rFonts w:ascii="Calibri" w:hAnsi="Calibri" w:cs="Calibri"/>
          <w:sz w:val="22"/>
          <w:szCs w:val="22"/>
          <w:lang w:val="fr-FR"/>
        </w:rPr>
        <w:t xml:space="preserve">chinoise dont les décorations évoquent clairement des influences venues de l'ouest. </w:t>
      </w:r>
    </w:p>
    <w:p w14:paraId="4789DB1C" w14:textId="77777777" w:rsidR="0087694C" w:rsidRPr="00105B28" w:rsidRDefault="0087694C" w:rsidP="004F0058">
      <w:pPr>
        <w:spacing w:after="0"/>
        <w:jc w:val="both"/>
        <w:rPr>
          <w:rFonts w:ascii="Calibri" w:hAnsi="Calibri" w:cs="Calibri"/>
          <w:sz w:val="22"/>
          <w:szCs w:val="22"/>
          <w:lang w:val="fr-FR"/>
        </w:rPr>
      </w:pPr>
    </w:p>
    <w:p w14:paraId="14DCD700" w14:textId="1D6DEDD5" w:rsidR="00373574" w:rsidRPr="00373574" w:rsidRDefault="004333BB" w:rsidP="004F0058">
      <w:pPr>
        <w:spacing w:after="0"/>
        <w:jc w:val="both"/>
        <w:rPr>
          <w:rFonts w:ascii="Calibri" w:hAnsi="Calibri" w:cs="Calibri"/>
          <w:sz w:val="22"/>
          <w:szCs w:val="22"/>
          <w:lang w:val="fr-FR"/>
        </w:rPr>
      </w:pPr>
      <w:r>
        <w:rPr>
          <w:rFonts w:ascii="Calibri" w:hAnsi="Calibri" w:cs="Calibri"/>
          <w:sz w:val="22"/>
          <w:szCs w:val="22"/>
          <w:lang w:val="fr-FR"/>
        </w:rPr>
        <w:t>Le deuxième chapitre</w:t>
      </w:r>
      <w:r w:rsidR="00105B28" w:rsidRPr="00105B28">
        <w:rPr>
          <w:rFonts w:ascii="Calibri" w:hAnsi="Calibri" w:cs="Calibri"/>
          <w:sz w:val="22"/>
          <w:szCs w:val="22"/>
          <w:lang w:val="fr-FR"/>
        </w:rPr>
        <w:t xml:space="preserve">, intitulé </w:t>
      </w:r>
      <w:r w:rsidR="00373574">
        <w:rPr>
          <w:rFonts w:ascii="Calibri" w:hAnsi="Calibri" w:cs="Calibri"/>
          <w:i/>
          <w:iCs/>
          <w:sz w:val="22"/>
          <w:szCs w:val="22"/>
          <w:lang w:val="fr-FR"/>
        </w:rPr>
        <w:t>E</w:t>
      </w:r>
      <w:r w:rsidR="00105B28" w:rsidRPr="00105B28">
        <w:rPr>
          <w:rFonts w:ascii="Calibri" w:hAnsi="Calibri" w:cs="Calibri"/>
          <w:i/>
          <w:iCs/>
          <w:sz w:val="22"/>
          <w:szCs w:val="22"/>
          <w:lang w:val="fr-FR"/>
        </w:rPr>
        <w:t xml:space="preserve">sthétiques </w:t>
      </w:r>
      <w:r w:rsidR="00373574">
        <w:rPr>
          <w:rFonts w:ascii="Calibri" w:hAnsi="Calibri" w:cs="Calibri"/>
          <w:i/>
          <w:iCs/>
          <w:sz w:val="22"/>
          <w:szCs w:val="22"/>
          <w:lang w:val="fr-FR"/>
        </w:rPr>
        <w:t xml:space="preserve">Song et </w:t>
      </w:r>
      <w:r w:rsidR="00105B28" w:rsidRPr="00105B28">
        <w:rPr>
          <w:rFonts w:ascii="Calibri" w:hAnsi="Calibri" w:cs="Calibri"/>
          <w:i/>
          <w:iCs/>
          <w:sz w:val="22"/>
          <w:szCs w:val="22"/>
          <w:lang w:val="fr-FR"/>
        </w:rPr>
        <w:t>seldjoukide</w:t>
      </w:r>
      <w:r w:rsidR="00373574">
        <w:rPr>
          <w:rFonts w:ascii="Calibri" w:hAnsi="Calibri" w:cs="Calibri"/>
          <w:i/>
          <w:iCs/>
          <w:sz w:val="22"/>
          <w:szCs w:val="22"/>
          <w:lang w:val="fr-FR"/>
        </w:rPr>
        <w:t>s</w:t>
      </w:r>
      <w:r w:rsidR="00105B28" w:rsidRPr="00105B28">
        <w:rPr>
          <w:rFonts w:ascii="Calibri" w:hAnsi="Calibri" w:cs="Calibri"/>
          <w:sz w:val="22"/>
          <w:szCs w:val="22"/>
          <w:lang w:val="fr-FR"/>
        </w:rPr>
        <w:t xml:space="preserve"> </w:t>
      </w:r>
      <w:r w:rsidR="0087694C" w:rsidRPr="00105B28">
        <w:rPr>
          <w:rFonts w:ascii="Calibri" w:hAnsi="Calibri" w:cs="Calibri"/>
          <w:sz w:val="22"/>
          <w:szCs w:val="22"/>
          <w:lang w:val="fr-FR"/>
        </w:rPr>
        <w:t>(</w:t>
      </w:r>
      <w:r w:rsidR="00120ADA" w:rsidRPr="00105B28">
        <w:rPr>
          <w:rFonts w:ascii="Calibri" w:hAnsi="Calibri" w:cs="Calibri"/>
          <w:sz w:val="22"/>
          <w:szCs w:val="22"/>
          <w:lang w:val="fr-FR"/>
        </w:rPr>
        <w:t>1</w:t>
      </w:r>
      <w:r w:rsidR="00120ADA">
        <w:rPr>
          <w:rFonts w:ascii="Calibri" w:hAnsi="Calibri" w:cs="Calibri"/>
          <w:sz w:val="22"/>
          <w:szCs w:val="22"/>
          <w:lang w:val="fr-FR"/>
        </w:rPr>
        <w:t>1</w:t>
      </w:r>
      <w:r w:rsidR="00120ADA" w:rsidRPr="00105B28">
        <w:rPr>
          <w:rFonts w:ascii="Calibri" w:hAnsi="Calibri" w:cs="Calibri"/>
          <w:sz w:val="22"/>
          <w:szCs w:val="22"/>
          <w:vertAlign w:val="superscript"/>
          <w:lang w:val="fr-FR"/>
        </w:rPr>
        <w:t>ème</w:t>
      </w:r>
      <w:r w:rsidR="00105B28">
        <w:rPr>
          <w:rFonts w:ascii="Calibri" w:hAnsi="Calibri" w:cs="Calibri"/>
          <w:sz w:val="22"/>
          <w:szCs w:val="22"/>
          <w:lang w:val="fr-FR"/>
        </w:rPr>
        <w:t xml:space="preserve">- </w:t>
      </w:r>
      <w:r w:rsidR="00120ADA">
        <w:rPr>
          <w:rFonts w:ascii="Calibri" w:hAnsi="Calibri" w:cs="Calibri"/>
          <w:sz w:val="22"/>
          <w:szCs w:val="22"/>
          <w:lang w:val="fr-FR"/>
        </w:rPr>
        <w:t>13</w:t>
      </w:r>
      <w:r w:rsidR="00120ADA" w:rsidRPr="00105B28">
        <w:rPr>
          <w:rFonts w:ascii="Calibri" w:hAnsi="Calibri" w:cs="Calibri"/>
          <w:sz w:val="22"/>
          <w:szCs w:val="22"/>
          <w:vertAlign w:val="superscript"/>
          <w:lang w:val="fr-FR"/>
        </w:rPr>
        <w:t xml:space="preserve">ème </w:t>
      </w:r>
      <w:r w:rsidR="00105B28">
        <w:rPr>
          <w:rFonts w:ascii="Calibri" w:hAnsi="Calibri" w:cs="Calibri"/>
          <w:sz w:val="22"/>
          <w:szCs w:val="22"/>
          <w:lang w:val="fr-FR"/>
        </w:rPr>
        <w:t>siècle</w:t>
      </w:r>
      <w:r w:rsidR="0087694C" w:rsidRPr="00105B28">
        <w:rPr>
          <w:rFonts w:ascii="Calibri" w:hAnsi="Calibri" w:cs="Calibri"/>
          <w:sz w:val="22"/>
          <w:szCs w:val="22"/>
          <w:lang w:val="fr-FR"/>
        </w:rPr>
        <w:t>)</w:t>
      </w:r>
      <w:r w:rsidR="001A7A8B" w:rsidRPr="00105B28">
        <w:rPr>
          <w:rFonts w:ascii="Calibri" w:hAnsi="Calibri" w:cs="Calibri"/>
          <w:sz w:val="22"/>
          <w:szCs w:val="22"/>
          <w:lang w:val="fr-FR"/>
        </w:rPr>
        <w:t xml:space="preserve">, </w:t>
      </w:r>
      <w:r w:rsidR="00373574">
        <w:rPr>
          <w:rFonts w:ascii="Calibri" w:hAnsi="Calibri" w:cs="Calibri"/>
          <w:sz w:val="22"/>
          <w:szCs w:val="22"/>
          <w:lang w:val="fr-FR"/>
        </w:rPr>
        <w:t xml:space="preserve">décrit les conditions de la rencontre entre deux dynasties émergentes. </w:t>
      </w:r>
      <w:bookmarkStart w:id="0" w:name="_Hlk80638307"/>
      <w:r w:rsidR="00373574" w:rsidRPr="00373574">
        <w:rPr>
          <w:rFonts w:ascii="Calibri" w:hAnsi="Calibri" w:cs="Calibri"/>
          <w:sz w:val="22"/>
          <w:szCs w:val="22"/>
          <w:lang w:val="fr-FR"/>
        </w:rPr>
        <w:t>L'esthétique bouddhi</w:t>
      </w:r>
      <w:r w:rsidR="000C40B5">
        <w:rPr>
          <w:rFonts w:ascii="Calibri" w:hAnsi="Calibri" w:cs="Calibri"/>
          <w:sz w:val="22"/>
          <w:szCs w:val="22"/>
          <w:lang w:val="fr-FR"/>
        </w:rPr>
        <w:t>que</w:t>
      </w:r>
      <w:r w:rsidR="00373574" w:rsidRPr="00373574">
        <w:rPr>
          <w:rFonts w:ascii="Calibri" w:hAnsi="Calibri" w:cs="Calibri"/>
          <w:sz w:val="22"/>
          <w:szCs w:val="22"/>
          <w:lang w:val="fr-FR"/>
        </w:rPr>
        <w:t xml:space="preserve"> inspire les symboles du pouvoir dans le monde islamique oriental, en particul</w:t>
      </w:r>
      <w:r w:rsidR="00373574">
        <w:rPr>
          <w:rFonts w:ascii="Calibri" w:hAnsi="Calibri" w:cs="Calibri"/>
          <w:sz w:val="22"/>
          <w:szCs w:val="22"/>
          <w:lang w:val="fr-FR"/>
        </w:rPr>
        <w:t>ier la représentation des souverains.</w:t>
      </w:r>
      <w:bookmarkEnd w:id="0"/>
      <w:r>
        <w:rPr>
          <w:rFonts w:ascii="Calibri" w:hAnsi="Calibri" w:cs="Calibri"/>
          <w:sz w:val="22"/>
          <w:szCs w:val="22"/>
          <w:lang w:val="fr-FR"/>
        </w:rPr>
        <w:t xml:space="preserve"> Deux pièces prêtées par le musée du Louvre en témoignent : </w:t>
      </w:r>
      <w:r w:rsidR="00F765C4" w:rsidRPr="001908FE">
        <w:rPr>
          <w:rFonts w:ascii="Calibri" w:hAnsi="Calibri" w:cs="Calibri"/>
          <w:i/>
          <w:iCs/>
          <w:color w:val="001432" w:themeColor="text1"/>
          <w:sz w:val="22"/>
          <w:szCs w:val="22"/>
          <w:lang w:val="fr-FR"/>
        </w:rPr>
        <w:t>une c</w:t>
      </w:r>
      <w:r w:rsidR="00974D03" w:rsidRPr="001908FE">
        <w:rPr>
          <w:rFonts w:ascii="Calibri" w:hAnsi="Calibri" w:cs="Calibri"/>
          <w:i/>
          <w:iCs/>
          <w:color w:val="001432" w:themeColor="text1"/>
          <w:sz w:val="22"/>
          <w:szCs w:val="22"/>
          <w:lang w:val="fr-FR"/>
        </w:rPr>
        <w:t>oupe à décor de scène de trône</w:t>
      </w:r>
      <w:r w:rsidR="00373574" w:rsidRPr="001908FE">
        <w:rPr>
          <w:rFonts w:ascii="Calibri" w:hAnsi="Calibri" w:cs="Calibri"/>
          <w:color w:val="001432" w:themeColor="text1"/>
          <w:sz w:val="22"/>
          <w:szCs w:val="22"/>
          <w:lang w:val="fr-FR"/>
        </w:rPr>
        <w:t xml:space="preserve"> de la fin du </w:t>
      </w:r>
      <w:r w:rsidR="00974D03" w:rsidRPr="001908FE">
        <w:rPr>
          <w:rFonts w:ascii="Calibri" w:hAnsi="Calibri" w:cs="Calibri"/>
          <w:color w:val="001432" w:themeColor="text1"/>
          <w:sz w:val="22"/>
          <w:szCs w:val="22"/>
          <w:lang w:val="fr-FR"/>
        </w:rPr>
        <w:t>12</w:t>
      </w:r>
      <w:r w:rsidR="00974D03" w:rsidRPr="001908FE">
        <w:rPr>
          <w:rFonts w:ascii="Calibri" w:hAnsi="Calibri" w:cs="Calibri"/>
          <w:color w:val="001432" w:themeColor="text1"/>
          <w:sz w:val="22"/>
          <w:szCs w:val="22"/>
          <w:vertAlign w:val="superscript"/>
          <w:lang w:val="fr-FR"/>
        </w:rPr>
        <w:t>ème</w:t>
      </w:r>
      <w:r w:rsidR="00974D03" w:rsidRPr="001908FE">
        <w:rPr>
          <w:rFonts w:ascii="Calibri" w:hAnsi="Calibri" w:cs="Calibri"/>
          <w:color w:val="001432" w:themeColor="text1"/>
          <w:sz w:val="22"/>
          <w:szCs w:val="22"/>
          <w:lang w:val="fr-FR"/>
        </w:rPr>
        <w:t xml:space="preserve"> </w:t>
      </w:r>
      <w:r w:rsidR="00373574" w:rsidRPr="001908FE">
        <w:rPr>
          <w:rFonts w:ascii="Calibri" w:hAnsi="Calibri" w:cs="Calibri"/>
          <w:color w:val="001432" w:themeColor="text1"/>
          <w:sz w:val="22"/>
          <w:szCs w:val="22"/>
          <w:lang w:val="fr-FR"/>
        </w:rPr>
        <w:t>siècle</w:t>
      </w:r>
      <w:r w:rsidR="00373574" w:rsidRPr="00373574">
        <w:rPr>
          <w:rFonts w:ascii="Calibri" w:hAnsi="Calibri" w:cs="Calibri"/>
          <w:sz w:val="22"/>
          <w:szCs w:val="22"/>
          <w:lang w:val="fr-FR"/>
        </w:rPr>
        <w:t>,</w:t>
      </w:r>
      <w:r w:rsidR="00EC1C92">
        <w:rPr>
          <w:rFonts w:ascii="Calibri" w:hAnsi="Calibri" w:cs="Calibri"/>
          <w:sz w:val="22"/>
          <w:szCs w:val="22"/>
          <w:lang w:val="fr-FR"/>
        </w:rPr>
        <w:t xml:space="preserve"> ainsi qu'un </w:t>
      </w:r>
      <w:r w:rsidR="00EC1C92" w:rsidRPr="00EC1C92">
        <w:rPr>
          <w:rFonts w:ascii="Calibri" w:hAnsi="Calibri" w:cs="Calibri"/>
          <w:i/>
          <w:iCs/>
          <w:sz w:val="22"/>
          <w:szCs w:val="22"/>
          <w:lang w:val="fr-FR"/>
        </w:rPr>
        <w:t>feuillet d'un</w:t>
      </w:r>
      <w:r w:rsidR="00373574" w:rsidRPr="00EC1C92">
        <w:rPr>
          <w:rFonts w:ascii="Calibri" w:hAnsi="Calibri" w:cs="Calibri"/>
          <w:i/>
          <w:iCs/>
          <w:sz w:val="22"/>
          <w:szCs w:val="22"/>
          <w:lang w:val="fr-FR"/>
        </w:rPr>
        <w:t xml:space="preserve"> manuscrit poétique</w:t>
      </w:r>
      <w:r w:rsidR="00373574" w:rsidRPr="00373574">
        <w:rPr>
          <w:rFonts w:ascii="Calibri" w:hAnsi="Calibri" w:cs="Calibri"/>
          <w:sz w:val="22"/>
          <w:szCs w:val="22"/>
          <w:lang w:val="fr-FR"/>
        </w:rPr>
        <w:t xml:space="preserve"> du 14</w:t>
      </w:r>
      <w:r w:rsidR="00373574" w:rsidRPr="00373574">
        <w:rPr>
          <w:rFonts w:ascii="Calibri" w:hAnsi="Calibri" w:cs="Calibri"/>
          <w:sz w:val="22"/>
          <w:szCs w:val="22"/>
          <w:vertAlign w:val="superscript"/>
          <w:lang w:val="fr-FR"/>
        </w:rPr>
        <w:t>ème</w:t>
      </w:r>
      <w:r w:rsidR="00373574">
        <w:rPr>
          <w:rFonts w:ascii="Calibri" w:hAnsi="Calibri" w:cs="Calibri"/>
          <w:sz w:val="22"/>
          <w:szCs w:val="22"/>
          <w:lang w:val="fr-FR"/>
        </w:rPr>
        <w:t xml:space="preserve"> siècle, montrant </w:t>
      </w:r>
      <w:r w:rsidR="00EC1C92" w:rsidRPr="00EC1C92">
        <w:rPr>
          <w:rFonts w:ascii="Calibri" w:hAnsi="Calibri" w:cs="Calibri"/>
          <w:i/>
          <w:iCs/>
          <w:sz w:val="22"/>
          <w:szCs w:val="22"/>
          <w:lang w:val="fr-FR"/>
        </w:rPr>
        <w:t xml:space="preserve">un prince en trône </w:t>
      </w:r>
      <w:r w:rsidR="00373574" w:rsidRPr="00EC1C92">
        <w:rPr>
          <w:rFonts w:ascii="Calibri" w:hAnsi="Calibri" w:cs="Calibri"/>
          <w:i/>
          <w:iCs/>
          <w:sz w:val="22"/>
          <w:szCs w:val="22"/>
          <w:lang w:val="fr-FR"/>
        </w:rPr>
        <w:t>et sa cour</w:t>
      </w:r>
      <w:r w:rsidR="00373574" w:rsidRPr="00373574">
        <w:rPr>
          <w:rFonts w:ascii="Calibri" w:hAnsi="Calibri" w:cs="Calibri"/>
          <w:i/>
          <w:iCs/>
          <w:sz w:val="22"/>
          <w:szCs w:val="22"/>
          <w:lang w:val="fr-FR"/>
        </w:rPr>
        <w:t>.</w:t>
      </w:r>
      <w:r w:rsidR="00373574">
        <w:rPr>
          <w:rFonts w:ascii="Calibri" w:hAnsi="Calibri" w:cs="Calibri"/>
          <w:sz w:val="22"/>
          <w:szCs w:val="22"/>
          <w:lang w:val="fr-FR"/>
        </w:rPr>
        <w:t xml:space="preserve"> L'usage de plus en plus intense de la route maritime de la soie </w:t>
      </w:r>
      <w:r w:rsidR="00EC1C92">
        <w:rPr>
          <w:rFonts w:ascii="Calibri" w:hAnsi="Calibri" w:cs="Calibri"/>
          <w:sz w:val="22"/>
          <w:szCs w:val="22"/>
          <w:lang w:val="fr-FR"/>
        </w:rPr>
        <w:t xml:space="preserve">à l'époque de </w:t>
      </w:r>
      <w:r w:rsidR="00373574">
        <w:rPr>
          <w:rFonts w:ascii="Calibri" w:hAnsi="Calibri" w:cs="Calibri"/>
          <w:sz w:val="22"/>
          <w:szCs w:val="22"/>
          <w:lang w:val="fr-FR"/>
        </w:rPr>
        <w:t xml:space="preserve">la dynastie Song montre à quel point les produits chinois étaient massivement exportés à travers l'océan indien et la mer Rouge. Ils voyageaient à bord des </w:t>
      </w:r>
      <w:r w:rsidR="00373574" w:rsidRPr="00373574">
        <w:rPr>
          <w:rFonts w:ascii="Calibri" w:hAnsi="Calibri" w:cs="Calibri"/>
          <w:i/>
          <w:iCs/>
          <w:sz w:val="22"/>
          <w:szCs w:val="22"/>
          <w:lang w:val="fr-FR"/>
        </w:rPr>
        <w:t>dhows</w:t>
      </w:r>
      <w:r w:rsidR="00373574">
        <w:rPr>
          <w:rFonts w:ascii="Calibri" w:hAnsi="Calibri" w:cs="Calibri"/>
          <w:sz w:val="22"/>
          <w:szCs w:val="22"/>
          <w:lang w:val="fr-FR"/>
        </w:rPr>
        <w:t xml:space="preserve">, les vaisseaux des marchands arabes. Les céramiques trouvées sur les rives d'Afrique de l'est, à Madagascar, de même que dans le </w:t>
      </w:r>
      <w:r w:rsidR="00A53E31">
        <w:rPr>
          <w:rFonts w:ascii="Calibri" w:hAnsi="Calibri" w:cs="Calibri"/>
          <w:sz w:val="22"/>
          <w:szCs w:val="22"/>
          <w:lang w:val="fr-FR"/>
        </w:rPr>
        <w:t>Sud</w:t>
      </w:r>
      <w:r w:rsidR="00373574">
        <w:rPr>
          <w:rFonts w:ascii="Calibri" w:hAnsi="Calibri" w:cs="Calibri"/>
          <w:sz w:val="22"/>
          <w:szCs w:val="22"/>
          <w:lang w:val="fr-FR"/>
        </w:rPr>
        <w:t>-</w:t>
      </w:r>
      <w:r w:rsidR="00A53E31">
        <w:rPr>
          <w:rFonts w:ascii="Calibri" w:hAnsi="Calibri" w:cs="Calibri"/>
          <w:sz w:val="22"/>
          <w:szCs w:val="22"/>
          <w:lang w:val="fr-FR"/>
        </w:rPr>
        <w:t xml:space="preserve">Est </w:t>
      </w:r>
      <w:r w:rsidR="00373574">
        <w:rPr>
          <w:rFonts w:ascii="Calibri" w:hAnsi="Calibri" w:cs="Calibri"/>
          <w:sz w:val="22"/>
          <w:szCs w:val="22"/>
          <w:lang w:val="fr-FR"/>
        </w:rPr>
        <w:t>asiatique et les Philippines attestent de ces échanges commerciaux.</w:t>
      </w:r>
    </w:p>
    <w:p w14:paraId="4F572F3C" w14:textId="77777777" w:rsidR="0087694C" w:rsidRPr="007C411E" w:rsidRDefault="0087694C" w:rsidP="004F0058">
      <w:pPr>
        <w:spacing w:after="0"/>
        <w:jc w:val="both"/>
        <w:rPr>
          <w:rFonts w:ascii="Calibri" w:hAnsi="Calibri" w:cs="Calibri"/>
          <w:sz w:val="22"/>
          <w:szCs w:val="22"/>
          <w:lang w:val="fr-FR"/>
        </w:rPr>
      </w:pPr>
    </w:p>
    <w:p w14:paraId="545A8586" w14:textId="603C403C" w:rsidR="00DE051D" w:rsidRPr="003E4674" w:rsidRDefault="00EC1C92" w:rsidP="004F0058">
      <w:pPr>
        <w:spacing w:after="0"/>
        <w:jc w:val="both"/>
        <w:rPr>
          <w:rFonts w:ascii="Calibri" w:hAnsi="Calibri" w:cs="Calibri"/>
          <w:sz w:val="22"/>
          <w:szCs w:val="22"/>
          <w:lang w:val="fr-FR"/>
        </w:rPr>
      </w:pPr>
      <w:r>
        <w:rPr>
          <w:rFonts w:ascii="Calibri" w:hAnsi="Calibri" w:cs="Calibri"/>
          <w:sz w:val="22"/>
          <w:szCs w:val="22"/>
          <w:lang w:val="fr-FR"/>
        </w:rPr>
        <w:t>Le troisième chapitre</w:t>
      </w:r>
      <w:r w:rsidR="00373574" w:rsidRPr="00373574">
        <w:rPr>
          <w:rFonts w:ascii="Calibri" w:hAnsi="Calibri" w:cs="Calibri"/>
          <w:sz w:val="22"/>
          <w:szCs w:val="22"/>
          <w:lang w:val="fr-FR"/>
        </w:rPr>
        <w:t xml:space="preserve"> est dédié aux échanges artistiques sous les dynasties </w:t>
      </w:r>
      <w:r w:rsidR="00373574">
        <w:rPr>
          <w:rFonts w:ascii="Calibri" w:hAnsi="Calibri" w:cs="Calibri"/>
          <w:sz w:val="22"/>
          <w:szCs w:val="22"/>
          <w:lang w:val="fr-FR"/>
        </w:rPr>
        <w:t xml:space="preserve">mongoles </w:t>
      </w:r>
      <w:r w:rsidR="0087694C" w:rsidRPr="00373574">
        <w:rPr>
          <w:rFonts w:ascii="Calibri" w:hAnsi="Calibri" w:cs="Calibri"/>
          <w:sz w:val="22"/>
          <w:szCs w:val="22"/>
          <w:lang w:val="fr-FR"/>
        </w:rPr>
        <w:t>(13</w:t>
      </w:r>
      <w:r w:rsidR="00373574">
        <w:rPr>
          <w:rFonts w:ascii="Calibri" w:hAnsi="Calibri" w:cs="Calibri"/>
          <w:sz w:val="22"/>
          <w:szCs w:val="22"/>
          <w:vertAlign w:val="superscript"/>
          <w:lang w:val="fr-FR"/>
        </w:rPr>
        <w:t>ème</w:t>
      </w:r>
      <w:r w:rsidR="00373574">
        <w:rPr>
          <w:rFonts w:ascii="Calibri" w:hAnsi="Calibri" w:cs="Calibri"/>
          <w:sz w:val="22"/>
          <w:szCs w:val="22"/>
          <w:lang w:val="fr-FR"/>
        </w:rPr>
        <w:t xml:space="preserve"> et </w:t>
      </w:r>
      <w:r w:rsidR="0087694C" w:rsidRPr="00373574">
        <w:rPr>
          <w:rFonts w:ascii="Calibri" w:hAnsi="Calibri" w:cs="Calibri"/>
          <w:sz w:val="22"/>
          <w:szCs w:val="22"/>
          <w:lang w:val="fr-FR"/>
        </w:rPr>
        <w:t>14</w:t>
      </w:r>
      <w:r w:rsidR="00373574">
        <w:rPr>
          <w:rFonts w:ascii="Calibri" w:hAnsi="Calibri" w:cs="Calibri"/>
          <w:sz w:val="22"/>
          <w:szCs w:val="22"/>
          <w:vertAlign w:val="superscript"/>
          <w:lang w:val="fr-FR"/>
        </w:rPr>
        <w:t xml:space="preserve">ème </w:t>
      </w:r>
      <w:r w:rsidR="00373574">
        <w:rPr>
          <w:rFonts w:ascii="Calibri" w:hAnsi="Calibri" w:cs="Calibri"/>
          <w:sz w:val="22"/>
          <w:szCs w:val="22"/>
          <w:lang w:val="fr-FR"/>
        </w:rPr>
        <w:t>siècle</w:t>
      </w:r>
      <w:r w:rsidR="0087694C" w:rsidRPr="00373574">
        <w:rPr>
          <w:rFonts w:ascii="Calibri" w:hAnsi="Calibri" w:cs="Calibri"/>
          <w:sz w:val="22"/>
          <w:szCs w:val="22"/>
          <w:lang w:val="fr-FR"/>
        </w:rPr>
        <w:t xml:space="preserve">) </w:t>
      </w:r>
      <w:r w:rsidR="00373574">
        <w:rPr>
          <w:rFonts w:ascii="Calibri" w:hAnsi="Calibri" w:cs="Calibri"/>
          <w:sz w:val="22"/>
          <w:szCs w:val="22"/>
          <w:lang w:val="fr-FR"/>
        </w:rPr>
        <w:t xml:space="preserve">et </w:t>
      </w:r>
      <w:r w:rsidR="00C5763B">
        <w:rPr>
          <w:rFonts w:ascii="Calibri" w:hAnsi="Calibri" w:cs="Calibri"/>
          <w:sz w:val="22"/>
          <w:szCs w:val="22"/>
          <w:lang w:val="fr-FR"/>
        </w:rPr>
        <w:t xml:space="preserve">à </w:t>
      </w:r>
      <w:r>
        <w:rPr>
          <w:rFonts w:ascii="Calibri" w:hAnsi="Calibri" w:cs="Calibri"/>
          <w:sz w:val="22"/>
          <w:szCs w:val="22"/>
          <w:lang w:val="fr-FR"/>
        </w:rPr>
        <w:t>leur</w:t>
      </w:r>
      <w:r w:rsidR="00373574">
        <w:rPr>
          <w:rFonts w:ascii="Calibri" w:hAnsi="Calibri" w:cs="Calibri"/>
          <w:sz w:val="22"/>
          <w:szCs w:val="22"/>
          <w:lang w:val="fr-FR"/>
        </w:rPr>
        <w:t xml:space="preserve"> influence sur l'Orient islamique. </w:t>
      </w:r>
      <w:r w:rsidR="0087694C" w:rsidRPr="00373574">
        <w:rPr>
          <w:rFonts w:ascii="Calibri" w:hAnsi="Calibri" w:cs="Calibri"/>
          <w:sz w:val="22"/>
          <w:szCs w:val="22"/>
          <w:lang w:val="fr-FR"/>
        </w:rPr>
        <w:t xml:space="preserve"> </w:t>
      </w:r>
      <w:r>
        <w:rPr>
          <w:rFonts w:ascii="Calibri" w:hAnsi="Calibri" w:cs="Calibri"/>
          <w:sz w:val="22"/>
          <w:szCs w:val="22"/>
          <w:lang w:val="fr-FR"/>
        </w:rPr>
        <w:t>Ce</w:t>
      </w:r>
      <w:r w:rsidR="00B27799" w:rsidRPr="00B27799">
        <w:rPr>
          <w:rFonts w:ascii="Calibri" w:hAnsi="Calibri" w:cs="Calibri"/>
          <w:sz w:val="22"/>
          <w:szCs w:val="22"/>
          <w:lang w:val="fr-FR"/>
        </w:rPr>
        <w:t xml:space="preserve"> moment correspond à la naissance de la célèbre porcelaine </w:t>
      </w:r>
      <w:r w:rsidR="006662BC" w:rsidRPr="006D2DEA">
        <w:rPr>
          <w:rFonts w:ascii="Calibri" w:hAnsi="Calibri" w:cs="Calibri"/>
          <w:sz w:val="22"/>
          <w:szCs w:val="22"/>
          <w:lang w:val="fr-FR"/>
        </w:rPr>
        <w:t> bleu</w:t>
      </w:r>
      <w:r w:rsidR="006662BC" w:rsidRPr="006D2DEA">
        <w:rPr>
          <w:rFonts w:ascii="Calibri" w:hAnsi="Calibri" w:cs="Calibri"/>
          <w:i/>
          <w:iCs/>
          <w:sz w:val="22"/>
          <w:szCs w:val="22"/>
          <w:lang w:val="fr-FR"/>
        </w:rPr>
        <w:t xml:space="preserve"> </w:t>
      </w:r>
      <w:r w:rsidR="006662BC" w:rsidRPr="006D2DEA">
        <w:rPr>
          <w:rFonts w:ascii="Calibri" w:hAnsi="Calibri" w:cs="Calibri"/>
          <w:sz w:val="22"/>
          <w:szCs w:val="22"/>
          <w:lang w:val="fr-FR"/>
        </w:rPr>
        <w:t>et blanc</w:t>
      </w:r>
      <w:r w:rsidR="006662BC">
        <w:rPr>
          <w:rFonts w:ascii="Calibri" w:hAnsi="Calibri" w:cs="Calibri"/>
          <w:sz w:val="22"/>
          <w:szCs w:val="22"/>
          <w:lang w:val="fr-FR"/>
        </w:rPr>
        <w:t xml:space="preserve"> </w:t>
      </w:r>
      <w:r w:rsidR="00B27799">
        <w:rPr>
          <w:rFonts w:ascii="Calibri" w:hAnsi="Calibri" w:cs="Calibri"/>
          <w:sz w:val="22"/>
          <w:szCs w:val="22"/>
          <w:lang w:val="fr-FR"/>
        </w:rPr>
        <w:t xml:space="preserve">fabriquée dans les </w:t>
      </w:r>
      <w:r w:rsidR="006662BC" w:rsidRPr="006D2DEA">
        <w:rPr>
          <w:rFonts w:ascii="Calibri" w:hAnsi="Calibri" w:cs="Calibri"/>
          <w:sz w:val="22"/>
          <w:szCs w:val="22"/>
          <w:lang w:val="fr-FR"/>
        </w:rPr>
        <w:t>ateliers</w:t>
      </w:r>
      <w:r w:rsidR="007D25CE">
        <w:rPr>
          <w:rFonts w:ascii="Calibri" w:hAnsi="Calibri" w:cs="Calibri"/>
          <w:sz w:val="22"/>
          <w:szCs w:val="22"/>
          <w:lang w:val="fr-FR"/>
        </w:rPr>
        <w:t xml:space="preserve"> </w:t>
      </w:r>
      <w:r w:rsidR="00B27799">
        <w:rPr>
          <w:rFonts w:ascii="Calibri" w:hAnsi="Calibri" w:cs="Calibri"/>
          <w:sz w:val="22"/>
          <w:szCs w:val="22"/>
          <w:lang w:val="fr-FR"/>
        </w:rPr>
        <w:t xml:space="preserve">impériaux de </w:t>
      </w:r>
      <w:r w:rsidR="00B27799" w:rsidRPr="00B27799">
        <w:rPr>
          <w:rFonts w:ascii="Calibri" w:hAnsi="Calibri" w:cs="Calibri"/>
          <w:sz w:val="22"/>
          <w:szCs w:val="22"/>
          <w:lang w:val="fr-FR"/>
        </w:rPr>
        <w:t>Jingdezhen</w:t>
      </w:r>
      <w:r w:rsidR="00B27799">
        <w:rPr>
          <w:rFonts w:ascii="Calibri" w:hAnsi="Calibri" w:cs="Calibri"/>
          <w:sz w:val="22"/>
          <w:szCs w:val="22"/>
          <w:lang w:val="fr-FR"/>
        </w:rPr>
        <w:t xml:space="preserve">, en Chine. L'exposition s'intéresse à l'usage du bleu de cobalt importé en Chine depuis l'ouest de l'Asie, et </w:t>
      </w:r>
      <w:r>
        <w:rPr>
          <w:rFonts w:ascii="Calibri" w:hAnsi="Calibri" w:cs="Calibri"/>
          <w:sz w:val="22"/>
          <w:szCs w:val="22"/>
          <w:lang w:val="fr-FR"/>
        </w:rPr>
        <w:t>aux</w:t>
      </w:r>
      <w:r w:rsidR="00B27799">
        <w:rPr>
          <w:rFonts w:ascii="Calibri" w:hAnsi="Calibri" w:cs="Calibri"/>
          <w:sz w:val="22"/>
          <w:szCs w:val="22"/>
          <w:lang w:val="fr-FR"/>
        </w:rPr>
        <w:t xml:space="preserve"> bénéfices esthétiques qu'il apporta aux potiers chinois.  Durant cette période, la Chine augmenta la production d'objets luxueux destinés à l'exportation </w:t>
      </w:r>
      <w:r>
        <w:rPr>
          <w:rFonts w:ascii="Calibri" w:hAnsi="Calibri" w:cs="Calibri"/>
          <w:sz w:val="22"/>
          <w:szCs w:val="22"/>
          <w:lang w:val="fr-FR"/>
        </w:rPr>
        <w:t xml:space="preserve">et </w:t>
      </w:r>
      <w:r w:rsidR="00B27799">
        <w:rPr>
          <w:rFonts w:ascii="Calibri" w:hAnsi="Calibri" w:cs="Calibri"/>
          <w:sz w:val="22"/>
          <w:szCs w:val="22"/>
          <w:lang w:val="fr-FR"/>
        </w:rPr>
        <w:t xml:space="preserve">spécifiquement conçus pour répondre à la demande du </w:t>
      </w:r>
      <w:r w:rsidR="00B27799">
        <w:rPr>
          <w:rFonts w:ascii="Calibri" w:hAnsi="Calibri" w:cs="Calibri"/>
          <w:sz w:val="22"/>
          <w:szCs w:val="22"/>
          <w:lang w:val="fr-FR"/>
        </w:rPr>
        <w:lastRenderedPageBreak/>
        <w:t>monde islamique. Prêté par</w:t>
      </w:r>
      <w:r w:rsidR="00B27799" w:rsidRPr="00B27799">
        <w:rPr>
          <w:rFonts w:ascii="Calibri" w:hAnsi="Calibri" w:cs="Calibri"/>
          <w:sz w:val="22"/>
          <w:szCs w:val="22"/>
          <w:lang w:val="fr-FR"/>
        </w:rPr>
        <w:t xml:space="preserve"> la Cité de la céramique</w:t>
      </w:r>
      <w:r w:rsidR="00831B0A">
        <w:rPr>
          <w:rFonts w:ascii="Calibri" w:hAnsi="Calibri" w:cs="Calibri"/>
          <w:sz w:val="22"/>
          <w:szCs w:val="22"/>
          <w:lang w:val="fr-FR"/>
        </w:rPr>
        <w:t xml:space="preserve"> de </w:t>
      </w:r>
      <w:r w:rsidR="00B27799" w:rsidRPr="00B27799">
        <w:rPr>
          <w:rFonts w:ascii="Calibri" w:hAnsi="Calibri" w:cs="Calibri"/>
          <w:sz w:val="22"/>
          <w:szCs w:val="22"/>
          <w:lang w:val="fr-FR"/>
        </w:rPr>
        <w:t>Sèvres</w:t>
      </w:r>
      <w:r w:rsidR="00831B0A">
        <w:rPr>
          <w:rFonts w:ascii="Calibri" w:hAnsi="Calibri" w:cs="Calibri"/>
          <w:sz w:val="22"/>
          <w:szCs w:val="22"/>
          <w:lang w:val="fr-FR"/>
        </w:rPr>
        <w:t xml:space="preserve"> </w:t>
      </w:r>
      <w:r w:rsidR="00831B0A" w:rsidRPr="006D2DEA">
        <w:rPr>
          <w:rFonts w:ascii="Calibri" w:hAnsi="Calibri" w:cs="Calibri"/>
          <w:sz w:val="22"/>
          <w:szCs w:val="22"/>
          <w:lang w:val="fr-FR"/>
        </w:rPr>
        <w:t xml:space="preserve">&amp; </w:t>
      </w:r>
      <w:r w:rsidR="00831B0A">
        <w:rPr>
          <w:rFonts w:ascii="Calibri" w:hAnsi="Calibri" w:cs="Calibri"/>
          <w:sz w:val="22"/>
          <w:szCs w:val="22"/>
          <w:lang w:val="fr-FR"/>
        </w:rPr>
        <w:t>Limoges</w:t>
      </w:r>
      <w:r w:rsidR="00B27799" w:rsidRPr="00B27799">
        <w:rPr>
          <w:rFonts w:ascii="Calibri" w:hAnsi="Calibri" w:cs="Calibri"/>
          <w:sz w:val="22"/>
          <w:szCs w:val="22"/>
          <w:lang w:val="fr-FR"/>
        </w:rPr>
        <w:t>,</w:t>
      </w:r>
      <w:r w:rsidR="00B27799">
        <w:rPr>
          <w:rFonts w:ascii="Calibri" w:hAnsi="Calibri" w:cs="Calibri"/>
          <w:sz w:val="22"/>
          <w:szCs w:val="22"/>
          <w:lang w:val="fr-FR"/>
        </w:rPr>
        <w:t xml:space="preserve"> </w:t>
      </w:r>
      <w:r w:rsidR="00B27799" w:rsidRPr="00B27799">
        <w:rPr>
          <w:rFonts w:ascii="Calibri" w:hAnsi="Calibri" w:cs="Calibri"/>
          <w:sz w:val="22"/>
          <w:szCs w:val="22"/>
          <w:lang w:val="fr-FR"/>
        </w:rPr>
        <w:t>un</w:t>
      </w:r>
      <w:r w:rsidR="00B27799" w:rsidRPr="00B27799">
        <w:rPr>
          <w:rFonts w:ascii="Calibri" w:hAnsi="Calibri" w:cs="Calibri"/>
          <w:i/>
          <w:iCs/>
          <w:sz w:val="22"/>
          <w:szCs w:val="22"/>
          <w:lang w:val="fr-FR"/>
        </w:rPr>
        <w:t xml:space="preserve"> </w:t>
      </w:r>
      <w:r>
        <w:rPr>
          <w:rFonts w:ascii="Calibri" w:hAnsi="Calibri" w:cs="Calibri"/>
          <w:i/>
          <w:iCs/>
          <w:sz w:val="22"/>
          <w:szCs w:val="22"/>
          <w:lang w:val="fr-FR"/>
        </w:rPr>
        <w:t xml:space="preserve">grand </w:t>
      </w:r>
      <w:r w:rsidR="00B27799" w:rsidRPr="00B27799">
        <w:rPr>
          <w:rFonts w:ascii="Calibri" w:hAnsi="Calibri" w:cs="Calibri"/>
          <w:i/>
          <w:iCs/>
          <w:sz w:val="22"/>
          <w:szCs w:val="22"/>
          <w:lang w:val="fr-FR"/>
        </w:rPr>
        <w:t xml:space="preserve">plat </w:t>
      </w:r>
      <w:r>
        <w:rPr>
          <w:rFonts w:ascii="Calibri" w:hAnsi="Calibri" w:cs="Calibri"/>
          <w:i/>
          <w:iCs/>
          <w:sz w:val="22"/>
          <w:szCs w:val="22"/>
          <w:lang w:val="fr-FR"/>
        </w:rPr>
        <w:t>de service</w:t>
      </w:r>
      <w:r w:rsidR="00B27799">
        <w:rPr>
          <w:rFonts w:ascii="Calibri" w:hAnsi="Calibri" w:cs="Calibri"/>
          <w:sz w:val="22"/>
          <w:szCs w:val="22"/>
          <w:lang w:val="fr-FR"/>
        </w:rPr>
        <w:t xml:space="preserve"> de la dynastie Yuan (14</w:t>
      </w:r>
      <w:r w:rsidR="00B27799" w:rsidRPr="00B27799">
        <w:rPr>
          <w:rFonts w:ascii="Calibri" w:hAnsi="Calibri" w:cs="Calibri"/>
          <w:sz w:val="22"/>
          <w:szCs w:val="22"/>
          <w:vertAlign w:val="superscript"/>
          <w:lang w:val="fr-FR"/>
        </w:rPr>
        <w:t xml:space="preserve">ème </w:t>
      </w:r>
      <w:r w:rsidR="00B27799">
        <w:rPr>
          <w:rFonts w:ascii="Calibri" w:hAnsi="Calibri" w:cs="Calibri"/>
          <w:sz w:val="22"/>
          <w:szCs w:val="22"/>
          <w:lang w:val="fr-FR"/>
        </w:rPr>
        <w:t xml:space="preserve">siècle), est le plus grand plat </w:t>
      </w:r>
      <w:r w:rsidR="006662BC" w:rsidRPr="0082581C">
        <w:rPr>
          <w:rFonts w:ascii="Calibri" w:hAnsi="Calibri" w:cs="Calibri"/>
          <w:sz w:val="22"/>
          <w:szCs w:val="22"/>
          <w:lang w:val="fr-FR"/>
        </w:rPr>
        <w:t>bleu</w:t>
      </w:r>
      <w:r w:rsidR="006662BC" w:rsidRPr="0082581C">
        <w:rPr>
          <w:rFonts w:ascii="Calibri" w:hAnsi="Calibri" w:cs="Calibri"/>
          <w:i/>
          <w:iCs/>
          <w:sz w:val="22"/>
          <w:szCs w:val="22"/>
          <w:lang w:val="fr-FR"/>
        </w:rPr>
        <w:t xml:space="preserve"> </w:t>
      </w:r>
      <w:r w:rsidR="006662BC" w:rsidRPr="0082581C">
        <w:rPr>
          <w:rFonts w:ascii="Calibri" w:hAnsi="Calibri" w:cs="Calibri"/>
          <w:sz w:val="22"/>
          <w:szCs w:val="22"/>
          <w:lang w:val="fr-FR"/>
        </w:rPr>
        <w:t>et blanc</w:t>
      </w:r>
      <w:r w:rsidR="006662BC">
        <w:rPr>
          <w:rFonts w:ascii="Calibri" w:hAnsi="Calibri" w:cs="Calibri"/>
          <w:sz w:val="22"/>
          <w:szCs w:val="22"/>
          <w:lang w:val="fr-FR"/>
        </w:rPr>
        <w:t xml:space="preserve"> </w:t>
      </w:r>
      <w:r w:rsidR="00B27799">
        <w:rPr>
          <w:rFonts w:ascii="Calibri" w:hAnsi="Calibri" w:cs="Calibri"/>
          <w:sz w:val="22"/>
          <w:szCs w:val="22"/>
          <w:lang w:val="fr-FR"/>
        </w:rPr>
        <w:t>de ce type</w:t>
      </w:r>
      <w:r w:rsidR="00DA78DE">
        <w:rPr>
          <w:rFonts w:ascii="Calibri" w:hAnsi="Calibri" w:cs="Calibri"/>
          <w:sz w:val="22"/>
          <w:szCs w:val="22"/>
          <w:lang w:val="fr-FR"/>
        </w:rPr>
        <w:t xml:space="preserve"> </w:t>
      </w:r>
      <w:r>
        <w:rPr>
          <w:rFonts w:ascii="Calibri" w:hAnsi="Calibri" w:cs="Calibri"/>
          <w:sz w:val="22"/>
          <w:szCs w:val="22"/>
          <w:lang w:val="fr-FR"/>
        </w:rPr>
        <w:t xml:space="preserve">; il </w:t>
      </w:r>
      <w:r w:rsidR="00B27799">
        <w:rPr>
          <w:rFonts w:ascii="Calibri" w:hAnsi="Calibri" w:cs="Calibri"/>
          <w:sz w:val="22"/>
          <w:szCs w:val="22"/>
          <w:lang w:val="fr-FR"/>
        </w:rPr>
        <w:t xml:space="preserve">s'inspire des traditions des sociétés d'Asie centrale </w:t>
      </w:r>
      <w:r w:rsidR="006662BC" w:rsidRPr="006662BC">
        <w:rPr>
          <w:rFonts w:ascii="Calibri" w:hAnsi="Calibri" w:cs="Calibri"/>
          <w:sz w:val="22"/>
          <w:szCs w:val="22"/>
          <w:lang w:val="fr-FR"/>
        </w:rPr>
        <w:t>auxquelles</w:t>
      </w:r>
      <w:r w:rsidR="006662BC" w:rsidRPr="006662BC" w:rsidDel="006662BC">
        <w:rPr>
          <w:rFonts w:ascii="Calibri" w:hAnsi="Calibri" w:cs="Calibri"/>
          <w:sz w:val="22"/>
          <w:szCs w:val="22"/>
          <w:lang w:val="fr-FR"/>
        </w:rPr>
        <w:t xml:space="preserve"> </w:t>
      </w:r>
      <w:r w:rsidR="00B27799">
        <w:rPr>
          <w:rFonts w:ascii="Calibri" w:hAnsi="Calibri" w:cs="Calibri"/>
          <w:sz w:val="22"/>
          <w:szCs w:val="22"/>
          <w:lang w:val="fr-FR"/>
        </w:rPr>
        <w:t xml:space="preserve">il était probablement destiné. </w:t>
      </w:r>
      <w:r w:rsidR="00DE051D">
        <w:rPr>
          <w:rFonts w:ascii="Calibri" w:hAnsi="Calibri" w:cs="Calibri"/>
          <w:sz w:val="22"/>
          <w:szCs w:val="22"/>
          <w:lang w:val="fr-FR"/>
        </w:rPr>
        <w:t xml:space="preserve">Des céladons et d'autres objets en céramique témoignent également des échanges artistiques fertiles entre les deux civilisations. </w:t>
      </w:r>
      <w:r w:rsidR="00DE051D" w:rsidRPr="006D2DEA">
        <w:rPr>
          <w:rFonts w:ascii="Calibri" w:hAnsi="Calibri" w:cs="Calibri"/>
          <w:sz w:val="22"/>
          <w:szCs w:val="22"/>
          <w:lang w:val="fr-FR"/>
        </w:rPr>
        <w:t>Un</w:t>
      </w:r>
      <w:r w:rsidR="00DE051D" w:rsidRPr="00DE051D">
        <w:rPr>
          <w:rFonts w:ascii="Calibri" w:hAnsi="Calibri" w:cs="Calibri"/>
          <w:i/>
          <w:iCs/>
          <w:sz w:val="22"/>
          <w:szCs w:val="22"/>
          <w:lang w:val="fr-FR"/>
        </w:rPr>
        <w:t xml:space="preserve"> plat à la ronde de poissons dorés</w:t>
      </w:r>
      <w:r w:rsidR="00DE051D" w:rsidRPr="00DE051D">
        <w:rPr>
          <w:rFonts w:ascii="Calibri" w:hAnsi="Calibri" w:cs="Calibri"/>
          <w:sz w:val="22"/>
          <w:szCs w:val="22"/>
          <w:lang w:val="fr-FR"/>
        </w:rPr>
        <w:t xml:space="preserve"> originaire d'Iran</w:t>
      </w:r>
      <w:r w:rsidR="00BF5960" w:rsidRPr="00DE051D">
        <w:rPr>
          <w:rFonts w:ascii="Calibri" w:hAnsi="Calibri" w:cs="Calibri"/>
          <w:sz w:val="22"/>
          <w:szCs w:val="22"/>
          <w:lang w:val="fr-FR"/>
        </w:rPr>
        <w:t xml:space="preserve"> (Musée du Louvre) </w:t>
      </w:r>
      <w:r w:rsidR="00DE051D">
        <w:rPr>
          <w:rFonts w:ascii="Calibri" w:hAnsi="Calibri" w:cs="Calibri"/>
          <w:sz w:val="22"/>
          <w:szCs w:val="22"/>
          <w:lang w:val="fr-FR"/>
        </w:rPr>
        <w:t xml:space="preserve">est </w:t>
      </w:r>
      <w:r>
        <w:rPr>
          <w:rFonts w:ascii="Calibri" w:hAnsi="Calibri" w:cs="Calibri"/>
          <w:sz w:val="22"/>
          <w:szCs w:val="22"/>
          <w:lang w:val="fr-FR"/>
        </w:rPr>
        <w:t>mis en dialogue avec</w:t>
      </w:r>
      <w:r w:rsidR="00DE051D">
        <w:rPr>
          <w:rFonts w:ascii="Calibri" w:hAnsi="Calibri" w:cs="Calibri"/>
          <w:sz w:val="22"/>
          <w:szCs w:val="22"/>
          <w:lang w:val="fr-FR"/>
        </w:rPr>
        <w:t xml:space="preserve"> </w:t>
      </w:r>
      <w:r w:rsidR="00DE051D" w:rsidRPr="00EC1C92">
        <w:rPr>
          <w:rFonts w:ascii="Calibri" w:hAnsi="Calibri" w:cs="Calibri"/>
          <w:sz w:val="22"/>
          <w:szCs w:val="22"/>
          <w:lang w:val="fr-FR"/>
        </w:rPr>
        <w:t xml:space="preserve">un </w:t>
      </w:r>
      <w:r w:rsidR="00DA78DE">
        <w:rPr>
          <w:rFonts w:ascii="Calibri" w:hAnsi="Calibri" w:cs="Calibri"/>
          <w:sz w:val="22"/>
          <w:szCs w:val="22"/>
          <w:lang w:val="fr-FR"/>
        </w:rPr>
        <w:t>plat en grès moulé</w:t>
      </w:r>
      <w:r w:rsidR="00DE051D" w:rsidRPr="00EC1C92">
        <w:rPr>
          <w:rFonts w:ascii="Calibri" w:hAnsi="Calibri" w:cs="Calibri"/>
          <w:sz w:val="22"/>
          <w:szCs w:val="22"/>
          <w:lang w:val="fr-FR"/>
        </w:rPr>
        <w:t xml:space="preserve"> de Longquan</w:t>
      </w:r>
      <w:r>
        <w:rPr>
          <w:rFonts w:ascii="Calibri" w:hAnsi="Calibri" w:cs="Calibri"/>
          <w:sz w:val="22"/>
          <w:szCs w:val="22"/>
          <w:lang w:val="fr-FR"/>
        </w:rPr>
        <w:t xml:space="preserve">, en </w:t>
      </w:r>
      <w:r w:rsidR="00DE051D">
        <w:rPr>
          <w:rFonts w:ascii="Calibri" w:hAnsi="Calibri" w:cs="Calibri"/>
          <w:sz w:val="22"/>
          <w:szCs w:val="22"/>
          <w:lang w:val="fr-FR"/>
        </w:rPr>
        <w:t xml:space="preserve">Chine </w:t>
      </w:r>
      <w:r w:rsidR="00BF5960" w:rsidRPr="00DE051D">
        <w:rPr>
          <w:rFonts w:ascii="Calibri" w:hAnsi="Calibri" w:cs="Calibri"/>
          <w:sz w:val="22"/>
          <w:szCs w:val="22"/>
          <w:lang w:val="fr-FR"/>
        </w:rPr>
        <w:t xml:space="preserve">(Musée </w:t>
      </w:r>
      <w:r w:rsidR="00DB0308">
        <w:rPr>
          <w:rFonts w:ascii="Calibri" w:hAnsi="Calibri" w:cs="Calibri"/>
          <w:sz w:val="22"/>
          <w:szCs w:val="22"/>
          <w:lang w:val="fr-FR"/>
        </w:rPr>
        <w:t>n</w:t>
      </w:r>
      <w:r w:rsidR="00BF5960" w:rsidRPr="00DE051D">
        <w:rPr>
          <w:rFonts w:ascii="Calibri" w:hAnsi="Calibri" w:cs="Calibri"/>
          <w:sz w:val="22"/>
          <w:szCs w:val="22"/>
          <w:lang w:val="fr-FR"/>
        </w:rPr>
        <w:t xml:space="preserve">ational des </w:t>
      </w:r>
      <w:r w:rsidR="00DB0308">
        <w:rPr>
          <w:rFonts w:ascii="Calibri" w:hAnsi="Calibri" w:cs="Calibri"/>
          <w:sz w:val="22"/>
          <w:szCs w:val="22"/>
          <w:lang w:val="fr-FR"/>
        </w:rPr>
        <w:t>a</w:t>
      </w:r>
      <w:r w:rsidR="00DB0308" w:rsidRPr="00DE051D">
        <w:rPr>
          <w:rFonts w:ascii="Calibri" w:hAnsi="Calibri" w:cs="Calibri"/>
          <w:sz w:val="22"/>
          <w:szCs w:val="22"/>
          <w:lang w:val="fr-FR"/>
        </w:rPr>
        <w:t xml:space="preserve">rts </w:t>
      </w:r>
      <w:r w:rsidR="00DB0308">
        <w:rPr>
          <w:rFonts w:ascii="Calibri" w:hAnsi="Calibri" w:cs="Calibri"/>
          <w:sz w:val="22"/>
          <w:szCs w:val="22"/>
          <w:lang w:val="fr-FR"/>
        </w:rPr>
        <w:t>a</w:t>
      </w:r>
      <w:r w:rsidR="00DB0308" w:rsidRPr="00DE051D">
        <w:rPr>
          <w:rFonts w:ascii="Calibri" w:hAnsi="Calibri" w:cs="Calibri"/>
          <w:sz w:val="22"/>
          <w:szCs w:val="22"/>
          <w:lang w:val="fr-FR"/>
        </w:rPr>
        <w:t xml:space="preserve">siatiques </w:t>
      </w:r>
      <w:r w:rsidR="00BF5960" w:rsidRPr="00DE051D">
        <w:rPr>
          <w:rFonts w:ascii="Calibri" w:hAnsi="Calibri" w:cs="Calibri"/>
          <w:sz w:val="22"/>
          <w:szCs w:val="22"/>
          <w:lang w:val="fr-FR"/>
        </w:rPr>
        <w:t>–</w:t>
      </w:r>
      <w:r w:rsidR="006C4911" w:rsidRPr="00DE051D">
        <w:rPr>
          <w:rFonts w:ascii="Calibri" w:hAnsi="Calibri" w:cs="Calibri"/>
          <w:sz w:val="22"/>
          <w:szCs w:val="22"/>
          <w:lang w:val="fr-FR"/>
        </w:rPr>
        <w:t xml:space="preserve"> </w:t>
      </w:r>
      <w:r w:rsidR="00BF5960" w:rsidRPr="00DE051D">
        <w:rPr>
          <w:rFonts w:ascii="Calibri" w:hAnsi="Calibri" w:cs="Calibri"/>
          <w:sz w:val="22"/>
          <w:szCs w:val="22"/>
          <w:lang w:val="fr-FR"/>
        </w:rPr>
        <w:t>Guimet)</w:t>
      </w:r>
      <w:r w:rsidR="008F0229" w:rsidRPr="00DE051D">
        <w:rPr>
          <w:rFonts w:ascii="Calibri" w:hAnsi="Calibri" w:cs="Calibri"/>
          <w:sz w:val="22"/>
          <w:szCs w:val="22"/>
          <w:lang w:val="fr-FR"/>
        </w:rPr>
        <w:t xml:space="preserve">. </w:t>
      </w:r>
      <w:r w:rsidR="00DE051D" w:rsidRPr="00DE051D">
        <w:rPr>
          <w:rFonts w:ascii="Calibri" w:hAnsi="Calibri" w:cs="Calibri"/>
          <w:sz w:val="22"/>
          <w:szCs w:val="22"/>
          <w:lang w:val="fr-FR"/>
        </w:rPr>
        <w:t>Les deux pièces</w:t>
      </w:r>
      <w:r w:rsidR="00391BA4">
        <w:rPr>
          <w:rFonts w:ascii="Calibri" w:hAnsi="Calibri" w:cs="Calibri"/>
          <w:sz w:val="22"/>
          <w:szCs w:val="22"/>
          <w:lang w:val="fr-FR"/>
        </w:rPr>
        <w:t xml:space="preserve"> </w:t>
      </w:r>
      <w:r>
        <w:rPr>
          <w:rFonts w:ascii="Calibri" w:hAnsi="Calibri" w:cs="Calibri"/>
          <w:sz w:val="22"/>
          <w:szCs w:val="22"/>
          <w:lang w:val="fr-FR"/>
        </w:rPr>
        <w:t>partagent</w:t>
      </w:r>
      <w:r w:rsidR="00DE051D" w:rsidRPr="00DE051D">
        <w:rPr>
          <w:rFonts w:ascii="Calibri" w:hAnsi="Calibri" w:cs="Calibri"/>
          <w:sz w:val="22"/>
          <w:szCs w:val="22"/>
          <w:lang w:val="fr-FR"/>
        </w:rPr>
        <w:t xml:space="preserve"> les mêmes motifs décoratifs</w:t>
      </w:r>
      <w:r w:rsidR="009320CE">
        <w:rPr>
          <w:rFonts w:ascii="Calibri" w:hAnsi="Calibri" w:cs="Calibri"/>
          <w:sz w:val="22"/>
          <w:szCs w:val="22"/>
          <w:lang w:val="fr-FR"/>
        </w:rPr>
        <w:t>, prouvant la transmission de symboles et de formes</w:t>
      </w:r>
      <w:r>
        <w:rPr>
          <w:rFonts w:ascii="Calibri" w:hAnsi="Calibri" w:cs="Calibri"/>
          <w:sz w:val="22"/>
          <w:szCs w:val="22"/>
          <w:lang w:val="fr-FR"/>
        </w:rPr>
        <w:t xml:space="preserve"> :</w:t>
      </w:r>
      <w:r w:rsidR="00DE051D" w:rsidRPr="00DE051D">
        <w:rPr>
          <w:rFonts w:ascii="Calibri" w:hAnsi="Calibri" w:cs="Calibri"/>
          <w:sz w:val="22"/>
          <w:szCs w:val="22"/>
          <w:lang w:val="fr-FR"/>
        </w:rPr>
        <w:t xml:space="preserve"> un bestiaire fantastique avec des dragons, des phénix</w:t>
      </w:r>
      <w:r w:rsidR="00DE051D">
        <w:rPr>
          <w:rFonts w:ascii="Calibri" w:hAnsi="Calibri" w:cs="Calibri"/>
          <w:sz w:val="22"/>
          <w:szCs w:val="22"/>
          <w:lang w:val="fr-FR"/>
        </w:rPr>
        <w:t xml:space="preserve">, des </w:t>
      </w:r>
      <w:r w:rsidR="00DE051D" w:rsidRPr="00DE051D">
        <w:rPr>
          <w:rFonts w:ascii="Calibri" w:hAnsi="Calibri" w:cs="Calibri"/>
          <w:i/>
          <w:iCs/>
          <w:sz w:val="22"/>
          <w:szCs w:val="22"/>
          <w:lang w:val="fr-FR"/>
        </w:rPr>
        <w:t>qilin</w:t>
      </w:r>
      <w:r w:rsidR="00DE051D">
        <w:rPr>
          <w:rFonts w:ascii="Calibri" w:hAnsi="Calibri" w:cs="Calibri"/>
          <w:sz w:val="22"/>
          <w:szCs w:val="22"/>
          <w:lang w:val="fr-FR"/>
        </w:rPr>
        <w:t xml:space="preserve">, ainsi que des motifs végétaux tels que raisins, pivoines et plantes grimpantes. </w:t>
      </w:r>
      <w:r w:rsidR="003E4674">
        <w:rPr>
          <w:rFonts w:ascii="Calibri" w:hAnsi="Calibri" w:cs="Calibri"/>
          <w:sz w:val="22"/>
          <w:szCs w:val="22"/>
          <w:lang w:val="fr-FR"/>
        </w:rPr>
        <w:t>Autre</w:t>
      </w:r>
      <w:r w:rsidR="006662BC">
        <w:rPr>
          <w:rFonts w:ascii="Calibri" w:hAnsi="Calibri" w:cs="Calibri"/>
          <w:sz w:val="22"/>
          <w:szCs w:val="22"/>
          <w:lang w:val="fr-FR"/>
        </w:rPr>
        <w:t>s</w:t>
      </w:r>
      <w:r w:rsidR="003E4674">
        <w:rPr>
          <w:rFonts w:ascii="Calibri" w:hAnsi="Calibri" w:cs="Calibri"/>
          <w:sz w:val="22"/>
          <w:szCs w:val="22"/>
          <w:lang w:val="fr-FR"/>
        </w:rPr>
        <w:t xml:space="preserve"> témoin</w:t>
      </w:r>
      <w:r w:rsidR="006662BC">
        <w:rPr>
          <w:rFonts w:ascii="Calibri" w:hAnsi="Calibri" w:cs="Calibri"/>
          <w:sz w:val="22"/>
          <w:szCs w:val="22"/>
          <w:lang w:val="fr-FR"/>
        </w:rPr>
        <w:t>s</w:t>
      </w:r>
      <w:r w:rsidR="003E4674">
        <w:rPr>
          <w:rFonts w:ascii="Calibri" w:hAnsi="Calibri" w:cs="Calibri"/>
          <w:sz w:val="22"/>
          <w:szCs w:val="22"/>
          <w:lang w:val="fr-FR"/>
        </w:rPr>
        <w:t xml:space="preserve"> de ces échanges : des vêtements datant de l'époque de la </w:t>
      </w:r>
      <w:r w:rsidR="003E4674" w:rsidRPr="003E4674">
        <w:rPr>
          <w:rFonts w:ascii="Calibri" w:hAnsi="Calibri" w:cs="Calibri"/>
          <w:i/>
          <w:iCs/>
          <w:sz w:val="22"/>
          <w:szCs w:val="22"/>
          <w:lang w:val="fr-FR"/>
        </w:rPr>
        <w:t>Pax Mongolica</w:t>
      </w:r>
      <w:r w:rsidR="003E4674">
        <w:rPr>
          <w:rFonts w:ascii="Calibri" w:hAnsi="Calibri" w:cs="Calibri"/>
          <w:sz w:val="22"/>
          <w:szCs w:val="22"/>
          <w:lang w:val="fr-FR"/>
        </w:rPr>
        <w:t>, quand les Mongols facilitaient le commerce de la soie</w:t>
      </w:r>
      <w:r w:rsidR="00ED71C8">
        <w:rPr>
          <w:rFonts w:ascii="Calibri" w:hAnsi="Calibri" w:cs="Calibri"/>
          <w:sz w:val="22"/>
          <w:szCs w:val="22"/>
          <w:lang w:val="fr-FR"/>
        </w:rPr>
        <w:t xml:space="preserve"> et donnaient le ton de la mode islamique et européenne</w:t>
      </w:r>
      <w:r w:rsidR="003E4674" w:rsidRPr="003E4674">
        <w:rPr>
          <w:rFonts w:ascii="Calibri" w:hAnsi="Calibri" w:cs="Calibri"/>
          <w:sz w:val="22"/>
          <w:szCs w:val="22"/>
          <w:lang w:val="fr-FR"/>
        </w:rPr>
        <w:t>.</w:t>
      </w:r>
    </w:p>
    <w:p w14:paraId="6B7591C1" w14:textId="4FC92DFE" w:rsidR="0087694C" w:rsidRPr="007C411E" w:rsidRDefault="0087694C" w:rsidP="004F0058">
      <w:pPr>
        <w:spacing w:after="0"/>
        <w:jc w:val="both"/>
        <w:rPr>
          <w:rFonts w:ascii="Calibri" w:hAnsi="Calibri" w:cs="Calibri"/>
          <w:sz w:val="22"/>
          <w:szCs w:val="22"/>
          <w:lang w:val="fr-FR"/>
        </w:rPr>
      </w:pPr>
    </w:p>
    <w:p w14:paraId="088EA0B1" w14:textId="02792C18" w:rsidR="0087694C" w:rsidRPr="008627D4" w:rsidRDefault="003E4674" w:rsidP="004F0058">
      <w:pPr>
        <w:spacing w:after="0"/>
        <w:jc w:val="both"/>
        <w:rPr>
          <w:rFonts w:ascii="Calibri" w:hAnsi="Calibri" w:cs="Calibri"/>
          <w:sz w:val="22"/>
          <w:szCs w:val="22"/>
          <w:lang w:val="fr-FR"/>
        </w:rPr>
      </w:pPr>
      <w:r w:rsidRPr="003E4674">
        <w:rPr>
          <w:rFonts w:ascii="Calibri" w:hAnsi="Calibri" w:cs="Calibri"/>
          <w:sz w:val="22"/>
          <w:szCs w:val="22"/>
          <w:lang w:val="fr-FR"/>
        </w:rPr>
        <w:t>Judicieusement nommé "</w:t>
      </w:r>
      <w:r>
        <w:rPr>
          <w:rFonts w:ascii="Calibri" w:hAnsi="Calibri" w:cs="Calibri"/>
          <w:sz w:val="22"/>
          <w:szCs w:val="22"/>
          <w:lang w:val="fr-FR"/>
        </w:rPr>
        <w:t>La</w:t>
      </w:r>
      <w:r w:rsidRPr="003E4674">
        <w:rPr>
          <w:rFonts w:ascii="Calibri" w:hAnsi="Calibri" w:cs="Calibri"/>
          <w:sz w:val="22"/>
          <w:szCs w:val="22"/>
          <w:lang w:val="fr-FR"/>
        </w:rPr>
        <w:t xml:space="preserve"> galerie des échanges harmonieux", </w:t>
      </w:r>
      <w:r w:rsidR="009320CE">
        <w:rPr>
          <w:rFonts w:ascii="Calibri" w:hAnsi="Calibri" w:cs="Calibri"/>
          <w:sz w:val="22"/>
          <w:szCs w:val="22"/>
          <w:lang w:val="fr-FR"/>
        </w:rPr>
        <w:t>le quatrième chapitre</w:t>
      </w:r>
      <w:r>
        <w:rPr>
          <w:rFonts w:ascii="Calibri" w:hAnsi="Calibri" w:cs="Calibri"/>
          <w:sz w:val="22"/>
          <w:szCs w:val="22"/>
          <w:lang w:val="fr-FR"/>
        </w:rPr>
        <w:t xml:space="preserve"> s'intéresse aux échanges artistiques entre le 15</w:t>
      </w:r>
      <w:r w:rsidRPr="003E4674">
        <w:rPr>
          <w:rFonts w:ascii="Calibri" w:hAnsi="Calibri" w:cs="Calibri"/>
          <w:sz w:val="22"/>
          <w:szCs w:val="22"/>
          <w:vertAlign w:val="superscript"/>
          <w:lang w:val="fr-FR"/>
        </w:rPr>
        <w:t xml:space="preserve">ème </w:t>
      </w:r>
      <w:r>
        <w:rPr>
          <w:rFonts w:ascii="Calibri" w:hAnsi="Calibri" w:cs="Calibri"/>
          <w:sz w:val="22"/>
          <w:szCs w:val="22"/>
          <w:lang w:val="fr-FR"/>
        </w:rPr>
        <w:t>et le 17</w:t>
      </w:r>
      <w:r w:rsidRPr="003E4674">
        <w:rPr>
          <w:rFonts w:ascii="Calibri" w:hAnsi="Calibri" w:cs="Calibri"/>
          <w:sz w:val="22"/>
          <w:szCs w:val="22"/>
          <w:vertAlign w:val="superscript"/>
          <w:lang w:val="fr-FR"/>
        </w:rPr>
        <w:t>ème</w:t>
      </w:r>
      <w:r>
        <w:rPr>
          <w:rFonts w:ascii="Calibri" w:hAnsi="Calibri" w:cs="Calibri"/>
          <w:sz w:val="22"/>
          <w:szCs w:val="22"/>
          <w:lang w:val="fr-FR"/>
        </w:rPr>
        <w:t xml:space="preserve"> siècle, alors que les deux civilisations s'influençaient mutuellement, comme en témoignent les œuvres présentées. A partir du 15ème siècle, les fours impériaux de </w:t>
      </w:r>
      <w:r w:rsidRPr="003E4674">
        <w:rPr>
          <w:rFonts w:ascii="Calibri" w:hAnsi="Calibri" w:cs="Calibri"/>
          <w:sz w:val="22"/>
          <w:szCs w:val="22"/>
          <w:lang w:val="fr-FR"/>
        </w:rPr>
        <w:t>Jingdezhen</w:t>
      </w:r>
      <w:r>
        <w:rPr>
          <w:rFonts w:ascii="Calibri" w:hAnsi="Calibri" w:cs="Calibri"/>
          <w:sz w:val="22"/>
          <w:szCs w:val="22"/>
          <w:lang w:val="fr-FR"/>
        </w:rPr>
        <w:t>, en Chine, commenc</w:t>
      </w:r>
      <w:r w:rsidR="009320CE">
        <w:rPr>
          <w:rFonts w:ascii="Calibri" w:hAnsi="Calibri" w:cs="Calibri"/>
          <w:sz w:val="22"/>
          <w:szCs w:val="22"/>
          <w:lang w:val="fr-FR"/>
        </w:rPr>
        <w:t>ent</w:t>
      </w:r>
      <w:r>
        <w:rPr>
          <w:rFonts w:ascii="Calibri" w:hAnsi="Calibri" w:cs="Calibri"/>
          <w:sz w:val="22"/>
          <w:szCs w:val="22"/>
          <w:lang w:val="fr-FR"/>
        </w:rPr>
        <w:t xml:space="preserve"> à imiter les formes </w:t>
      </w:r>
      <w:r w:rsidR="00DA78DE">
        <w:rPr>
          <w:rFonts w:ascii="Calibri" w:hAnsi="Calibri" w:cs="Calibri"/>
          <w:sz w:val="22"/>
          <w:szCs w:val="22"/>
          <w:lang w:val="fr-FR"/>
        </w:rPr>
        <w:t xml:space="preserve">de l'artisanat </w:t>
      </w:r>
      <w:r w:rsidR="00A02A8D">
        <w:rPr>
          <w:rFonts w:ascii="Calibri" w:hAnsi="Calibri" w:cs="Calibri"/>
          <w:sz w:val="22"/>
          <w:szCs w:val="22"/>
          <w:lang w:val="fr-FR"/>
        </w:rPr>
        <w:t xml:space="preserve">islamique </w:t>
      </w:r>
      <w:r w:rsidR="00DA78DE">
        <w:rPr>
          <w:rFonts w:ascii="Calibri" w:hAnsi="Calibri" w:cs="Calibri"/>
          <w:sz w:val="22"/>
          <w:szCs w:val="22"/>
          <w:lang w:val="fr-FR"/>
        </w:rPr>
        <w:t>du métal, tel que</w:t>
      </w:r>
      <w:r w:rsidRPr="003E4674">
        <w:rPr>
          <w:rFonts w:ascii="Calibri" w:hAnsi="Calibri" w:cs="Calibri"/>
          <w:sz w:val="22"/>
          <w:szCs w:val="22"/>
          <w:lang w:val="fr-FR"/>
        </w:rPr>
        <w:t xml:space="preserve"> l'</w:t>
      </w:r>
      <w:r w:rsidRPr="009320CE">
        <w:rPr>
          <w:rFonts w:ascii="Calibri" w:hAnsi="Calibri" w:cs="Calibri"/>
          <w:i/>
          <w:iCs/>
          <w:sz w:val="22"/>
          <w:szCs w:val="22"/>
          <w:lang w:val="fr-FR"/>
        </w:rPr>
        <w:t xml:space="preserve">Aiguière aux signes du zodiaque de Hérat </w:t>
      </w:r>
      <w:r w:rsidR="00460B42" w:rsidRPr="003E4674">
        <w:rPr>
          <w:rFonts w:ascii="Calibri" w:hAnsi="Calibri" w:cs="Calibri"/>
          <w:sz w:val="22"/>
          <w:szCs w:val="22"/>
          <w:lang w:val="fr-FR"/>
        </w:rPr>
        <w:t>(Louvre Abu Dhabi)</w:t>
      </w:r>
      <w:r w:rsidR="00EF6462" w:rsidRPr="003E4674">
        <w:rPr>
          <w:rFonts w:ascii="Calibri" w:hAnsi="Calibri" w:cs="Calibri"/>
          <w:sz w:val="22"/>
          <w:szCs w:val="22"/>
          <w:lang w:val="fr-FR"/>
        </w:rPr>
        <w:t>.</w:t>
      </w:r>
      <w:r w:rsidR="0087694C" w:rsidRPr="003E4674">
        <w:rPr>
          <w:rFonts w:ascii="Calibri" w:hAnsi="Calibri" w:cs="Calibri"/>
          <w:sz w:val="22"/>
          <w:szCs w:val="22"/>
          <w:lang w:val="fr-FR"/>
        </w:rPr>
        <w:t xml:space="preserve"> </w:t>
      </w:r>
      <w:r w:rsidRPr="003E4674">
        <w:rPr>
          <w:rFonts w:ascii="Calibri" w:hAnsi="Calibri" w:cs="Calibri"/>
          <w:sz w:val="22"/>
          <w:szCs w:val="22"/>
          <w:lang w:val="fr-FR"/>
        </w:rPr>
        <w:t xml:space="preserve">Ces échanges sont </w:t>
      </w:r>
      <w:r w:rsidR="00370754">
        <w:rPr>
          <w:rFonts w:ascii="Calibri" w:hAnsi="Calibri" w:cs="Calibri"/>
          <w:sz w:val="22"/>
          <w:szCs w:val="22"/>
          <w:lang w:val="fr-FR"/>
        </w:rPr>
        <w:t xml:space="preserve">notamment </w:t>
      </w:r>
      <w:r w:rsidRPr="003E4674">
        <w:rPr>
          <w:rFonts w:ascii="Calibri" w:hAnsi="Calibri" w:cs="Calibri"/>
          <w:sz w:val="22"/>
          <w:szCs w:val="22"/>
          <w:lang w:val="fr-FR"/>
        </w:rPr>
        <w:t xml:space="preserve">perceptibles dans les porcelaines </w:t>
      </w:r>
      <w:r w:rsidR="006662BC" w:rsidRPr="0082581C">
        <w:rPr>
          <w:rFonts w:ascii="Calibri" w:hAnsi="Calibri" w:cs="Calibri"/>
          <w:sz w:val="22"/>
          <w:szCs w:val="22"/>
          <w:lang w:val="fr-FR"/>
        </w:rPr>
        <w:t>bleu</w:t>
      </w:r>
      <w:r w:rsidR="006662BC" w:rsidRPr="0082581C">
        <w:rPr>
          <w:rFonts w:ascii="Calibri" w:hAnsi="Calibri" w:cs="Calibri"/>
          <w:i/>
          <w:iCs/>
          <w:sz w:val="22"/>
          <w:szCs w:val="22"/>
          <w:lang w:val="fr-FR"/>
        </w:rPr>
        <w:t xml:space="preserve"> </w:t>
      </w:r>
      <w:r w:rsidR="006662BC" w:rsidRPr="0082581C">
        <w:rPr>
          <w:rFonts w:ascii="Calibri" w:hAnsi="Calibri" w:cs="Calibri"/>
          <w:sz w:val="22"/>
          <w:szCs w:val="22"/>
          <w:lang w:val="fr-FR"/>
        </w:rPr>
        <w:t>et blanc</w:t>
      </w:r>
      <w:r w:rsidR="006662BC">
        <w:rPr>
          <w:rFonts w:ascii="Calibri" w:hAnsi="Calibri" w:cs="Calibri"/>
          <w:sz w:val="22"/>
          <w:szCs w:val="22"/>
          <w:lang w:val="fr-FR"/>
        </w:rPr>
        <w:t xml:space="preserve"> </w:t>
      </w:r>
      <w:r>
        <w:rPr>
          <w:rFonts w:ascii="Calibri" w:hAnsi="Calibri" w:cs="Calibri"/>
          <w:sz w:val="22"/>
          <w:szCs w:val="22"/>
          <w:lang w:val="fr-FR"/>
        </w:rPr>
        <w:t xml:space="preserve">de la dynastie Ming </w:t>
      </w:r>
      <w:r w:rsidR="0087694C" w:rsidRPr="003E4674">
        <w:rPr>
          <w:rFonts w:ascii="Calibri" w:hAnsi="Calibri" w:cs="Calibri"/>
          <w:sz w:val="22"/>
          <w:szCs w:val="22"/>
          <w:lang w:val="fr-FR"/>
        </w:rPr>
        <w:t>(1368-1644)</w:t>
      </w:r>
      <w:r w:rsidR="006662BC">
        <w:rPr>
          <w:rFonts w:ascii="Calibri" w:hAnsi="Calibri" w:cs="Calibri"/>
          <w:sz w:val="22"/>
          <w:szCs w:val="22"/>
          <w:lang w:val="fr-FR"/>
        </w:rPr>
        <w:t>,</w:t>
      </w:r>
      <w:r w:rsidR="007D25CE">
        <w:rPr>
          <w:rFonts w:ascii="Calibri" w:hAnsi="Calibri" w:cs="Calibri"/>
          <w:sz w:val="22"/>
          <w:szCs w:val="22"/>
          <w:lang w:val="fr-FR"/>
        </w:rPr>
        <w:t xml:space="preserve"> </w:t>
      </w:r>
      <w:r w:rsidR="006662BC">
        <w:rPr>
          <w:rFonts w:ascii="Calibri" w:hAnsi="Calibri" w:cs="Calibri"/>
          <w:sz w:val="22"/>
          <w:szCs w:val="22"/>
          <w:lang w:val="fr-FR"/>
        </w:rPr>
        <w:t>l</w:t>
      </w:r>
      <w:r w:rsidR="008627D4" w:rsidRPr="008627D4">
        <w:rPr>
          <w:rFonts w:ascii="Calibri" w:hAnsi="Calibri" w:cs="Calibri"/>
          <w:sz w:val="22"/>
          <w:szCs w:val="22"/>
          <w:lang w:val="fr-FR"/>
        </w:rPr>
        <w:t>es imitations mett</w:t>
      </w:r>
      <w:r w:rsidR="006662BC">
        <w:rPr>
          <w:rFonts w:ascii="Calibri" w:hAnsi="Calibri" w:cs="Calibri"/>
          <w:sz w:val="22"/>
          <w:szCs w:val="22"/>
          <w:lang w:val="fr-FR"/>
        </w:rPr>
        <w:t>a</w:t>
      </w:r>
      <w:r w:rsidR="008627D4" w:rsidRPr="008627D4">
        <w:rPr>
          <w:rFonts w:ascii="Calibri" w:hAnsi="Calibri" w:cs="Calibri"/>
          <w:sz w:val="22"/>
          <w:szCs w:val="22"/>
          <w:lang w:val="fr-FR"/>
        </w:rPr>
        <w:t xml:space="preserve">nt en évidence le phénomène des collections chinoises </w:t>
      </w:r>
      <w:r w:rsidR="008627D4">
        <w:rPr>
          <w:rFonts w:ascii="Calibri" w:hAnsi="Calibri" w:cs="Calibri"/>
          <w:sz w:val="22"/>
          <w:szCs w:val="22"/>
          <w:lang w:val="fr-FR"/>
        </w:rPr>
        <w:t>de métaux islamiques incrustés</w:t>
      </w:r>
      <w:r w:rsidR="00EF6462" w:rsidRPr="008627D4">
        <w:rPr>
          <w:rFonts w:ascii="Calibri" w:hAnsi="Calibri" w:cs="Calibri"/>
          <w:sz w:val="22"/>
          <w:szCs w:val="22"/>
          <w:lang w:val="fr-FR"/>
        </w:rPr>
        <w:t xml:space="preserve">. </w:t>
      </w:r>
      <w:r w:rsidR="008627D4" w:rsidRPr="008627D4">
        <w:rPr>
          <w:rFonts w:ascii="Calibri" w:hAnsi="Calibri" w:cs="Calibri"/>
          <w:sz w:val="22"/>
          <w:szCs w:val="22"/>
          <w:lang w:val="fr-FR"/>
        </w:rPr>
        <w:t>L'i</w:t>
      </w:r>
      <w:r w:rsidR="009320CE">
        <w:rPr>
          <w:rFonts w:ascii="Calibri" w:hAnsi="Calibri" w:cs="Calibri"/>
          <w:sz w:val="22"/>
          <w:szCs w:val="22"/>
          <w:lang w:val="fr-FR"/>
        </w:rPr>
        <w:t>nfluence</w:t>
      </w:r>
      <w:r w:rsidR="008627D4" w:rsidRPr="008627D4">
        <w:rPr>
          <w:rFonts w:ascii="Calibri" w:hAnsi="Calibri" w:cs="Calibri"/>
          <w:sz w:val="22"/>
          <w:szCs w:val="22"/>
          <w:lang w:val="fr-FR"/>
        </w:rPr>
        <w:t xml:space="preserve"> des céramiques chinoises </w:t>
      </w:r>
      <w:r w:rsidR="009320CE">
        <w:rPr>
          <w:rFonts w:ascii="Calibri" w:hAnsi="Calibri" w:cs="Calibri"/>
          <w:sz w:val="22"/>
          <w:szCs w:val="22"/>
          <w:lang w:val="fr-FR"/>
        </w:rPr>
        <w:t xml:space="preserve">sur le </w:t>
      </w:r>
      <w:r w:rsidR="008627D4" w:rsidRPr="008627D4">
        <w:rPr>
          <w:rFonts w:ascii="Calibri" w:hAnsi="Calibri" w:cs="Calibri"/>
          <w:sz w:val="22"/>
          <w:szCs w:val="22"/>
          <w:lang w:val="fr-FR"/>
        </w:rPr>
        <w:t xml:space="preserve">Vietnam </w:t>
      </w:r>
      <w:r w:rsidR="009320CE">
        <w:rPr>
          <w:rFonts w:ascii="Calibri" w:hAnsi="Calibri" w:cs="Calibri"/>
          <w:sz w:val="22"/>
          <w:szCs w:val="22"/>
          <w:lang w:val="fr-FR"/>
        </w:rPr>
        <w:t xml:space="preserve">et </w:t>
      </w:r>
      <w:r w:rsidR="008627D4" w:rsidRPr="008627D4">
        <w:rPr>
          <w:rFonts w:ascii="Calibri" w:hAnsi="Calibri" w:cs="Calibri"/>
          <w:sz w:val="22"/>
          <w:szCs w:val="22"/>
          <w:lang w:val="fr-FR"/>
        </w:rPr>
        <w:t>la production artistique de l'Asie du sud-est i</w:t>
      </w:r>
      <w:r w:rsidR="008627D4">
        <w:rPr>
          <w:rFonts w:ascii="Calibri" w:hAnsi="Calibri" w:cs="Calibri"/>
          <w:sz w:val="22"/>
          <w:szCs w:val="22"/>
          <w:lang w:val="fr-FR"/>
        </w:rPr>
        <w:t xml:space="preserve">slamique </w:t>
      </w:r>
      <w:r w:rsidR="00DA78DE">
        <w:rPr>
          <w:rFonts w:ascii="Calibri" w:hAnsi="Calibri" w:cs="Calibri"/>
          <w:sz w:val="22"/>
          <w:szCs w:val="22"/>
          <w:lang w:val="fr-FR"/>
        </w:rPr>
        <w:t>est également abordée</w:t>
      </w:r>
      <w:r w:rsidR="008627D4">
        <w:rPr>
          <w:rFonts w:ascii="Calibri" w:hAnsi="Calibri" w:cs="Calibri"/>
          <w:sz w:val="22"/>
          <w:szCs w:val="22"/>
          <w:lang w:val="fr-FR"/>
        </w:rPr>
        <w:t xml:space="preserve"> dans cette section. </w:t>
      </w:r>
    </w:p>
    <w:p w14:paraId="62B749BD" w14:textId="77777777" w:rsidR="0087694C" w:rsidRPr="008627D4" w:rsidRDefault="0087694C" w:rsidP="004F0058">
      <w:pPr>
        <w:spacing w:after="0"/>
        <w:jc w:val="both"/>
        <w:rPr>
          <w:rFonts w:ascii="Calibri" w:hAnsi="Calibri" w:cs="Calibri"/>
          <w:sz w:val="22"/>
          <w:szCs w:val="22"/>
          <w:lang w:val="fr-FR"/>
        </w:rPr>
      </w:pPr>
    </w:p>
    <w:p w14:paraId="2C94D4A4" w14:textId="317B2FC9" w:rsidR="0087694C" w:rsidRPr="00E77F1E" w:rsidRDefault="009320CE" w:rsidP="004F0058">
      <w:pPr>
        <w:spacing w:after="0"/>
        <w:jc w:val="both"/>
        <w:rPr>
          <w:rFonts w:ascii="Calibri" w:hAnsi="Calibri" w:cs="Calibri"/>
          <w:sz w:val="22"/>
          <w:szCs w:val="22"/>
          <w:lang w:val="fr-FR"/>
        </w:rPr>
      </w:pPr>
      <w:r>
        <w:rPr>
          <w:rFonts w:ascii="Calibri" w:hAnsi="Calibri" w:cs="Calibri"/>
          <w:sz w:val="22"/>
          <w:szCs w:val="22"/>
          <w:lang w:val="fr-FR"/>
        </w:rPr>
        <w:t>A la suite de</w:t>
      </w:r>
      <w:r w:rsidR="008627D4" w:rsidRPr="008627D4">
        <w:rPr>
          <w:rFonts w:ascii="Calibri" w:hAnsi="Calibri" w:cs="Calibri"/>
          <w:sz w:val="22"/>
          <w:szCs w:val="22"/>
          <w:lang w:val="fr-FR"/>
        </w:rPr>
        <w:t xml:space="preserve"> ces quatre </w:t>
      </w:r>
      <w:r w:rsidR="00DA78DE">
        <w:rPr>
          <w:rFonts w:ascii="Calibri" w:hAnsi="Calibri" w:cs="Calibri"/>
          <w:sz w:val="22"/>
          <w:szCs w:val="22"/>
          <w:lang w:val="fr-FR"/>
        </w:rPr>
        <w:t>sections</w:t>
      </w:r>
      <w:r w:rsidR="008627D4" w:rsidRPr="008627D4">
        <w:rPr>
          <w:rFonts w:ascii="Calibri" w:hAnsi="Calibri" w:cs="Calibri"/>
          <w:sz w:val="22"/>
          <w:szCs w:val="22"/>
          <w:lang w:val="fr-FR"/>
        </w:rPr>
        <w:t xml:space="preserve"> qui se succèdent dans un ordre chronologique, l'exposition </w:t>
      </w:r>
      <w:r>
        <w:rPr>
          <w:rFonts w:ascii="Calibri" w:hAnsi="Calibri" w:cs="Calibri"/>
          <w:sz w:val="22"/>
          <w:szCs w:val="22"/>
          <w:lang w:val="fr-FR"/>
        </w:rPr>
        <w:t>s'achève</w:t>
      </w:r>
      <w:r w:rsidR="008627D4" w:rsidRPr="008627D4">
        <w:rPr>
          <w:rFonts w:ascii="Calibri" w:hAnsi="Calibri" w:cs="Calibri"/>
          <w:sz w:val="22"/>
          <w:szCs w:val="22"/>
          <w:lang w:val="fr-FR"/>
        </w:rPr>
        <w:t xml:space="preserve"> </w:t>
      </w:r>
      <w:r w:rsidR="00DA78DE">
        <w:rPr>
          <w:rFonts w:ascii="Calibri" w:hAnsi="Calibri" w:cs="Calibri"/>
          <w:sz w:val="22"/>
          <w:szCs w:val="22"/>
          <w:lang w:val="fr-FR"/>
        </w:rPr>
        <w:t>avec</w:t>
      </w:r>
      <w:r>
        <w:rPr>
          <w:rFonts w:ascii="Calibri" w:hAnsi="Calibri" w:cs="Calibri"/>
          <w:sz w:val="22"/>
          <w:szCs w:val="22"/>
          <w:lang w:val="fr-FR"/>
        </w:rPr>
        <w:t xml:space="preserve"> une galerie</w:t>
      </w:r>
      <w:r w:rsidR="008627D4">
        <w:rPr>
          <w:rFonts w:ascii="Calibri" w:hAnsi="Calibri" w:cs="Calibri"/>
          <w:sz w:val="22"/>
          <w:szCs w:val="22"/>
          <w:lang w:val="fr-FR"/>
        </w:rPr>
        <w:t xml:space="preserve"> dédiée aux manuscrits, à la poésie et à la calligraphie du 8</w:t>
      </w:r>
      <w:r w:rsidR="008627D4" w:rsidRPr="008627D4">
        <w:rPr>
          <w:rFonts w:ascii="Calibri" w:hAnsi="Calibri" w:cs="Calibri"/>
          <w:sz w:val="22"/>
          <w:szCs w:val="22"/>
          <w:vertAlign w:val="superscript"/>
          <w:lang w:val="fr-FR"/>
        </w:rPr>
        <w:t>ème</w:t>
      </w:r>
      <w:r w:rsidR="008627D4">
        <w:rPr>
          <w:rFonts w:ascii="Calibri" w:hAnsi="Calibri" w:cs="Calibri"/>
          <w:sz w:val="22"/>
          <w:szCs w:val="22"/>
          <w:lang w:val="fr-FR"/>
        </w:rPr>
        <w:t xml:space="preserve"> au 18</w:t>
      </w:r>
      <w:r w:rsidR="008627D4" w:rsidRPr="008627D4">
        <w:rPr>
          <w:rFonts w:ascii="Calibri" w:hAnsi="Calibri" w:cs="Calibri"/>
          <w:sz w:val="22"/>
          <w:szCs w:val="22"/>
          <w:vertAlign w:val="superscript"/>
          <w:lang w:val="fr-FR"/>
        </w:rPr>
        <w:t>ème</w:t>
      </w:r>
      <w:r w:rsidR="008627D4">
        <w:rPr>
          <w:rFonts w:ascii="Calibri" w:hAnsi="Calibri" w:cs="Calibri"/>
          <w:sz w:val="22"/>
          <w:szCs w:val="22"/>
          <w:lang w:val="fr-FR"/>
        </w:rPr>
        <w:t xml:space="preserve"> siècle. </w:t>
      </w:r>
      <w:r>
        <w:rPr>
          <w:rFonts w:ascii="Calibri" w:hAnsi="Calibri" w:cs="Calibri"/>
          <w:sz w:val="22"/>
          <w:szCs w:val="22"/>
          <w:lang w:val="fr-FR"/>
        </w:rPr>
        <w:t>Dans</w:t>
      </w:r>
      <w:r w:rsidRPr="00E77F1E">
        <w:rPr>
          <w:rFonts w:ascii="Calibri" w:hAnsi="Calibri" w:cs="Calibri"/>
          <w:sz w:val="22"/>
          <w:szCs w:val="22"/>
          <w:lang w:val="fr-FR"/>
        </w:rPr>
        <w:t xml:space="preserve"> ces</w:t>
      </w:r>
      <w:r>
        <w:rPr>
          <w:rFonts w:ascii="Calibri" w:hAnsi="Calibri" w:cs="Calibri"/>
          <w:sz w:val="22"/>
          <w:szCs w:val="22"/>
          <w:lang w:val="fr-FR"/>
        </w:rPr>
        <w:t xml:space="preserve"> extraordinaires civilisations lettrées,</w:t>
      </w:r>
      <w:r w:rsidRPr="00E77F1E">
        <w:rPr>
          <w:rFonts w:ascii="Calibri" w:hAnsi="Calibri" w:cs="Calibri"/>
          <w:sz w:val="22"/>
          <w:szCs w:val="22"/>
          <w:lang w:val="fr-FR"/>
        </w:rPr>
        <w:t xml:space="preserve"> </w:t>
      </w:r>
      <w:r>
        <w:rPr>
          <w:rFonts w:ascii="Calibri" w:hAnsi="Calibri" w:cs="Calibri"/>
          <w:sz w:val="22"/>
          <w:szCs w:val="22"/>
          <w:lang w:val="fr-FR"/>
        </w:rPr>
        <w:t>l</w:t>
      </w:r>
      <w:r w:rsidR="00E77F1E" w:rsidRPr="00E77F1E">
        <w:rPr>
          <w:rFonts w:ascii="Calibri" w:hAnsi="Calibri" w:cs="Calibri"/>
          <w:sz w:val="22"/>
          <w:szCs w:val="22"/>
          <w:lang w:val="fr-FR"/>
        </w:rPr>
        <w:t xml:space="preserve">'art de la calligraphie </w:t>
      </w:r>
      <w:r w:rsidR="00DA78DE">
        <w:rPr>
          <w:rFonts w:ascii="Calibri" w:hAnsi="Calibri" w:cs="Calibri"/>
          <w:sz w:val="22"/>
          <w:szCs w:val="22"/>
          <w:lang w:val="fr-FR"/>
        </w:rPr>
        <w:t xml:space="preserve">est </w:t>
      </w:r>
      <w:r w:rsidR="00E77F1E" w:rsidRPr="00E77F1E">
        <w:rPr>
          <w:rFonts w:ascii="Calibri" w:hAnsi="Calibri" w:cs="Calibri"/>
          <w:sz w:val="22"/>
          <w:szCs w:val="22"/>
          <w:lang w:val="fr-FR"/>
        </w:rPr>
        <w:t>une des formes artistiques les plus respectées</w:t>
      </w:r>
      <w:r w:rsidR="00E77F1E">
        <w:rPr>
          <w:rFonts w:ascii="Calibri" w:hAnsi="Calibri" w:cs="Calibri"/>
          <w:sz w:val="22"/>
          <w:szCs w:val="22"/>
          <w:lang w:val="fr-FR"/>
        </w:rPr>
        <w:t xml:space="preserve">. </w:t>
      </w:r>
      <w:r w:rsidR="00E77F1E" w:rsidRPr="00E77F1E">
        <w:rPr>
          <w:rFonts w:ascii="Calibri" w:hAnsi="Calibri" w:cs="Calibri"/>
          <w:sz w:val="22"/>
          <w:szCs w:val="22"/>
          <w:lang w:val="fr-FR"/>
        </w:rPr>
        <w:t xml:space="preserve">Dans le monde islamique, le prestige de la calligraphie est intimement lié au </w:t>
      </w:r>
      <w:r w:rsidR="00E77F1E">
        <w:rPr>
          <w:rFonts w:ascii="Calibri" w:hAnsi="Calibri" w:cs="Calibri"/>
          <w:sz w:val="22"/>
          <w:szCs w:val="22"/>
          <w:lang w:val="fr-FR"/>
        </w:rPr>
        <w:t>Coran et aux copies de</w:t>
      </w:r>
      <w:r w:rsidR="006662BC">
        <w:rPr>
          <w:rFonts w:ascii="Calibri" w:hAnsi="Calibri" w:cs="Calibri"/>
          <w:sz w:val="22"/>
          <w:szCs w:val="22"/>
          <w:lang w:val="fr-FR"/>
        </w:rPr>
        <w:t xml:space="preserve"> ce</w:t>
      </w:r>
      <w:r w:rsidR="00E77F1E">
        <w:rPr>
          <w:rFonts w:ascii="Calibri" w:hAnsi="Calibri" w:cs="Calibri"/>
          <w:sz w:val="22"/>
          <w:szCs w:val="22"/>
          <w:lang w:val="fr-FR"/>
        </w:rPr>
        <w:t xml:space="preserve"> texte sacré. </w:t>
      </w:r>
      <w:r w:rsidR="0087694C" w:rsidRPr="00E77F1E">
        <w:rPr>
          <w:rFonts w:ascii="Calibri" w:hAnsi="Calibri" w:cs="Calibri"/>
          <w:sz w:val="22"/>
          <w:szCs w:val="22"/>
          <w:lang w:val="fr-FR"/>
        </w:rPr>
        <w:t xml:space="preserve"> </w:t>
      </w:r>
      <w:r w:rsidR="00E77F1E" w:rsidRPr="00E77F1E">
        <w:rPr>
          <w:rFonts w:ascii="Calibri" w:hAnsi="Calibri" w:cs="Calibri"/>
          <w:sz w:val="22"/>
          <w:szCs w:val="22"/>
          <w:lang w:val="fr-FR"/>
        </w:rPr>
        <w:t xml:space="preserve">De même, en Chine, les Trois Perfections - la calligraphie, la poésie et la peinture - sont les </w:t>
      </w:r>
      <w:r w:rsidR="00E77F1E">
        <w:rPr>
          <w:rFonts w:ascii="Calibri" w:hAnsi="Calibri" w:cs="Calibri"/>
          <w:sz w:val="22"/>
          <w:szCs w:val="22"/>
          <w:lang w:val="fr-FR"/>
        </w:rPr>
        <w:t xml:space="preserve">outils permettant de </w:t>
      </w:r>
      <w:r>
        <w:rPr>
          <w:rFonts w:ascii="Calibri" w:hAnsi="Calibri" w:cs="Calibri"/>
          <w:sz w:val="22"/>
          <w:szCs w:val="22"/>
          <w:lang w:val="fr-FR"/>
        </w:rPr>
        <w:t>cultiver</w:t>
      </w:r>
      <w:r w:rsidR="00E77F1E">
        <w:rPr>
          <w:rFonts w:ascii="Calibri" w:hAnsi="Calibri" w:cs="Calibri"/>
          <w:sz w:val="22"/>
          <w:szCs w:val="22"/>
          <w:lang w:val="fr-FR"/>
        </w:rPr>
        <w:t xml:space="preserve"> sa propre expérience spirituelle, en harmonie avec le Dao. </w:t>
      </w:r>
      <w:r w:rsidR="001A645D" w:rsidRPr="00E77F1E">
        <w:rPr>
          <w:rFonts w:ascii="Calibri" w:hAnsi="Calibri" w:cs="Calibri"/>
          <w:sz w:val="22"/>
          <w:szCs w:val="22"/>
          <w:lang w:val="fr-FR"/>
        </w:rPr>
        <w:t xml:space="preserve"> </w:t>
      </w:r>
      <w:bookmarkStart w:id="1" w:name="_Hlk80639223"/>
      <w:r w:rsidR="00E77F1E" w:rsidRPr="00E77F1E">
        <w:rPr>
          <w:rFonts w:ascii="Calibri" w:hAnsi="Calibri" w:cs="Calibri"/>
          <w:sz w:val="22"/>
          <w:szCs w:val="22"/>
          <w:lang w:val="fr-FR"/>
        </w:rPr>
        <w:t xml:space="preserve">Les peintures et calligraphies de </w:t>
      </w:r>
      <w:r w:rsidR="00ED3D38" w:rsidRPr="00E77F1E">
        <w:rPr>
          <w:rFonts w:ascii="Calibri" w:hAnsi="Calibri" w:cs="Calibri"/>
          <w:sz w:val="22"/>
          <w:szCs w:val="22"/>
          <w:lang w:val="fr-FR"/>
        </w:rPr>
        <w:t>Wen Zhengming</w:t>
      </w:r>
      <w:r w:rsidR="00F356D6" w:rsidRPr="00E77F1E">
        <w:rPr>
          <w:rFonts w:ascii="Calibri" w:hAnsi="Calibri" w:cs="Calibri"/>
          <w:sz w:val="22"/>
          <w:szCs w:val="22"/>
          <w:lang w:val="fr-FR"/>
        </w:rPr>
        <w:t xml:space="preserve"> (1470-1559)</w:t>
      </w:r>
      <w:r w:rsidR="00B27B81" w:rsidRPr="00E77F1E">
        <w:rPr>
          <w:rFonts w:ascii="Calibri" w:hAnsi="Calibri" w:cs="Calibri"/>
          <w:sz w:val="22"/>
          <w:szCs w:val="22"/>
          <w:lang w:val="fr-FR"/>
        </w:rPr>
        <w:t xml:space="preserve">, </w:t>
      </w:r>
      <w:r w:rsidR="00F010A5">
        <w:rPr>
          <w:rFonts w:ascii="Calibri" w:hAnsi="Calibri" w:cs="Calibri"/>
          <w:sz w:val="22"/>
          <w:szCs w:val="22"/>
          <w:lang w:val="fr-FR"/>
        </w:rPr>
        <w:t xml:space="preserve">de </w:t>
      </w:r>
      <w:r w:rsidR="00B27B81" w:rsidRPr="00E77F1E">
        <w:rPr>
          <w:rFonts w:ascii="Calibri" w:hAnsi="Calibri" w:cs="Calibri"/>
          <w:sz w:val="22"/>
          <w:szCs w:val="22"/>
          <w:lang w:val="fr-FR"/>
        </w:rPr>
        <w:t xml:space="preserve">Dong Qichang (1555–1636) </w:t>
      </w:r>
      <w:r w:rsidR="006662BC">
        <w:rPr>
          <w:rFonts w:ascii="Calibri" w:hAnsi="Calibri" w:cs="Calibri"/>
          <w:sz w:val="22"/>
          <w:szCs w:val="22"/>
          <w:lang w:val="fr-FR"/>
        </w:rPr>
        <w:t>et</w:t>
      </w:r>
      <w:r w:rsidR="006662BC" w:rsidRPr="00E77F1E">
        <w:rPr>
          <w:rFonts w:ascii="Calibri" w:hAnsi="Calibri" w:cs="Calibri"/>
          <w:sz w:val="22"/>
          <w:szCs w:val="22"/>
          <w:lang w:val="fr-FR"/>
        </w:rPr>
        <w:t xml:space="preserve"> </w:t>
      </w:r>
      <w:r w:rsidR="00F010A5">
        <w:rPr>
          <w:rFonts w:ascii="Calibri" w:hAnsi="Calibri" w:cs="Calibri"/>
          <w:sz w:val="22"/>
          <w:szCs w:val="22"/>
          <w:lang w:val="fr-FR"/>
        </w:rPr>
        <w:t xml:space="preserve">de </w:t>
      </w:r>
      <w:r w:rsidR="00B27B81" w:rsidRPr="00E77F1E">
        <w:rPr>
          <w:rFonts w:ascii="Calibri" w:hAnsi="Calibri" w:cs="Calibri"/>
          <w:sz w:val="22"/>
          <w:szCs w:val="22"/>
          <w:lang w:val="fr-FR"/>
        </w:rPr>
        <w:t>Zha Shibiao (1615–1698)</w:t>
      </w:r>
      <w:r w:rsidR="00ED3D38" w:rsidRPr="00E77F1E">
        <w:rPr>
          <w:rFonts w:ascii="Calibri" w:hAnsi="Calibri" w:cs="Calibri"/>
          <w:i/>
          <w:iCs/>
          <w:sz w:val="22"/>
          <w:szCs w:val="22"/>
          <w:lang w:val="fr-FR"/>
        </w:rPr>
        <w:t xml:space="preserve"> </w:t>
      </w:r>
      <w:bookmarkEnd w:id="1"/>
      <w:r w:rsidR="00E77F1E" w:rsidRPr="00E77F1E">
        <w:rPr>
          <w:rFonts w:ascii="Calibri" w:hAnsi="Calibri" w:cs="Calibri"/>
          <w:sz w:val="22"/>
          <w:szCs w:val="22"/>
          <w:lang w:val="fr-FR"/>
        </w:rPr>
        <w:t xml:space="preserve">du </w:t>
      </w:r>
      <w:r>
        <w:rPr>
          <w:rFonts w:ascii="Calibri" w:hAnsi="Calibri" w:cs="Calibri"/>
          <w:sz w:val="22"/>
          <w:szCs w:val="22"/>
          <w:lang w:val="fr-FR"/>
        </w:rPr>
        <w:t>m</w:t>
      </w:r>
      <w:r w:rsidR="0087694C" w:rsidRPr="00E77F1E">
        <w:rPr>
          <w:rFonts w:ascii="Calibri" w:hAnsi="Calibri" w:cs="Calibri"/>
          <w:sz w:val="22"/>
          <w:szCs w:val="22"/>
          <w:lang w:val="fr-FR"/>
        </w:rPr>
        <w:t>usée national des arts asiatiques</w:t>
      </w:r>
      <w:r w:rsidR="00CE0949" w:rsidRPr="00E77F1E">
        <w:rPr>
          <w:rFonts w:ascii="Calibri" w:hAnsi="Calibri" w:cs="Calibri"/>
          <w:sz w:val="22"/>
          <w:szCs w:val="22"/>
          <w:lang w:val="fr-FR"/>
        </w:rPr>
        <w:t xml:space="preserve"> </w:t>
      </w:r>
      <w:r w:rsidR="0087694C" w:rsidRPr="00E77F1E">
        <w:rPr>
          <w:rFonts w:ascii="Calibri" w:hAnsi="Calibri" w:cs="Calibri"/>
          <w:sz w:val="22"/>
          <w:szCs w:val="22"/>
          <w:lang w:val="fr-FR"/>
        </w:rPr>
        <w:t>–</w:t>
      </w:r>
      <w:r w:rsidR="00CE0949" w:rsidRPr="00E77F1E">
        <w:rPr>
          <w:rFonts w:ascii="Calibri" w:hAnsi="Calibri" w:cs="Calibri"/>
          <w:sz w:val="22"/>
          <w:szCs w:val="22"/>
          <w:lang w:val="fr-FR"/>
        </w:rPr>
        <w:t xml:space="preserve"> </w:t>
      </w:r>
      <w:r w:rsidR="0087694C" w:rsidRPr="00E77F1E">
        <w:rPr>
          <w:rFonts w:ascii="Calibri" w:hAnsi="Calibri" w:cs="Calibri"/>
          <w:sz w:val="22"/>
          <w:szCs w:val="22"/>
          <w:lang w:val="fr-FR"/>
        </w:rPr>
        <w:t xml:space="preserve">Guimet </w:t>
      </w:r>
      <w:r>
        <w:rPr>
          <w:rFonts w:ascii="Calibri" w:hAnsi="Calibri" w:cs="Calibri"/>
          <w:sz w:val="22"/>
          <w:szCs w:val="22"/>
          <w:lang w:val="fr-FR"/>
        </w:rPr>
        <w:t>dialoguent</w:t>
      </w:r>
      <w:r w:rsidR="00E77F1E" w:rsidRPr="00E77F1E">
        <w:rPr>
          <w:rFonts w:ascii="Calibri" w:hAnsi="Calibri" w:cs="Calibri"/>
          <w:sz w:val="22"/>
          <w:szCs w:val="22"/>
          <w:lang w:val="fr-FR"/>
        </w:rPr>
        <w:t xml:space="preserve"> </w:t>
      </w:r>
      <w:r>
        <w:rPr>
          <w:rFonts w:ascii="Calibri" w:hAnsi="Calibri" w:cs="Calibri"/>
          <w:sz w:val="22"/>
          <w:szCs w:val="22"/>
          <w:lang w:val="fr-FR"/>
        </w:rPr>
        <w:t xml:space="preserve">ici </w:t>
      </w:r>
      <w:r w:rsidR="00E77F1E" w:rsidRPr="00E77F1E">
        <w:rPr>
          <w:rFonts w:ascii="Calibri" w:hAnsi="Calibri" w:cs="Calibri"/>
          <w:sz w:val="22"/>
          <w:szCs w:val="22"/>
          <w:lang w:val="fr-FR"/>
        </w:rPr>
        <w:t xml:space="preserve">avec </w:t>
      </w:r>
      <w:r w:rsidR="006662BC">
        <w:rPr>
          <w:rFonts w:ascii="Calibri" w:hAnsi="Calibri" w:cs="Calibri"/>
          <w:sz w:val="22"/>
          <w:szCs w:val="22"/>
          <w:lang w:val="fr-FR"/>
        </w:rPr>
        <w:t>la calligraphie arabe de</w:t>
      </w:r>
      <w:r w:rsidR="00E77F1E">
        <w:rPr>
          <w:rFonts w:ascii="Calibri" w:hAnsi="Calibri" w:cs="Calibri"/>
          <w:sz w:val="22"/>
          <w:szCs w:val="22"/>
          <w:lang w:val="fr-FR"/>
        </w:rPr>
        <w:t xml:space="preserve"> plusieurs manuscrits enluminés du Coran</w:t>
      </w:r>
      <w:r>
        <w:rPr>
          <w:rFonts w:ascii="Calibri" w:hAnsi="Calibri" w:cs="Calibri"/>
          <w:sz w:val="22"/>
          <w:szCs w:val="22"/>
          <w:lang w:val="fr-FR"/>
        </w:rPr>
        <w:t>.</w:t>
      </w:r>
    </w:p>
    <w:p w14:paraId="64AE7084" w14:textId="327D9871" w:rsidR="0087694C" w:rsidRPr="00E77F1E" w:rsidRDefault="0087694C" w:rsidP="004F0058">
      <w:pPr>
        <w:spacing w:after="0"/>
        <w:jc w:val="both"/>
        <w:rPr>
          <w:rFonts w:ascii="Calibri" w:hAnsi="Calibri" w:cs="Calibri"/>
          <w:sz w:val="22"/>
          <w:szCs w:val="22"/>
          <w:lang w:val="fr-FR"/>
        </w:rPr>
      </w:pPr>
    </w:p>
    <w:p w14:paraId="261AA149" w14:textId="2420B3C8" w:rsidR="00133F8A" w:rsidRDefault="00E77F1E" w:rsidP="004F0058">
      <w:pPr>
        <w:spacing w:after="0"/>
        <w:jc w:val="both"/>
        <w:rPr>
          <w:rFonts w:ascii="Calibri" w:hAnsi="Calibri" w:cs="Calibri"/>
          <w:sz w:val="22"/>
          <w:szCs w:val="22"/>
          <w:lang w:val="fr-FR"/>
        </w:rPr>
      </w:pPr>
      <w:r>
        <w:rPr>
          <w:rFonts w:ascii="Calibri" w:hAnsi="Calibri" w:cs="Calibri"/>
          <w:i/>
          <w:iCs/>
          <w:sz w:val="22"/>
          <w:szCs w:val="22"/>
          <w:lang w:val="fr-FR"/>
        </w:rPr>
        <w:t xml:space="preserve">Le dragon et le phénix </w:t>
      </w:r>
      <w:r w:rsidR="009320CE">
        <w:rPr>
          <w:rFonts w:ascii="Calibri" w:hAnsi="Calibri" w:cs="Calibri"/>
          <w:sz w:val="22"/>
          <w:szCs w:val="22"/>
          <w:lang w:val="fr-FR"/>
        </w:rPr>
        <w:t>présente</w:t>
      </w:r>
      <w:r>
        <w:rPr>
          <w:rFonts w:ascii="Calibri" w:hAnsi="Calibri" w:cs="Calibri"/>
          <w:sz w:val="22"/>
          <w:szCs w:val="22"/>
          <w:lang w:val="fr-FR"/>
        </w:rPr>
        <w:t xml:space="preserve"> des œuvres de la collection du Louvre Abu Dhabi, ainsi que des objets prêtés par le </w:t>
      </w:r>
      <w:r w:rsidR="004C31B0">
        <w:rPr>
          <w:rFonts w:ascii="Calibri" w:hAnsi="Calibri" w:cs="Calibri"/>
          <w:sz w:val="22"/>
          <w:szCs w:val="22"/>
          <w:lang w:val="fr-FR"/>
        </w:rPr>
        <w:t xml:space="preserve">Musée </w:t>
      </w:r>
      <w:r w:rsidR="00133F8A" w:rsidRPr="00FF77AD">
        <w:rPr>
          <w:rFonts w:ascii="Calibri" w:hAnsi="Calibri" w:cs="Calibri"/>
          <w:sz w:val="22"/>
          <w:szCs w:val="22"/>
          <w:lang w:val="fr-FR"/>
        </w:rPr>
        <w:t xml:space="preserve">national des arts asiatiques – Guimet, </w:t>
      </w:r>
      <w:r>
        <w:rPr>
          <w:rFonts w:ascii="Calibri" w:hAnsi="Calibri" w:cs="Calibri"/>
          <w:sz w:val="22"/>
          <w:szCs w:val="22"/>
          <w:lang w:val="fr-FR"/>
        </w:rPr>
        <w:t>le m</w:t>
      </w:r>
      <w:r w:rsidR="00133F8A" w:rsidRPr="00FF77AD">
        <w:rPr>
          <w:rFonts w:ascii="Calibri" w:hAnsi="Calibri" w:cs="Calibri"/>
          <w:sz w:val="22"/>
          <w:szCs w:val="22"/>
          <w:lang w:val="fr-FR"/>
        </w:rPr>
        <w:t xml:space="preserve">usée du Louvre, </w:t>
      </w:r>
      <w:r>
        <w:rPr>
          <w:rFonts w:ascii="Calibri" w:hAnsi="Calibri" w:cs="Calibri"/>
          <w:sz w:val="22"/>
          <w:szCs w:val="22"/>
          <w:lang w:val="fr-FR"/>
        </w:rPr>
        <w:t>le m</w:t>
      </w:r>
      <w:r w:rsidR="00133F8A" w:rsidRPr="00FF77AD">
        <w:rPr>
          <w:rFonts w:ascii="Calibri" w:hAnsi="Calibri" w:cs="Calibri"/>
          <w:sz w:val="22"/>
          <w:szCs w:val="22"/>
          <w:lang w:val="fr-FR"/>
        </w:rPr>
        <w:t xml:space="preserve">usée du quai Branly – Jacques Chirac, </w:t>
      </w:r>
      <w:r>
        <w:rPr>
          <w:rFonts w:ascii="Calibri" w:hAnsi="Calibri" w:cs="Calibri"/>
          <w:sz w:val="22"/>
          <w:szCs w:val="22"/>
          <w:lang w:val="fr-FR"/>
        </w:rPr>
        <w:t xml:space="preserve">les </w:t>
      </w:r>
      <w:r w:rsidR="00133F8A" w:rsidRPr="00FF77AD">
        <w:rPr>
          <w:rFonts w:ascii="Calibri" w:hAnsi="Calibri" w:cs="Calibri"/>
          <w:sz w:val="22"/>
          <w:szCs w:val="22"/>
          <w:lang w:val="fr-FR"/>
        </w:rPr>
        <w:t xml:space="preserve">Archives nationales, </w:t>
      </w:r>
      <w:r>
        <w:rPr>
          <w:rFonts w:ascii="Calibri" w:hAnsi="Calibri" w:cs="Calibri"/>
          <w:sz w:val="22"/>
          <w:szCs w:val="22"/>
          <w:lang w:val="fr-FR"/>
        </w:rPr>
        <w:t xml:space="preserve">la </w:t>
      </w:r>
      <w:r w:rsidR="00133F8A" w:rsidRPr="00FF77AD">
        <w:rPr>
          <w:rFonts w:ascii="Calibri" w:hAnsi="Calibri" w:cs="Calibri"/>
          <w:sz w:val="22"/>
          <w:szCs w:val="22"/>
          <w:lang w:val="fr-FR"/>
        </w:rPr>
        <w:t xml:space="preserve">Cité de la céramique – Sèvres </w:t>
      </w:r>
      <w:r w:rsidR="004C31B0">
        <w:rPr>
          <w:rFonts w:ascii="Calibri" w:hAnsi="Calibri" w:cs="Calibri"/>
          <w:sz w:val="22"/>
          <w:szCs w:val="22"/>
          <w:lang w:val="fr-FR"/>
        </w:rPr>
        <w:t>et</w:t>
      </w:r>
      <w:r w:rsidR="004C31B0" w:rsidRPr="00FF77AD">
        <w:rPr>
          <w:rFonts w:ascii="Calibri" w:hAnsi="Calibri" w:cs="Calibri"/>
          <w:sz w:val="22"/>
          <w:szCs w:val="22"/>
          <w:lang w:val="fr-FR"/>
        </w:rPr>
        <w:t xml:space="preserve"> </w:t>
      </w:r>
      <w:r w:rsidR="00133F8A" w:rsidRPr="00FF77AD">
        <w:rPr>
          <w:rFonts w:ascii="Calibri" w:hAnsi="Calibri" w:cs="Calibri"/>
          <w:sz w:val="22"/>
          <w:szCs w:val="22"/>
          <w:lang w:val="fr-FR"/>
        </w:rPr>
        <w:t xml:space="preserve">Limoges, </w:t>
      </w:r>
      <w:r>
        <w:rPr>
          <w:rFonts w:ascii="Calibri" w:hAnsi="Calibri" w:cs="Calibri"/>
          <w:sz w:val="22"/>
          <w:szCs w:val="22"/>
          <w:lang w:val="fr-FR"/>
        </w:rPr>
        <w:t xml:space="preserve">la </w:t>
      </w:r>
      <w:r w:rsidR="00133F8A" w:rsidRPr="00FF77AD">
        <w:rPr>
          <w:rFonts w:ascii="Calibri" w:hAnsi="Calibri" w:cs="Calibri"/>
          <w:sz w:val="22"/>
          <w:szCs w:val="22"/>
          <w:lang w:val="fr-FR"/>
        </w:rPr>
        <w:t xml:space="preserve">Bibliothèque nationale de France, </w:t>
      </w:r>
      <w:r>
        <w:rPr>
          <w:rFonts w:ascii="Calibri" w:hAnsi="Calibri" w:cs="Calibri"/>
          <w:sz w:val="22"/>
          <w:szCs w:val="22"/>
          <w:lang w:val="fr-FR"/>
        </w:rPr>
        <w:t>le m</w:t>
      </w:r>
      <w:r w:rsidR="00133F8A" w:rsidRPr="00FF77AD">
        <w:rPr>
          <w:rFonts w:ascii="Calibri" w:hAnsi="Calibri" w:cs="Calibri"/>
          <w:sz w:val="22"/>
          <w:szCs w:val="22"/>
          <w:lang w:val="fr-FR"/>
        </w:rPr>
        <w:t xml:space="preserve">usée de Cluny – musée national du Moyen Âge, </w:t>
      </w:r>
      <w:r>
        <w:rPr>
          <w:rFonts w:ascii="Calibri" w:hAnsi="Calibri" w:cs="Calibri"/>
          <w:sz w:val="22"/>
          <w:szCs w:val="22"/>
          <w:lang w:val="fr-FR"/>
        </w:rPr>
        <w:t xml:space="preserve">le </w:t>
      </w:r>
      <w:r w:rsidR="00B061DB">
        <w:rPr>
          <w:rFonts w:ascii="Calibri" w:hAnsi="Calibri" w:cs="Calibri"/>
          <w:sz w:val="22"/>
          <w:szCs w:val="22"/>
          <w:lang w:val="fr-FR"/>
        </w:rPr>
        <w:t>M</w:t>
      </w:r>
      <w:r w:rsidR="00B061DB" w:rsidRPr="00FF77AD">
        <w:rPr>
          <w:rFonts w:ascii="Calibri" w:hAnsi="Calibri" w:cs="Calibri"/>
          <w:sz w:val="22"/>
          <w:szCs w:val="22"/>
          <w:lang w:val="fr-FR"/>
        </w:rPr>
        <w:t xml:space="preserve">usée </w:t>
      </w:r>
      <w:r w:rsidR="00133F8A" w:rsidRPr="00FF77AD">
        <w:rPr>
          <w:rFonts w:ascii="Calibri" w:hAnsi="Calibri" w:cs="Calibri"/>
          <w:sz w:val="22"/>
          <w:szCs w:val="22"/>
          <w:lang w:val="fr-FR"/>
        </w:rPr>
        <w:t xml:space="preserve">des Arts </w:t>
      </w:r>
      <w:r w:rsidR="00B061DB">
        <w:rPr>
          <w:rFonts w:ascii="Calibri" w:hAnsi="Calibri" w:cs="Calibri"/>
          <w:sz w:val="22"/>
          <w:szCs w:val="22"/>
          <w:lang w:val="fr-FR"/>
        </w:rPr>
        <w:t>D</w:t>
      </w:r>
      <w:r w:rsidR="00B061DB" w:rsidRPr="00FF77AD">
        <w:rPr>
          <w:rFonts w:ascii="Calibri" w:hAnsi="Calibri" w:cs="Calibri"/>
          <w:sz w:val="22"/>
          <w:szCs w:val="22"/>
          <w:lang w:val="fr-FR"/>
        </w:rPr>
        <w:t>écoratifs</w:t>
      </w:r>
      <w:r w:rsidR="00133F8A" w:rsidRPr="00FF77AD">
        <w:rPr>
          <w:rFonts w:ascii="Calibri" w:hAnsi="Calibri" w:cs="Calibri"/>
          <w:sz w:val="22"/>
          <w:szCs w:val="22"/>
          <w:lang w:val="fr-FR"/>
        </w:rPr>
        <w:t xml:space="preserve">, </w:t>
      </w:r>
      <w:r>
        <w:rPr>
          <w:rFonts w:ascii="Calibri" w:hAnsi="Calibri" w:cs="Calibri"/>
          <w:sz w:val="22"/>
          <w:szCs w:val="22"/>
          <w:lang w:val="fr-FR"/>
        </w:rPr>
        <w:t>le m</w:t>
      </w:r>
      <w:r w:rsidR="00133F8A" w:rsidRPr="00FF77AD">
        <w:rPr>
          <w:rFonts w:ascii="Calibri" w:hAnsi="Calibri" w:cs="Calibri"/>
          <w:sz w:val="22"/>
          <w:szCs w:val="22"/>
          <w:lang w:val="fr-FR"/>
        </w:rPr>
        <w:t>usée Jacquemart-André</w:t>
      </w:r>
      <w:r w:rsidR="0021067F">
        <w:rPr>
          <w:rFonts w:ascii="Calibri" w:hAnsi="Calibri" w:cs="Calibri"/>
          <w:sz w:val="22"/>
          <w:szCs w:val="22"/>
          <w:lang w:val="fr-FR"/>
        </w:rPr>
        <w:t xml:space="preserve"> – </w:t>
      </w:r>
      <w:r w:rsidR="00133F8A" w:rsidRPr="00FF77AD">
        <w:rPr>
          <w:rFonts w:ascii="Calibri" w:hAnsi="Calibri" w:cs="Calibri"/>
          <w:sz w:val="22"/>
          <w:szCs w:val="22"/>
          <w:lang w:val="fr-FR"/>
        </w:rPr>
        <w:t>Institut</w:t>
      </w:r>
      <w:r w:rsidR="0021067F">
        <w:rPr>
          <w:rFonts w:ascii="Calibri" w:hAnsi="Calibri" w:cs="Calibri"/>
          <w:sz w:val="22"/>
          <w:szCs w:val="22"/>
          <w:lang w:val="fr-FR"/>
        </w:rPr>
        <w:t xml:space="preserve"> </w:t>
      </w:r>
      <w:r w:rsidR="00133F8A" w:rsidRPr="00FF77AD">
        <w:rPr>
          <w:rFonts w:ascii="Calibri" w:hAnsi="Calibri" w:cs="Calibri"/>
          <w:sz w:val="22"/>
          <w:szCs w:val="22"/>
          <w:lang w:val="fr-FR"/>
        </w:rPr>
        <w:t xml:space="preserve">de France, </w:t>
      </w:r>
      <w:r w:rsidR="00EE5A9E">
        <w:rPr>
          <w:rFonts w:ascii="Calibri" w:hAnsi="Calibri" w:cs="Calibri"/>
          <w:sz w:val="22"/>
          <w:szCs w:val="22"/>
          <w:lang w:val="fr-FR"/>
        </w:rPr>
        <w:t xml:space="preserve">le </w:t>
      </w:r>
      <w:r>
        <w:rPr>
          <w:rFonts w:ascii="Calibri" w:hAnsi="Calibri" w:cs="Calibri"/>
          <w:sz w:val="22"/>
          <w:szCs w:val="22"/>
          <w:lang w:val="fr-FR"/>
        </w:rPr>
        <w:t>m</w:t>
      </w:r>
      <w:r w:rsidR="00133F8A" w:rsidRPr="00FF77AD">
        <w:rPr>
          <w:rFonts w:ascii="Calibri" w:hAnsi="Calibri" w:cs="Calibri"/>
          <w:sz w:val="22"/>
          <w:szCs w:val="22"/>
          <w:lang w:val="fr-FR"/>
        </w:rPr>
        <w:t xml:space="preserve">usée national de la Renaissance – Château d’Ecouen, </w:t>
      </w:r>
      <w:r w:rsidR="00EE5A9E">
        <w:rPr>
          <w:rFonts w:ascii="Calibri" w:hAnsi="Calibri" w:cs="Calibri"/>
          <w:sz w:val="22"/>
          <w:szCs w:val="22"/>
          <w:lang w:val="fr-FR"/>
        </w:rPr>
        <w:t xml:space="preserve">le </w:t>
      </w:r>
      <w:r w:rsidR="00D159B0">
        <w:rPr>
          <w:rFonts w:ascii="Calibri" w:hAnsi="Calibri" w:cs="Calibri"/>
          <w:sz w:val="22"/>
          <w:szCs w:val="22"/>
          <w:lang w:val="fr-FR"/>
        </w:rPr>
        <w:t>M</w:t>
      </w:r>
      <w:r w:rsidR="00133F8A" w:rsidRPr="00FF77AD">
        <w:rPr>
          <w:rFonts w:ascii="Calibri" w:hAnsi="Calibri" w:cs="Calibri"/>
          <w:sz w:val="22"/>
          <w:szCs w:val="22"/>
          <w:lang w:val="fr-FR"/>
        </w:rPr>
        <w:t xml:space="preserve">uséum national d’Histoire </w:t>
      </w:r>
      <w:r w:rsidR="00D159B0">
        <w:rPr>
          <w:rFonts w:ascii="Calibri" w:hAnsi="Calibri" w:cs="Calibri"/>
          <w:sz w:val="22"/>
          <w:szCs w:val="22"/>
          <w:lang w:val="fr-FR"/>
        </w:rPr>
        <w:t>n</w:t>
      </w:r>
      <w:r w:rsidR="00133F8A" w:rsidRPr="00FF77AD">
        <w:rPr>
          <w:rFonts w:ascii="Calibri" w:hAnsi="Calibri" w:cs="Calibri"/>
          <w:sz w:val="22"/>
          <w:szCs w:val="22"/>
          <w:lang w:val="fr-FR"/>
        </w:rPr>
        <w:t xml:space="preserve">aturelle, </w:t>
      </w:r>
      <w:r w:rsidR="00EE5A9E">
        <w:rPr>
          <w:rFonts w:ascii="Calibri" w:hAnsi="Calibri" w:cs="Calibri"/>
          <w:sz w:val="22"/>
          <w:szCs w:val="22"/>
          <w:lang w:val="fr-FR"/>
        </w:rPr>
        <w:t>et le</w:t>
      </w:r>
      <w:r w:rsidR="00133F8A" w:rsidRPr="00FF77AD">
        <w:rPr>
          <w:rFonts w:ascii="Calibri" w:hAnsi="Calibri" w:cs="Calibri"/>
          <w:sz w:val="22"/>
          <w:szCs w:val="22"/>
          <w:lang w:val="fr-FR"/>
        </w:rPr>
        <w:t xml:space="preserve"> </w:t>
      </w:r>
      <w:r w:rsidR="00EE5A9E">
        <w:rPr>
          <w:rFonts w:ascii="Calibri" w:hAnsi="Calibri" w:cs="Calibri"/>
          <w:sz w:val="22"/>
          <w:szCs w:val="22"/>
          <w:lang w:val="fr-FR"/>
        </w:rPr>
        <w:t>m</w:t>
      </w:r>
      <w:r w:rsidR="00133F8A" w:rsidRPr="00FF77AD">
        <w:rPr>
          <w:rFonts w:ascii="Calibri" w:hAnsi="Calibri" w:cs="Calibri"/>
          <w:sz w:val="22"/>
          <w:szCs w:val="22"/>
          <w:lang w:val="fr-FR"/>
        </w:rPr>
        <w:t xml:space="preserve">usée des Tissus </w:t>
      </w:r>
      <w:r w:rsidR="00D159B0">
        <w:rPr>
          <w:rFonts w:ascii="Calibri" w:hAnsi="Calibri" w:cs="Calibri"/>
          <w:sz w:val="22"/>
          <w:szCs w:val="22"/>
          <w:lang w:val="fr-FR"/>
        </w:rPr>
        <w:t>et des Arts décoratifs d</w:t>
      </w:r>
      <w:r w:rsidR="00133F8A" w:rsidRPr="00FF77AD">
        <w:rPr>
          <w:rFonts w:ascii="Calibri" w:hAnsi="Calibri" w:cs="Calibri"/>
          <w:sz w:val="22"/>
          <w:szCs w:val="22"/>
          <w:lang w:val="fr-FR"/>
        </w:rPr>
        <w:t>e Lyon.</w:t>
      </w:r>
    </w:p>
    <w:p w14:paraId="1A971E99" w14:textId="77777777" w:rsidR="00133F8A" w:rsidRPr="00FF77AD" w:rsidRDefault="00133F8A" w:rsidP="004F0058">
      <w:pPr>
        <w:spacing w:after="0"/>
        <w:jc w:val="both"/>
        <w:rPr>
          <w:rFonts w:ascii="Calibri" w:hAnsi="Calibri" w:cs="Calibri"/>
          <w:sz w:val="22"/>
          <w:szCs w:val="22"/>
          <w:lang w:val="fr-FR"/>
        </w:rPr>
      </w:pPr>
    </w:p>
    <w:p w14:paraId="0076C1F4" w14:textId="29673B10" w:rsidR="00EE5A9E" w:rsidRDefault="00EE5A9E" w:rsidP="004F0058">
      <w:pPr>
        <w:spacing w:after="0"/>
        <w:jc w:val="both"/>
        <w:rPr>
          <w:rFonts w:ascii="Calibri" w:hAnsi="Calibri" w:cs="Calibri"/>
          <w:sz w:val="22"/>
          <w:szCs w:val="22"/>
          <w:lang w:val="fr-FR"/>
        </w:rPr>
      </w:pPr>
      <w:r w:rsidRPr="00EE5A9E">
        <w:rPr>
          <w:rFonts w:ascii="Calibri" w:hAnsi="Calibri" w:cs="Calibri"/>
          <w:sz w:val="22"/>
          <w:szCs w:val="22"/>
          <w:lang w:val="fr-FR"/>
        </w:rPr>
        <w:t xml:space="preserve">Cette exposition </w:t>
      </w:r>
      <w:r>
        <w:rPr>
          <w:rFonts w:ascii="Calibri" w:hAnsi="Calibri" w:cs="Calibri"/>
          <w:sz w:val="22"/>
          <w:szCs w:val="22"/>
          <w:lang w:val="fr-FR"/>
        </w:rPr>
        <w:t>plonge le</w:t>
      </w:r>
      <w:r w:rsidRPr="00EE5A9E">
        <w:rPr>
          <w:rFonts w:ascii="Calibri" w:hAnsi="Calibri" w:cs="Calibri"/>
          <w:sz w:val="22"/>
          <w:szCs w:val="22"/>
          <w:lang w:val="fr-FR"/>
        </w:rPr>
        <w:t xml:space="preserve"> visiteur </w:t>
      </w:r>
      <w:r>
        <w:rPr>
          <w:rFonts w:ascii="Calibri" w:hAnsi="Calibri" w:cs="Calibri"/>
          <w:sz w:val="22"/>
          <w:szCs w:val="22"/>
          <w:lang w:val="fr-FR"/>
        </w:rPr>
        <w:t>dans de nouvelles perspectives historiques et l</w:t>
      </w:r>
      <w:r w:rsidR="009320CE">
        <w:rPr>
          <w:rFonts w:ascii="Calibri" w:hAnsi="Calibri" w:cs="Calibri"/>
          <w:sz w:val="22"/>
          <w:szCs w:val="22"/>
          <w:lang w:val="fr-FR"/>
        </w:rPr>
        <w:t>ui</w:t>
      </w:r>
      <w:r>
        <w:rPr>
          <w:rFonts w:ascii="Calibri" w:hAnsi="Calibri" w:cs="Calibri"/>
          <w:sz w:val="22"/>
          <w:szCs w:val="22"/>
          <w:lang w:val="fr-FR"/>
        </w:rPr>
        <w:t xml:space="preserve"> permet d'observer comment </w:t>
      </w:r>
      <w:r w:rsidR="009320CE">
        <w:rPr>
          <w:rFonts w:ascii="Calibri" w:hAnsi="Calibri" w:cs="Calibri"/>
          <w:sz w:val="22"/>
          <w:szCs w:val="22"/>
          <w:lang w:val="fr-FR"/>
        </w:rPr>
        <w:t>d</w:t>
      </w:r>
      <w:r>
        <w:rPr>
          <w:rFonts w:ascii="Calibri" w:hAnsi="Calibri" w:cs="Calibri"/>
          <w:sz w:val="22"/>
          <w:szCs w:val="22"/>
          <w:lang w:val="fr-FR"/>
        </w:rPr>
        <w:t xml:space="preserve">es œuvres et </w:t>
      </w:r>
      <w:r w:rsidR="009320CE">
        <w:rPr>
          <w:rFonts w:ascii="Calibri" w:hAnsi="Calibri" w:cs="Calibri"/>
          <w:sz w:val="22"/>
          <w:szCs w:val="22"/>
          <w:lang w:val="fr-FR"/>
        </w:rPr>
        <w:t>d</w:t>
      </w:r>
      <w:r>
        <w:rPr>
          <w:rFonts w:ascii="Calibri" w:hAnsi="Calibri" w:cs="Calibri"/>
          <w:sz w:val="22"/>
          <w:szCs w:val="22"/>
          <w:lang w:val="fr-FR"/>
        </w:rPr>
        <w:t xml:space="preserve">es motifs </w:t>
      </w:r>
      <w:r w:rsidR="009320CE">
        <w:rPr>
          <w:rFonts w:ascii="Calibri" w:hAnsi="Calibri" w:cs="Calibri"/>
          <w:sz w:val="22"/>
          <w:szCs w:val="22"/>
          <w:lang w:val="fr-FR"/>
        </w:rPr>
        <w:t>peuvent témoigner</w:t>
      </w:r>
      <w:r>
        <w:rPr>
          <w:rFonts w:ascii="Calibri" w:hAnsi="Calibri" w:cs="Calibri"/>
          <w:sz w:val="22"/>
          <w:szCs w:val="22"/>
          <w:lang w:val="fr-FR"/>
        </w:rPr>
        <w:t xml:space="preserve"> d'échanges, d'interactions et de migrations. </w:t>
      </w:r>
      <w:r w:rsidR="00D36A2E">
        <w:rPr>
          <w:rFonts w:ascii="Calibri" w:hAnsi="Calibri" w:cs="Calibri"/>
          <w:sz w:val="22"/>
          <w:szCs w:val="22"/>
          <w:lang w:val="fr-FR"/>
        </w:rPr>
        <w:t xml:space="preserve">Elle dévoile des influences </w:t>
      </w:r>
      <w:r w:rsidR="00C761F9">
        <w:rPr>
          <w:rFonts w:ascii="Calibri" w:hAnsi="Calibri" w:cs="Calibri"/>
          <w:sz w:val="22"/>
          <w:szCs w:val="22"/>
          <w:lang w:val="fr-FR"/>
        </w:rPr>
        <w:t>insoupçonnées</w:t>
      </w:r>
      <w:r w:rsidR="00D36A2E">
        <w:rPr>
          <w:rFonts w:ascii="Calibri" w:hAnsi="Calibri" w:cs="Calibri"/>
          <w:sz w:val="22"/>
          <w:szCs w:val="22"/>
          <w:lang w:val="fr-FR"/>
        </w:rPr>
        <w:t xml:space="preserve">, mettant </w:t>
      </w:r>
      <w:r w:rsidR="006D0201">
        <w:rPr>
          <w:rFonts w:ascii="Calibri" w:hAnsi="Calibri" w:cs="Calibri"/>
          <w:sz w:val="22"/>
          <w:szCs w:val="22"/>
          <w:lang w:val="fr-FR"/>
        </w:rPr>
        <w:t xml:space="preserve">au </w:t>
      </w:r>
      <w:r w:rsidR="00D36A2E">
        <w:rPr>
          <w:rFonts w:ascii="Calibri" w:hAnsi="Calibri" w:cs="Calibri"/>
          <w:sz w:val="22"/>
          <w:szCs w:val="22"/>
          <w:lang w:val="fr-FR"/>
        </w:rPr>
        <w:t xml:space="preserve">jour </w:t>
      </w:r>
      <w:r w:rsidR="00DA78DE">
        <w:rPr>
          <w:rFonts w:ascii="Calibri" w:hAnsi="Calibri" w:cs="Calibri"/>
          <w:sz w:val="22"/>
          <w:szCs w:val="22"/>
          <w:lang w:val="fr-FR"/>
        </w:rPr>
        <w:t>l</w:t>
      </w:r>
      <w:r w:rsidR="00D36A2E">
        <w:rPr>
          <w:rFonts w:ascii="Calibri" w:hAnsi="Calibri" w:cs="Calibri"/>
          <w:sz w:val="22"/>
          <w:szCs w:val="22"/>
          <w:lang w:val="fr-FR"/>
        </w:rPr>
        <w:t>es liens incroyables</w:t>
      </w:r>
      <w:r>
        <w:rPr>
          <w:rFonts w:ascii="Calibri" w:hAnsi="Calibri" w:cs="Calibri"/>
          <w:sz w:val="22"/>
          <w:szCs w:val="22"/>
          <w:lang w:val="fr-FR"/>
        </w:rPr>
        <w:t xml:space="preserve"> entre ces grandes civilisations</w:t>
      </w:r>
      <w:r w:rsidR="00D36A2E">
        <w:rPr>
          <w:rFonts w:ascii="Calibri" w:hAnsi="Calibri" w:cs="Calibri"/>
          <w:sz w:val="22"/>
          <w:szCs w:val="22"/>
          <w:lang w:val="fr-FR"/>
        </w:rPr>
        <w:t>.</w:t>
      </w:r>
      <w:r>
        <w:rPr>
          <w:rFonts w:ascii="Calibri" w:hAnsi="Calibri" w:cs="Calibri"/>
          <w:sz w:val="22"/>
          <w:szCs w:val="22"/>
          <w:lang w:val="fr-FR"/>
        </w:rPr>
        <w:t xml:space="preserve"> Comme lors de chaque grande exposition internationale, le Louvre Abu Dhabi invite les visiteurs à prendre la mesure</w:t>
      </w:r>
      <w:r w:rsidR="006D0201">
        <w:rPr>
          <w:rFonts w:ascii="Calibri" w:hAnsi="Calibri" w:cs="Calibri"/>
          <w:sz w:val="22"/>
          <w:szCs w:val="22"/>
          <w:lang w:val="fr-FR"/>
        </w:rPr>
        <w:t xml:space="preserve"> </w:t>
      </w:r>
      <w:r>
        <w:rPr>
          <w:rFonts w:ascii="Calibri" w:hAnsi="Calibri" w:cs="Calibri"/>
          <w:sz w:val="22"/>
          <w:szCs w:val="22"/>
          <w:lang w:val="fr-FR"/>
        </w:rPr>
        <w:t xml:space="preserve">des </w:t>
      </w:r>
      <w:r w:rsidR="00D36A2E">
        <w:rPr>
          <w:rFonts w:ascii="Calibri" w:hAnsi="Calibri" w:cs="Calibri"/>
          <w:sz w:val="22"/>
          <w:szCs w:val="22"/>
          <w:lang w:val="fr-FR"/>
        </w:rPr>
        <w:t>histoires communes à l'humanité</w:t>
      </w:r>
      <w:r w:rsidR="006D0201">
        <w:rPr>
          <w:rFonts w:ascii="Calibri" w:hAnsi="Calibri" w:cs="Calibri"/>
          <w:sz w:val="22"/>
          <w:szCs w:val="22"/>
          <w:lang w:val="fr-FR"/>
        </w:rPr>
        <w:t xml:space="preserve"> au prisme de l'art</w:t>
      </w:r>
      <w:r>
        <w:rPr>
          <w:rFonts w:ascii="Calibri" w:hAnsi="Calibri" w:cs="Calibri"/>
          <w:sz w:val="22"/>
          <w:szCs w:val="22"/>
          <w:lang w:val="fr-FR"/>
        </w:rPr>
        <w:t xml:space="preserve">. Il </w:t>
      </w:r>
      <w:r w:rsidR="00D36A2E">
        <w:rPr>
          <w:rFonts w:ascii="Calibri" w:hAnsi="Calibri" w:cs="Calibri"/>
          <w:sz w:val="22"/>
          <w:szCs w:val="22"/>
          <w:lang w:val="fr-FR"/>
        </w:rPr>
        <w:t xml:space="preserve">entend </w:t>
      </w:r>
      <w:r>
        <w:rPr>
          <w:rFonts w:ascii="Calibri" w:hAnsi="Calibri" w:cs="Calibri"/>
          <w:sz w:val="22"/>
          <w:szCs w:val="22"/>
          <w:lang w:val="fr-FR"/>
        </w:rPr>
        <w:t xml:space="preserve">questionner </w:t>
      </w:r>
      <w:r w:rsidR="00D36A2E">
        <w:rPr>
          <w:rFonts w:ascii="Calibri" w:hAnsi="Calibri" w:cs="Calibri"/>
          <w:sz w:val="22"/>
          <w:szCs w:val="22"/>
          <w:lang w:val="fr-FR"/>
        </w:rPr>
        <w:t xml:space="preserve">nos </w:t>
      </w:r>
      <w:r>
        <w:rPr>
          <w:rFonts w:ascii="Calibri" w:hAnsi="Calibri" w:cs="Calibri"/>
          <w:sz w:val="22"/>
          <w:szCs w:val="22"/>
          <w:lang w:val="fr-FR"/>
        </w:rPr>
        <w:t xml:space="preserve">préjugés </w:t>
      </w:r>
      <w:r w:rsidR="00D36A2E">
        <w:rPr>
          <w:rFonts w:ascii="Calibri" w:hAnsi="Calibri" w:cs="Calibri"/>
          <w:sz w:val="22"/>
          <w:szCs w:val="22"/>
          <w:lang w:val="fr-FR"/>
        </w:rPr>
        <w:t xml:space="preserve">en </w:t>
      </w:r>
      <w:r>
        <w:rPr>
          <w:rFonts w:ascii="Calibri" w:hAnsi="Calibri" w:cs="Calibri"/>
          <w:sz w:val="22"/>
          <w:szCs w:val="22"/>
          <w:lang w:val="fr-FR"/>
        </w:rPr>
        <w:t>s'inscri</w:t>
      </w:r>
      <w:r w:rsidR="00D36A2E">
        <w:rPr>
          <w:rFonts w:ascii="Calibri" w:hAnsi="Calibri" w:cs="Calibri"/>
          <w:sz w:val="22"/>
          <w:szCs w:val="22"/>
          <w:lang w:val="fr-FR"/>
        </w:rPr>
        <w:t xml:space="preserve">vant </w:t>
      </w:r>
      <w:r>
        <w:rPr>
          <w:rFonts w:ascii="Calibri" w:hAnsi="Calibri" w:cs="Calibri"/>
          <w:sz w:val="22"/>
          <w:szCs w:val="22"/>
          <w:lang w:val="fr-FR"/>
        </w:rPr>
        <w:t>dans une histoire de l'art global</w:t>
      </w:r>
      <w:r w:rsidR="00D36A2E">
        <w:rPr>
          <w:rFonts w:ascii="Calibri" w:hAnsi="Calibri" w:cs="Calibri"/>
          <w:sz w:val="22"/>
          <w:szCs w:val="22"/>
          <w:lang w:val="fr-FR"/>
        </w:rPr>
        <w:t>e</w:t>
      </w:r>
      <w:r>
        <w:rPr>
          <w:rFonts w:ascii="Calibri" w:hAnsi="Calibri" w:cs="Calibri"/>
          <w:sz w:val="22"/>
          <w:szCs w:val="22"/>
          <w:lang w:val="fr-FR"/>
        </w:rPr>
        <w:t xml:space="preserve">, dont la complexité enrichit notre compréhension du monde.  </w:t>
      </w:r>
    </w:p>
    <w:p w14:paraId="169E20E7" w14:textId="3CAEF3A6" w:rsidR="0087694C" w:rsidRPr="007C411E" w:rsidRDefault="0087694C" w:rsidP="004F0058">
      <w:pPr>
        <w:spacing w:after="0"/>
        <w:jc w:val="both"/>
        <w:rPr>
          <w:rFonts w:ascii="Calibri" w:hAnsi="Calibri" w:cs="Calibri"/>
          <w:sz w:val="22"/>
          <w:szCs w:val="22"/>
          <w:lang w:val="fr-FR"/>
        </w:rPr>
      </w:pPr>
    </w:p>
    <w:p w14:paraId="40C45A07" w14:textId="6F7B1BCA" w:rsidR="00C32AB1" w:rsidRPr="00C32AB1" w:rsidRDefault="00D36A2E" w:rsidP="004F0058">
      <w:pPr>
        <w:spacing w:after="0"/>
        <w:jc w:val="both"/>
        <w:rPr>
          <w:rFonts w:ascii="Calibri" w:hAnsi="Calibri" w:cs="Calibri"/>
          <w:sz w:val="22"/>
          <w:szCs w:val="22"/>
          <w:lang w:val="fr-FR"/>
        </w:rPr>
      </w:pPr>
      <w:r>
        <w:rPr>
          <w:rFonts w:ascii="Calibri" w:hAnsi="Calibri" w:cs="Calibri"/>
          <w:sz w:val="22"/>
          <w:szCs w:val="22"/>
          <w:lang w:val="fr-FR"/>
        </w:rPr>
        <w:t>L</w:t>
      </w:r>
      <w:r w:rsidR="00EE5A9E" w:rsidRPr="00EE5A9E">
        <w:rPr>
          <w:rFonts w:ascii="Calibri" w:hAnsi="Calibri" w:cs="Calibri"/>
          <w:sz w:val="22"/>
          <w:szCs w:val="22"/>
          <w:lang w:val="fr-FR"/>
        </w:rPr>
        <w:t xml:space="preserve">'exposition </w:t>
      </w:r>
      <w:r w:rsidR="00EE5A9E" w:rsidRPr="00C32AB1">
        <w:rPr>
          <w:rFonts w:ascii="Calibri" w:hAnsi="Calibri" w:cs="Calibri"/>
          <w:i/>
          <w:iCs/>
          <w:sz w:val="22"/>
          <w:szCs w:val="22"/>
          <w:lang w:val="fr-FR"/>
        </w:rPr>
        <w:t>Le dragon et le phénix</w:t>
      </w:r>
      <w:r w:rsidR="00EE5A9E" w:rsidRPr="00EE5A9E">
        <w:rPr>
          <w:rFonts w:ascii="Calibri" w:hAnsi="Calibri" w:cs="Calibri"/>
          <w:sz w:val="22"/>
          <w:szCs w:val="22"/>
          <w:lang w:val="fr-FR"/>
        </w:rPr>
        <w:t xml:space="preserve"> </w:t>
      </w:r>
      <w:r>
        <w:rPr>
          <w:rFonts w:ascii="Calibri" w:hAnsi="Calibri" w:cs="Calibri"/>
          <w:sz w:val="22"/>
          <w:szCs w:val="22"/>
          <w:lang w:val="fr-FR"/>
        </w:rPr>
        <w:t xml:space="preserve">est accompagnée d'une programmation culturelle qui </w:t>
      </w:r>
      <w:r w:rsidR="00EE5A9E" w:rsidRPr="00EE5A9E">
        <w:rPr>
          <w:rFonts w:ascii="Calibri" w:hAnsi="Calibri" w:cs="Calibri"/>
          <w:sz w:val="22"/>
          <w:szCs w:val="22"/>
          <w:lang w:val="fr-FR"/>
        </w:rPr>
        <w:t>se présente comme un voyage sensoriel</w:t>
      </w:r>
      <w:r w:rsidR="008907E2">
        <w:rPr>
          <w:rFonts w:ascii="Calibri" w:hAnsi="Calibri" w:cs="Calibri"/>
          <w:sz w:val="22"/>
          <w:szCs w:val="22"/>
          <w:lang w:val="fr-FR"/>
        </w:rPr>
        <w:t xml:space="preserve">. </w:t>
      </w:r>
      <w:r>
        <w:rPr>
          <w:rFonts w:ascii="Calibri" w:hAnsi="Calibri" w:cs="Calibri"/>
          <w:sz w:val="22"/>
          <w:szCs w:val="22"/>
          <w:lang w:val="fr-FR"/>
        </w:rPr>
        <w:t>Une</w:t>
      </w:r>
      <w:r w:rsidR="008907E2">
        <w:rPr>
          <w:rFonts w:ascii="Calibri" w:hAnsi="Calibri" w:cs="Calibri"/>
          <w:sz w:val="22"/>
          <w:szCs w:val="22"/>
          <w:lang w:val="fr-FR"/>
        </w:rPr>
        <w:t xml:space="preserve"> grande variété</w:t>
      </w:r>
      <w:r w:rsidR="00EE5A9E" w:rsidRPr="00EE5A9E">
        <w:rPr>
          <w:rFonts w:ascii="Calibri" w:hAnsi="Calibri" w:cs="Calibri"/>
          <w:sz w:val="22"/>
          <w:szCs w:val="22"/>
          <w:lang w:val="fr-FR"/>
        </w:rPr>
        <w:t xml:space="preserve"> d'événements et de projets</w:t>
      </w:r>
      <w:r>
        <w:rPr>
          <w:rFonts w:ascii="Calibri" w:hAnsi="Calibri" w:cs="Calibri"/>
          <w:sz w:val="22"/>
          <w:szCs w:val="22"/>
          <w:lang w:val="fr-FR"/>
        </w:rPr>
        <w:t xml:space="preserve"> sont au programme, </w:t>
      </w:r>
      <w:r>
        <w:rPr>
          <w:rFonts w:ascii="Calibri" w:hAnsi="Calibri" w:cs="Calibri"/>
          <w:sz w:val="22"/>
          <w:szCs w:val="22"/>
          <w:lang w:val="fr-FR"/>
        </w:rPr>
        <w:lastRenderedPageBreak/>
        <w:t>notamment</w:t>
      </w:r>
      <w:r w:rsidR="00EE5A9E" w:rsidRPr="00EE5A9E">
        <w:rPr>
          <w:rFonts w:ascii="Calibri" w:hAnsi="Calibri" w:cs="Calibri"/>
          <w:sz w:val="22"/>
          <w:szCs w:val="22"/>
          <w:lang w:val="fr-FR"/>
        </w:rPr>
        <w:t xml:space="preserve"> </w:t>
      </w:r>
      <w:r w:rsidR="00C32AB1">
        <w:rPr>
          <w:rFonts w:ascii="Calibri" w:hAnsi="Calibri" w:cs="Calibri"/>
          <w:sz w:val="22"/>
          <w:szCs w:val="22"/>
          <w:lang w:val="fr-FR"/>
        </w:rPr>
        <w:t>une sélection de films</w:t>
      </w:r>
      <w:r w:rsidR="00FF6108">
        <w:rPr>
          <w:rFonts w:ascii="Calibri" w:hAnsi="Calibri" w:cs="Calibri"/>
          <w:sz w:val="22"/>
          <w:szCs w:val="22"/>
          <w:lang w:val="fr-FR"/>
        </w:rPr>
        <w:t xml:space="preserve"> pour</w:t>
      </w:r>
      <w:r w:rsidR="00C32AB1">
        <w:rPr>
          <w:rFonts w:ascii="Calibri" w:hAnsi="Calibri" w:cs="Calibri"/>
          <w:sz w:val="22"/>
          <w:szCs w:val="22"/>
          <w:lang w:val="fr-FR"/>
        </w:rPr>
        <w:t xml:space="preserve"> le weekend, des bateaux-dragons</w:t>
      </w:r>
      <w:r w:rsidR="008907E2">
        <w:rPr>
          <w:rFonts w:ascii="Calibri" w:hAnsi="Calibri" w:cs="Calibri"/>
          <w:sz w:val="22"/>
          <w:szCs w:val="22"/>
          <w:lang w:val="fr-FR"/>
        </w:rPr>
        <w:t>, ainsi qu'une nouvelle offre saisonnière</w:t>
      </w:r>
      <w:r w:rsidR="00FF6108">
        <w:rPr>
          <w:rFonts w:ascii="Calibri" w:hAnsi="Calibri" w:cs="Calibri"/>
          <w:sz w:val="22"/>
          <w:szCs w:val="22"/>
          <w:lang w:val="fr-FR"/>
        </w:rPr>
        <w:t>,</w:t>
      </w:r>
      <w:r w:rsidR="008907E2">
        <w:rPr>
          <w:rFonts w:ascii="Calibri" w:hAnsi="Calibri" w:cs="Calibri"/>
          <w:sz w:val="22"/>
          <w:szCs w:val="22"/>
          <w:lang w:val="fr-FR"/>
        </w:rPr>
        <w:t xml:space="preserve"> en plus des activités habituelles de yoga et de kayak.</w:t>
      </w:r>
    </w:p>
    <w:p w14:paraId="7C1CDB8F" w14:textId="77777777" w:rsidR="00C3046A" w:rsidRPr="007C411E" w:rsidRDefault="00C3046A" w:rsidP="004F0058">
      <w:pPr>
        <w:spacing w:after="0"/>
        <w:jc w:val="both"/>
        <w:rPr>
          <w:rFonts w:ascii="Calibri" w:hAnsi="Calibri" w:cs="Calibri"/>
          <w:sz w:val="22"/>
          <w:szCs w:val="22"/>
          <w:lang w:val="fr-FR"/>
        </w:rPr>
      </w:pPr>
    </w:p>
    <w:p w14:paraId="6AAA233F" w14:textId="2A77EFAB" w:rsidR="0068738C" w:rsidRPr="008907E2" w:rsidRDefault="008907E2" w:rsidP="004F0058">
      <w:pPr>
        <w:spacing w:after="0"/>
        <w:jc w:val="both"/>
        <w:rPr>
          <w:rFonts w:ascii="Calibri" w:hAnsi="Calibri" w:cs="Calibri"/>
          <w:sz w:val="22"/>
          <w:szCs w:val="22"/>
          <w:lang w:val="fr-FR"/>
        </w:rPr>
      </w:pPr>
      <w:r w:rsidRPr="008907E2">
        <w:rPr>
          <w:rFonts w:ascii="Calibri" w:hAnsi="Calibri" w:cs="Calibri"/>
          <w:sz w:val="22"/>
          <w:szCs w:val="22"/>
          <w:lang w:val="fr-FR"/>
        </w:rPr>
        <w:t xml:space="preserve">Davantage de détails </w:t>
      </w:r>
      <w:r w:rsidR="000F3E95">
        <w:rPr>
          <w:rFonts w:ascii="Calibri" w:hAnsi="Calibri" w:cs="Calibri"/>
          <w:sz w:val="22"/>
          <w:szCs w:val="22"/>
          <w:lang w:val="fr-FR"/>
        </w:rPr>
        <w:t xml:space="preserve">sur la programmation </w:t>
      </w:r>
      <w:r w:rsidRPr="008907E2">
        <w:rPr>
          <w:rFonts w:ascii="Calibri" w:hAnsi="Calibri" w:cs="Calibri"/>
          <w:sz w:val="22"/>
          <w:szCs w:val="22"/>
          <w:lang w:val="fr-FR"/>
        </w:rPr>
        <w:t>seront communiqués bient</w:t>
      </w:r>
      <w:r>
        <w:rPr>
          <w:rFonts w:ascii="Calibri" w:hAnsi="Calibri" w:cs="Calibri"/>
          <w:sz w:val="22"/>
          <w:szCs w:val="22"/>
          <w:lang w:val="fr-FR"/>
        </w:rPr>
        <w:t xml:space="preserve">ôt. </w:t>
      </w:r>
    </w:p>
    <w:p w14:paraId="2D87CECB" w14:textId="77777777" w:rsidR="00DB199E" w:rsidRPr="008907E2" w:rsidRDefault="00DB199E" w:rsidP="004F0058">
      <w:pPr>
        <w:spacing w:after="0"/>
        <w:jc w:val="both"/>
        <w:rPr>
          <w:rFonts w:ascii="Calibri" w:hAnsi="Calibri" w:cs="Calibri"/>
          <w:sz w:val="22"/>
          <w:szCs w:val="22"/>
          <w:lang w:val="fr-FR"/>
        </w:rPr>
      </w:pPr>
    </w:p>
    <w:p w14:paraId="073D3D7E" w14:textId="33E14B51" w:rsidR="0087694C" w:rsidRPr="008907E2" w:rsidRDefault="008907E2" w:rsidP="004F0058">
      <w:pPr>
        <w:spacing w:after="0"/>
        <w:jc w:val="both"/>
        <w:rPr>
          <w:rFonts w:ascii="Calibri" w:hAnsi="Calibri" w:cs="Calibri"/>
          <w:sz w:val="22"/>
          <w:szCs w:val="22"/>
          <w:lang w:val="fr-FR"/>
        </w:rPr>
      </w:pPr>
      <w:r w:rsidRPr="008907E2">
        <w:rPr>
          <w:rFonts w:ascii="Calibri" w:hAnsi="Calibri" w:cs="Calibri"/>
          <w:sz w:val="22"/>
          <w:szCs w:val="22"/>
          <w:lang w:val="fr-FR"/>
        </w:rPr>
        <w:t>Pour plus d'informations sur l'exposition et la réservation de tickets</w:t>
      </w:r>
      <w:r>
        <w:rPr>
          <w:rFonts w:ascii="Calibri" w:hAnsi="Calibri" w:cs="Calibri"/>
          <w:sz w:val="22"/>
          <w:szCs w:val="22"/>
          <w:lang w:val="fr-FR"/>
        </w:rPr>
        <w:t xml:space="preserve">, veuillez visiter le site Internet </w:t>
      </w:r>
      <w:r w:rsidRPr="008907E2">
        <w:rPr>
          <w:rFonts w:ascii="Calibri" w:hAnsi="Calibri" w:cs="Calibri"/>
          <w:sz w:val="22"/>
          <w:szCs w:val="22"/>
          <w:lang w:val="fr-FR"/>
        </w:rPr>
        <w:t>louvreabudhabi.ae</w:t>
      </w:r>
      <w:r w:rsidR="00CD38B8">
        <w:rPr>
          <w:rFonts w:ascii="Calibri" w:hAnsi="Calibri" w:cs="Calibri"/>
          <w:sz w:val="22"/>
          <w:szCs w:val="22"/>
          <w:lang w:val="fr-FR"/>
        </w:rPr>
        <w:t xml:space="preserve"> </w:t>
      </w:r>
      <w:r>
        <w:rPr>
          <w:rFonts w:ascii="Calibri" w:hAnsi="Calibri" w:cs="Calibri"/>
          <w:sz w:val="22"/>
          <w:szCs w:val="22"/>
          <w:lang w:val="fr-FR"/>
        </w:rPr>
        <w:t>ou appelez</w:t>
      </w:r>
      <w:r w:rsidR="0087694C" w:rsidRPr="008907E2">
        <w:rPr>
          <w:rFonts w:ascii="Calibri" w:hAnsi="Calibri" w:cs="Calibri"/>
          <w:sz w:val="22"/>
          <w:szCs w:val="22"/>
          <w:lang w:val="fr-FR"/>
        </w:rPr>
        <w:t xml:space="preserve"> </w:t>
      </w:r>
      <w:r>
        <w:rPr>
          <w:rFonts w:ascii="Calibri" w:hAnsi="Calibri" w:cs="Calibri"/>
          <w:sz w:val="22"/>
          <w:szCs w:val="22"/>
          <w:lang w:val="fr-FR"/>
        </w:rPr>
        <w:t xml:space="preserve">le </w:t>
      </w:r>
      <w:r w:rsidR="0087694C" w:rsidRPr="008907E2">
        <w:rPr>
          <w:rFonts w:ascii="Calibri" w:hAnsi="Calibri" w:cs="Calibri"/>
          <w:sz w:val="22"/>
          <w:szCs w:val="22"/>
          <w:lang w:val="fr-FR"/>
        </w:rPr>
        <w:t xml:space="preserve">Louvre Abu Dhabi </w:t>
      </w:r>
      <w:r>
        <w:rPr>
          <w:rFonts w:ascii="Calibri" w:hAnsi="Calibri" w:cs="Calibri"/>
          <w:sz w:val="22"/>
          <w:szCs w:val="22"/>
          <w:lang w:val="fr-FR"/>
        </w:rPr>
        <w:t>au</w:t>
      </w:r>
      <w:r w:rsidR="0087694C" w:rsidRPr="008907E2">
        <w:rPr>
          <w:rFonts w:ascii="Calibri" w:hAnsi="Calibri" w:cs="Calibri"/>
          <w:sz w:val="22"/>
          <w:szCs w:val="22"/>
          <w:lang w:val="fr-FR"/>
        </w:rPr>
        <w:t xml:space="preserve"> +971 600 56 55 66. </w:t>
      </w:r>
      <w:r w:rsidRPr="008907E2">
        <w:rPr>
          <w:rFonts w:ascii="Calibri" w:hAnsi="Calibri" w:cs="Calibri"/>
          <w:sz w:val="22"/>
          <w:szCs w:val="22"/>
          <w:lang w:val="fr-FR"/>
        </w:rPr>
        <w:t>L'accès à l'exposition est</w:t>
      </w:r>
      <w:r>
        <w:rPr>
          <w:rFonts w:ascii="Calibri" w:hAnsi="Calibri" w:cs="Calibri"/>
          <w:sz w:val="22"/>
          <w:szCs w:val="22"/>
          <w:lang w:val="fr-FR"/>
        </w:rPr>
        <w:t xml:space="preserve"> inclus dans le </w:t>
      </w:r>
      <w:r w:rsidRPr="008907E2">
        <w:rPr>
          <w:rFonts w:ascii="Calibri" w:hAnsi="Calibri" w:cs="Calibri"/>
          <w:sz w:val="22"/>
          <w:szCs w:val="22"/>
          <w:lang w:val="fr-FR"/>
        </w:rPr>
        <w:t xml:space="preserve">billet </w:t>
      </w:r>
      <w:r w:rsidR="00FF6108">
        <w:rPr>
          <w:rFonts w:ascii="Calibri" w:hAnsi="Calibri" w:cs="Calibri"/>
          <w:sz w:val="22"/>
          <w:szCs w:val="22"/>
          <w:lang w:val="fr-FR"/>
        </w:rPr>
        <w:t>d'entrée au</w:t>
      </w:r>
      <w:r>
        <w:rPr>
          <w:rFonts w:ascii="Calibri" w:hAnsi="Calibri" w:cs="Calibri"/>
          <w:sz w:val="22"/>
          <w:szCs w:val="22"/>
          <w:lang w:val="fr-FR"/>
        </w:rPr>
        <w:t xml:space="preserve"> musée. </w:t>
      </w:r>
      <w:r w:rsidRPr="008907E2">
        <w:rPr>
          <w:rFonts w:ascii="Calibri" w:hAnsi="Calibri" w:cs="Calibri"/>
          <w:sz w:val="22"/>
          <w:szCs w:val="22"/>
          <w:lang w:val="fr-FR"/>
        </w:rPr>
        <w:t xml:space="preserve"> L'</w:t>
      </w:r>
      <w:r>
        <w:rPr>
          <w:rFonts w:ascii="Calibri" w:hAnsi="Calibri" w:cs="Calibri"/>
          <w:sz w:val="22"/>
          <w:szCs w:val="22"/>
          <w:lang w:val="fr-FR"/>
        </w:rPr>
        <w:t>entrée</w:t>
      </w:r>
      <w:r w:rsidRPr="008907E2">
        <w:rPr>
          <w:rFonts w:ascii="Calibri" w:hAnsi="Calibri" w:cs="Calibri"/>
          <w:sz w:val="22"/>
          <w:szCs w:val="22"/>
          <w:lang w:val="fr-FR"/>
        </w:rPr>
        <w:t xml:space="preserve"> est gratuite pour les enfants de moins de 18 ans.</w:t>
      </w:r>
    </w:p>
    <w:p w14:paraId="29227CA6" w14:textId="77777777" w:rsidR="00E101CC" w:rsidRPr="008907E2" w:rsidRDefault="00E101CC" w:rsidP="004F0058">
      <w:pPr>
        <w:spacing w:after="0"/>
        <w:jc w:val="both"/>
        <w:rPr>
          <w:rFonts w:ascii="Calibri" w:hAnsi="Calibri" w:cs="Calibri"/>
          <w:sz w:val="22"/>
          <w:szCs w:val="22"/>
          <w:lang w:val="fr-FR"/>
        </w:rPr>
      </w:pPr>
    </w:p>
    <w:p w14:paraId="3D33100B" w14:textId="1680BB1D" w:rsidR="00D24E74" w:rsidRPr="00D24E74" w:rsidRDefault="000B3863" w:rsidP="00D24E74">
      <w:pPr>
        <w:jc w:val="center"/>
        <w:rPr>
          <w:rFonts w:ascii="Calibri" w:hAnsi="Calibri" w:cs="Calibri"/>
          <w:b/>
          <w:bCs/>
          <w:iCs/>
          <w:sz w:val="22"/>
          <w:szCs w:val="22"/>
          <w:lang w:val="en-GB"/>
        </w:rPr>
      </w:pPr>
      <w:r w:rsidRPr="0037270C">
        <w:rPr>
          <w:rFonts w:ascii="Calibri" w:hAnsi="Calibri" w:cs="Calibri"/>
          <w:b/>
          <w:bCs/>
          <w:iCs/>
          <w:sz w:val="22"/>
          <w:szCs w:val="22"/>
          <w:lang w:val="en-GB"/>
        </w:rPr>
        <w:t>-</w:t>
      </w:r>
      <w:r w:rsidR="008907E2">
        <w:rPr>
          <w:rFonts w:ascii="Calibri" w:hAnsi="Calibri" w:cs="Calibri"/>
          <w:b/>
          <w:bCs/>
          <w:iCs/>
          <w:sz w:val="22"/>
          <w:szCs w:val="22"/>
          <w:lang w:val="en-GB"/>
        </w:rPr>
        <w:t>FIN</w:t>
      </w:r>
      <w:r w:rsidRPr="0037270C">
        <w:rPr>
          <w:rFonts w:ascii="Calibri" w:hAnsi="Calibri" w:cs="Calibri"/>
          <w:b/>
          <w:bCs/>
          <w:iCs/>
          <w:sz w:val="22"/>
          <w:szCs w:val="22"/>
          <w:lang w:val="en-GB"/>
        </w:rPr>
        <w:t>-</w:t>
      </w:r>
    </w:p>
    <w:p w14:paraId="05E7A367" w14:textId="0EF3E208" w:rsidR="00725E13" w:rsidRPr="00FB7720" w:rsidRDefault="00725E13" w:rsidP="004F0058">
      <w:pPr>
        <w:jc w:val="both"/>
        <w:rPr>
          <w:rFonts w:ascii="Frutiger LT Pro 45 Light" w:eastAsia="Calibri" w:hAnsi="Frutiger LT Pro 45 Light" w:cs="Tahoma"/>
          <w:b/>
          <w:bCs/>
          <w:sz w:val="22"/>
          <w:szCs w:val="22"/>
          <w:lang w:val="fr-FR"/>
        </w:rPr>
      </w:pPr>
      <w:r w:rsidRPr="00FB7720">
        <w:rPr>
          <w:rFonts w:ascii="Frutiger LT Pro 45 Light" w:eastAsia="Calibri" w:hAnsi="Frutiger LT Pro 45 Light" w:cs="Tahoma"/>
          <w:b/>
          <w:bCs/>
          <w:sz w:val="22"/>
          <w:szCs w:val="22"/>
          <w:lang w:val="fr-FR"/>
        </w:rPr>
        <w:t>Informations Pratiques</w:t>
      </w:r>
    </w:p>
    <w:p w14:paraId="227464FC" w14:textId="77777777" w:rsidR="00725E13" w:rsidRPr="00FB7720" w:rsidRDefault="00725E13" w:rsidP="004F0058">
      <w:pPr>
        <w:jc w:val="both"/>
        <w:rPr>
          <w:rFonts w:ascii="Frutiger LT Pro 45 Light" w:eastAsia="Calibri" w:hAnsi="Frutiger LT Pro 45 Light" w:cs="Tahoma"/>
          <w:sz w:val="22"/>
          <w:szCs w:val="22"/>
          <w:lang w:val="fr-FR"/>
        </w:rPr>
      </w:pPr>
      <w:r w:rsidRPr="00FB7720">
        <w:rPr>
          <w:rFonts w:ascii="Frutiger LT Pro 45 Light" w:eastAsia="Calibri" w:hAnsi="Frutiger LT Pro 45 Light" w:cs="Tahoma"/>
          <w:sz w:val="22"/>
          <w:szCs w:val="22"/>
          <w:lang w:val="fr-FR"/>
        </w:rPr>
        <w:t>Suivez le Louvre Abu Dhabi sur les réseaux sociaux: Facebook (Louvre Abu Dhabi), Twitter (@LouvreAbuDhabi) et Instagram (@LouvreAbuDhabi). #LouvreAbuDhabi</w:t>
      </w:r>
    </w:p>
    <w:p w14:paraId="151D6A7F" w14:textId="6396F251" w:rsidR="00725E13" w:rsidRDefault="00725E13" w:rsidP="004F0058">
      <w:pPr>
        <w:pStyle w:val="NoSpacing"/>
        <w:jc w:val="both"/>
        <w:rPr>
          <w:rFonts w:ascii="Frutiger LT Pro 45 Light" w:hAnsi="Frutiger LT Pro 45 Light" w:cs="Tahoma"/>
          <w:b/>
          <w:bCs/>
          <w:sz w:val="22"/>
          <w:szCs w:val="22"/>
          <w:lang w:val="fr-FR"/>
        </w:rPr>
      </w:pPr>
    </w:p>
    <w:p w14:paraId="30DB02C4" w14:textId="77777777" w:rsidR="00D24E74" w:rsidRPr="00FB7720" w:rsidRDefault="00D24E74" w:rsidP="004F0058">
      <w:pPr>
        <w:pStyle w:val="NoSpacing"/>
        <w:jc w:val="both"/>
        <w:rPr>
          <w:rFonts w:ascii="Frutiger LT Pro 45 Light" w:hAnsi="Frutiger LT Pro 45 Light" w:cs="Tahoma"/>
          <w:b/>
          <w:bCs/>
          <w:sz w:val="22"/>
          <w:szCs w:val="22"/>
          <w:lang w:val="fr-FR"/>
        </w:rPr>
      </w:pPr>
    </w:p>
    <w:p w14:paraId="248B4316" w14:textId="77777777" w:rsidR="00725E13" w:rsidRPr="00FB7720" w:rsidRDefault="00725E13" w:rsidP="004F0058">
      <w:pPr>
        <w:pStyle w:val="NoSpacing"/>
        <w:jc w:val="both"/>
        <w:rPr>
          <w:rFonts w:ascii="Frutiger LT Pro 45 Light" w:hAnsi="Frutiger LT Pro 45 Light" w:cs="Tahoma"/>
          <w:b/>
          <w:bCs/>
          <w:sz w:val="22"/>
          <w:szCs w:val="22"/>
          <w:lang w:val="fr-FR"/>
        </w:rPr>
      </w:pPr>
      <w:r w:rsidRPr="00FB7720">
        <w:rPr>
          <w:rFonts w:ascii="Frutiger LT Pro 45 Light" w:hAnsi="Frutiger LT Pro 45 Light" w:cs="Tahoma"/>
          <w:b/>
          <w:bCs/>
          <w:sz w:val="22"/>
          <w:szCs w:val="22"/>
          <w:lang w:val="fr-FR"/>
        </w:rPr>
        <w:t>À PROPOS DU LOUVRE ABU DHABI</w:t>
      </w:r>
    </w:p>
    <w:p w14:paraId="0D995845" w14:textId="77777777" w:rsidR="00725E13" w:rsidRPr="00FB7720" w:rsidRDefault="00725E13" w:rsidP="004F0058">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4EDC0829" w14:textId="77777777" w:rsidR="00725E13" w:rsidRPr="00FB7720" w:rsidRDefault="00725E13" w:rsidP="004F0058">
      <w:pPr>
        <w:pStyle w:val="NoSpacing"/>
        <w:jc w:val="both"/>
        <w:rPr>
          <w:rFonts w:ascii="Frutiger LT Pro 45 Light" w:hAnsi="Frutiger LT Pro 45 Light" w:cs="Tahoma"/>
          <w:sz w:val="22"/>
          <w:szCs w:val="22"/>
          <w:lang w:val="fr-FR"/>
        </w:rPr>
      </w:pPr>
    </w:p>
    <w:p w14:paraId="6A31F677" w14:textId="77777777" w:rsidR="00725E13" w:rsidRPr="00FB7720" w:rsidRDefault="00725E13" w:rsidP="004F0058">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w:t>
      </w:r>
    </w:p>
    <w:p w14:paraId="19C930D0" w14:textId="77777777" w:rsidR="00725E13" w:rsidRPr="00FB7720" w:rsidRDefault="00725E13" w:rsidP="004F0058">
      <w:pPr>
        <w:pStyle w:val="NoSpacing"/>
        <w:jc w:val="both"/>
        <w:rPr>
          <w:rFonts w:ascii="Frutiger LT Pro 45 Light" w:hAnsi="Frutiger LT Pro 45 Light" w:cs="Tahoma"/>
          <w:sz w:val="22"/>
          <w:szCs w:val="22"/>
          <w:lang w:val="fr-FR"/>
        </w:rPr>
      </w:pPr>
    </w:p>
    <w:p w14:paraId="56625F85" w14:textId="77777777" w:rsidR="00725E13" w:rsidRPr="00FB7720" w:rsidRDefault="00725E13" w:rsidP="004F0058">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16F767DB" w14:textId="77777777" w:rsidR="00725E13" w:rsidRPr="00FB7720" w:rsidRDefault="00725E13" w:rsidP="004F0058">
      <w:pPr>
        <w:pStyle w:val="NoSpacing"/>
        <w:jc w:val="both"/>
        <w:rPr>
          <w:rFonts w:ascii="Frutiger LT Pro 45 Light" w:hAnsi="Frutiger LT Pro 45 Light" w:cs="Tahoma"/>
          <w:sz w:val="22"/>
          <w:szCs w:val="22"/>
          <w:lang w:val="fr-FR"/>
        </w:rPr>
      </w:pPr>
    </w:p>
    <w:p w14:paraId="2C57FDAC" w14:textId="77777777" w:rsidR="00725E13" w:rsidRPr="00FB7720" w:rsidRDefault="00725E13" w:rsidP="004F0058">
      <w:pPr>
        <w:pStyle w:val="NoSpacing"/>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46AB8367" w14:textId="77777777" w:rsidR="00725E13" w:rsidRPr="00FB7720" w:rsidRDefault="00725E13" w:rsidP="004F0058">
      <w:pPr>
        <w:jc w:val="both"/>
        <w:rPr>
          <w:rFonts w:ascii="Frutiger LT Pro 45 Light" w:eastAsia="Calibri" w:hAnsi="Frutiger LT Pro 45 Light" w:cs="Tahoma"/>
          <w:bCs/>
          <w:sz w:val="22"/>
          <w:szCs w:val="22"/>
          <w:lang w:val="fr-FR"/>
        </w:rPr>
      </w:pPr>
    </w:p>
    <w:p w14:paraId="23C83BAC" w14:textId="49276037" w:rsidR="00142736" w:rsidRPr="00FB7720" w:rsidRDefault="00142736" w:rsidP="004F0058">
      <w:pPr>
        <w:jc w:val="both"/>
        <w:rPr>
          <w:rFonts w:ascii="Frutiger LT Pro 45 Light" w:hAnsi="Frutiger LT Pro 45 Light" w:cs="Tahoma"/>
          <w:b/>
          <w:bCs/>
          <w:sz w:val="22"/>
          <w:szCs w:val="22"/>
          <w:lang w:val="fr-FR"/>
        </w:rPr>
      </w:pPr>
      <w:r w:rsidRPr="00FB7720">
        <w:rPr>
          <w:rFonts w:ascii="Frutiger LT Pro 45 Light" w:hAnsi="Frutiger LT Pro 45 Light" w:cs="Tahoma"/>
          <w:b/>
          <w:bCs/>
          <w:sz w:val="22"/>
          <w:szCs w:val="22"/>
          <w:lang w:val="fr-FR"/>
        </w:rPr>
        <w:t xml:space="preserve">À PROPOS DU MUSÉE </w:t>
      </w:r>
      <w:r>
        <w:rPr>
          <w:rFonts w:ascii="Frutiger LT Pro 45 Light" w:hAnsi="Frutiger LT Pro 45 Light" w:cs="Tahoma"/>
          <w:b/>
          <w:bCs/>
          <w:sz w:val="22"/>
          <w:szCs w:val="22"/>
          <w:lang w:val="fr-FR"/>
        </w:rPr>
        <w:t>NATIONAL DES ARTS ASIATIQUES – GUIMET</w:t>
      </w:r>
    </w:p>
    <w:p w14:paraId="2287B8E9" w14:textId="334FD464" w:rsidR="00142736" w:rsidRDefault="00142736" w:rsidP="004F0058">
      <w:pPr>
        <w:pStyle w:val="NoSpacing"/>
        <w:jc w:val="both"/>
        <w:rPr>
          <w:rFonts w:ascii="Frutiger LT Pro 45 Light" w:hAnsi="Frutiger LT Pro 45 Light" w:cs="Tahoma"/>
          <w:sz w:val="22"/>
          <w:szCs w:val="22"/>
          <w:lang w:val="fr-FR"/>
        </w:rPr>
      </w:pPr>
      <w:r w:rsidRPr="00142736">
        <w:rPr>
          <w:rFonts w:ascii="Frutiger LT Pro 45 Light" w:hAnsi="Frutiger LT Pro 45 Light" w:cs="Tahoma"/>
          <w:sz w:val="22"/>
          <w:szCs w:val="22"/>
          <w:lang w:val="fr-FR"/>
        </w:rPr>
        <w:t>Hérité de la générosité, de l’esprit de découverte de son fondateur Émile Guimet, des apports scientifiques exceptionnels de chercheurs et archéologues au 20e siècle (Louis Delaporte, Paul Pelliot, Maria et Joseph Hackin, Edouard Chavannes), le MNAAG s’inscrit comme l’une des plus prestigieuses collections au monde, offrant un parcours complet des arts, civilisations et cultures de l’Asie.</w:t>
      </w:r>
    </w:p>
    <w:p w14:paraId="1893D646" w14:textId="77777777" w:rsidR="00A84BA8" w:rsidRPr="00142736" w:rsidRDefault="00A84BA8" w:rsidP="004F0058">
      <w:pPr>
        <w:pStyle w:val="NoSpacing"/>
        <w:jc w:val="both"/>
        <w:rPr>
          <w:rFonts w:ascii="Frutiger LT Pro 45 Light" w:hAnsi="Frutiger LT Pro 45 Light" w:cs="Tahoma"/>
          <w:sz w:val="22"/>
          <w:szCs w:val="22"/>
          <w:lang w:val="fr-FR"/>
        </w:rPr>
      </w:pPr>
    </w:p>
    <w:p w14:paraId="4BCD88DA" w14:textId="77777777" w:rsidR="00142736" w:rsidRPr="00142736" w:rsidRDefault="00142736" w:rsidP="004F0058">
      <w:pPr>
        <w:pStyle w:val="NoSpacing"/>
        <w:jc w:val="both"/>
        <w:rPr>
          <w:rFonts w:ascii="Frutiger LT Pro 45 Light" w:hAnsi="Frutiger LT Pro 45 Light" w:cs="Tahoma"/>
          <w:sz w:val="22"/>
          <w:szCs w:val="22"/>
          <w:lang w:val="fr-FR"/>
        </w:rPr>
      </w:pPr>
      <w:r w:rsidRPr="00142736">
        <w:rPr>
          <w:rFonts w:ascii="Frutiger LT Pro 45 Light" w:hAnsi="Frutiger LT Pro 45 Light" w:cs="Tahoma"/>
          <w:sz w:val="22"/>
          <w:szCs w:val="22"/>
          <w:lang w:val="fr-FR"/>
        </w:rPr>
        <w:t>Le MNAAG regroupe aujourd’hui trois sites : le musée principal place d’Iéna, l’hôtel d’Heidelbach abritant mobilier chinois et pavillon de thé japonais, et le musée d’Ennery, fenêtre ouverte sur le japonisme de la fin du 19e siècle.</w:t>
      </w:r>
    </w:p>
    <w:p w14:paraId="00C41553" w14:textId="77777777" w:rsidR="00A84BA8" w:rsidRDefault="00A84BA8" w:rsidP="004F0058">
      <w:pPr>
        <w:pStyle w:val="NoSpacing"/>
        <w:jc w:val="both"/>
        <w:rPr>
          <w:rFonts w:ascii="Frutiger LT Pro 45 Light" w:hAnsi="Frutiger LT Pro 45 Light" w:cs="Tahoma"/>
          <w:sz w:val="22"/>
          <w:szCs w:val="22"/>
          <w:lang w:val="fr-FR"/>
        </w:rPr>
      </w:pPr>
    </w:p>
    <w:p w14:paraId="620A8967" w14:textId="0FC68102" w:rsidR="00142736" w:rsidRDefault="00142736" w:rsidP="004F0058">
      <w:pPr>
        <w:pStyle w:val="NoSpacing"/>
        <w:jc w:val="both"/>
        <w:rPr>
          <w:rFonts w:ascii="Frutiger LT Pro 45 Light" w:hAnsi="Frutiger LT Pro 45 Light" w:cs="Tahoma"/>
          <w:sz w:val="22"/>
          <w:szCs w:val="22"/>
          <w:lang w:val="fr-FR"/>
        </w:rPr>
      </w:pPr>
      <w:r w:rsidRPr="00142736">
        <w:rPr>
          <w:rFonts w:ascii="Frutiger LT Pro 45 Light" w:hAnsi="Frutiger LT Pro 45 Light" w:cs="Tahoma"/>
          <w:sz w:val="22"/>
          <w:szCs w:val="22"/>
          <w:lang w:val="fr-FR"/>
        </w:rPr>
        <w:t xml:space="preserve">Fidèle à ses missions de recherche et de transmission du savoir, le MNAAG propose une programmation riche et diversifiée avec plusieurs expositions par an, incluant photographie et art </w:t>
      </w:r>
      <w:r w:rsidRPr="00142736">
        <w:rPr>
          <w:rFonts w:ascii="Frutiger LT Pro 45 Light" w:hAnsi="Frutiger LT Pro 45 Light" w:cs="Tahoma"/>
          <w:sz w:val="22"/>
          <w:szCs w:val="22"/>
          <w:lang w:val="fr-FR"/>
        </w:rPr>
        <w:lastRenderedPageBreak/>
        <w:t>contemporain, une politique d’acquisition ambitieuse, des événements hors les murs et une programmation artistique et culturelle ouverte sur tous les aspects de la culture et de la création asiatiques.</w:t>
      </w:r>
    </w:p>
    <w:p w14:paraId="4D4FDB2E" w14:textId="77777777" w:rsidR="00113665" w:rsidRDefault="00113665" w:rsidP="004F0058">
      <w:pPr>
        <w:pStyle w:val="NoSpacing"/>
        <w:jc w:val="both"/>
        <w:rPr>
          <w:rFonts w:ascii="Frutiger LT Pro 45 Light" w:hAnsi="Frutiger LT Pro 45 Light" w:cs="Tahoma"/>
          <w:sz w:val="22"/>
          <w:szCs w:val="22"/>
          <w:lang w:val="fr-FR"/>
        </w:rPr>
      </w:pPr>
    </w:p>
    <w:p w14:paraId="0317F8AF" w14:textId="77858C1E" w:rsidR="00725E13" w:rsidRPr="00FB7720" w:rsidRDefault="002015ED" w:rsidP="004F0058">
      <w:pPr>
        <w:pStyle w:val="NoSpacing"/>
        <w:jc w:val="both"/>
        <w:rPr>
          <w:rFonts w:ascii="Frutiger LT Pro 45 Light" w:hAnsi="Frutiger LT Pro 45 Light" w:cs="Tahoma"/>
          <w:sz w:val="22"/>
          <w:szCs w:val="22"/>
          <w:lang w:val="fr-FR"/>
        </w:rPr>
      </w:pPr>
      <w:hyperlink r:id="rId13" w:history="1">
        <w:r w:rsidR="00A856D5" w:rsidRPr="001439DA">
          <w:rPr>
            <w:rStyle w:val="Hyperlink"/>
            <w:rFonts w:ascii="Frutiger LT Pro 45 Light" w:hAnsi="Frutiger LT Pro 45 Light" w:cs="Tahoma"/>
            <w:sz w:val="22"/>
            <w:szCs w:val="22"/>
            <w:lang w:val="fr-FR"/>
          </w:rPr>
          <w:t>www.guimet.fr</w:t>
        </w:r>
      </w:hyperlink>
      <w:r w:rsidR="00A856D5">
        <w:rPr>
          <w:rFonts w:ascii="Frutiger LT Pro 45 Light" w:hAnsi="Frutiger LT Pro 45 Light" w:cs="Tahoma"/>
          <w:sz w:val="22"/>
          <w:szCs w:val="22"/>
          <w:lang w:val="fr-FR"/>
        </w:rPr>
        <w:t xml:space="preserve"> </w:t>
      </w:r>
    </w:p>
    <w:p w14:paraId="49AC0234" w14:textId="2D96D1DA" w:rsidR="00725E13" w:rsidRDefault="00725E13" w:rsidP="004F0058">
      <w:pPr>
        <w:pStyle w:val="NoSpacing"/>
        <w:jc w:val="both"/>
        <w:rPr>
          <w:rFonts w:ascii="Frutiger LT Pro 45 Light" w:hAnsi="Frutiger LT Pro 45 Light" w:cs="Tahoma"/>
          <w:sz w:val="22"/>
          <w:szCs w:val="22"/>
        </w:rPr>
      </w:pPr>
    </w:p>
    <w:p w14:paraId="4490C263" w14:textId="64448351" w:rsidR="00E66E3A" w:rsidRPr="00E66E3A" w:rsidRDefault="00E66E3A" w:rsidP="00D66574">
      <w:pPr>
        <w:pStyle w:val="NoSpacing"/>
        <w:jc w:val="both"/>
        <w:rPr>
          <w:rFonts w:ascii="Frutiger LT Pro 45 Light" w:hAnsi="Frutiger LT Pro 45 Light" w:cs="Tahoma"/>
          <w:b/>
          <w:bCs/>
          <w:sz w:val="22"/>
          <w:szCs w:val="22"/>
        </w:rPr>
      </w:pPr>
      <w:r w:rsidRPr="00FB7720">
        <w:rPr>
          <w:rFonts w:ascii="Frutiger LT Pro 45 Light" w:hAnsi="Frutiger LT Pro 45 Light" w:cs="Tahoma"/>
          <w:b/>
          <w:bCs/>
          <w:sz w:val="22"/>
          <w:szCs w:val="22"/>
          <w:lang w:val="fr-FR"/>
        </w:rPr>
        <w:t>À</w:t>
      </w:r>
      <w:r w:rsidRPr="00E66E3A">
        <w:rPr>
          <w:rFonts w:ascii="Frutiger LT Pro 45 Light" w:hAnsi="Frutiger LT Pro 45 Light" w:cs="Tahoma"/>
          <w:b/>
          <w:bCs/>
          <w:sz w:val="22"/>
          <w:szCs w:val="22"/>
        </w:rPr>
        <w:t xml:space="preserve"> PROPOS DE FRANCE MUSÉUMS </w:t>
      </w:r>
    </w:p>
    <w:p w14:paraId="007E1654" w14:textId="6EDC2A99" w:rsidR="00E66E3A" w:rsidRPr="00E66E3A" w:rsidRDefault="00E66E3A" w:rsidP="00D66574">
      <w:pPr>
        <w:pStyle w:val="NoSpacing"/>
        <w:jc w:val="both"/>
        <w:rPr>
          <w:rFonts w:ascii="Frutiger LT Pro 45 Light" w:hAnsi="Frutiger LT Pro 45 Light" w:cs="Tahoma"/>
          <w:sz w:val="22"/>
          <w:szCs w:val="22"/>
        </w:rPr>
      </w:pPr>
      <w:r w:rsidRPr="00E66E3A">
        <w:rPr>
          <w:rFonts w:ascii="Frutiger LT Pro 45 Light" w:hAnsi="Frutiger LT Pro 45 Light" w:cs="Tahoma"/>
          <w:sz w:val="22"/>
          <w:szCs w:val="22"/>
        </w:rPr>
        <w:t>France-Muséums est une Agence de conseil et d’ingénierie culturelle née en 2007 d’un accord intergouvernemental entre la France et les Emirats Abu Dhabi pour œuvrer à la création du Louvre Abu Dhabi et accompagner le projet dans toutes ses dimensions (stratégique, scientifique, culturelle, bâtimentaire, ressources humaines</w:t>
      </w:r>
      <w:r w:rsidR="009B5F79">
        <w:rPr>
          <w:rFonts w:ascii="Frutiger LT Pro 45 Light" w:hAnsi="Frutiger LT Pro 45 Light" w:cs="Tahoma"/>
          <w:sz w:val="22"/>
          <w:szCs w:val="22"/>
        </w:rPr>
        <w:t>, etc.</w:t>
      </w:r>
      <w:r w:rsidRPr="00E66E3A">
        <w:rPr>
          <w:rFonts w:ascii="Frutiger LT Pro 45 Light" w:hAnsi="Frutiger LT Pro 45 Light" w:cs="Tahoma"/>
          <w:sz w:val="22"/>
          <w:szCs w:val="22"/>
        </w:rPr>
        <w:t>).</w:t>
      </w:r>
    </w:p>
    <w:p w14:paraId="002B3723" w14:textId="77777777" w:rsidR="00E66E3A" w:rsidRPr="00E66E3A" w:rsidRDefault="00E66E3A" w:rsidP="00D66574">
      <w:pPr>
        <w:pStyle w:val="NoSpacing"/>
        <w:jc w:val="both"/>
        <w:rPr>
          <w:rFonts w:ascii="Frutiger LT Pro 45 Light" w:hAnsi="Frutiger LT Pro 45 Light" w:cs="Tahoma"/>
          <w:sz w:val="22"/>
          <w:szCs w:val="22"/>
        </w:rPr>
      </w:pPr>
    </w:p>
    <w:p w14:paraId="14EEEA0C" w14:textId="77777777" w:rsidR="00E66E3A" w:rsidRPr="00E66E3A" w:rsidRDefault="00E66E3A" w:rsidP="00D66574">
      <w:pPr>
        <w:pStyle w:val="NoSpacing"/>
        <w:jc w:val="both"/>
        <w:rPr>
          <w:rFonts w:ascii="Frutiger LT Pro 45 Light" w:hAnsi="Frutiger LT Pro 45 Light" w:cs="Tahoma"/>
          <w:sz w:val="22"/>
          <w:szCs w:val="22"/>
        </w:rPr>
      </w:pPr>
      <w:r w:rsidRPr="00E66E3A">
        <w:rPr>
          <w:rFonts w:ascii="Frutiger LT Pro 45 Light" w:hAnsi="Frutiger LT Pro 45 Light" w:cs="Tahoma"/>
          <w:sz w:val="22"/>
          <w:szCs w:val="22"/>
        </w:rPr>
        <w:t xml:space="preserve">Depuis l’ouverture du musée émirien en 2017, France Muséums continue d’accompagner le Louvre Abu Dhabi sur quatre grandes missions : la coordination des prêts des musées français pour les galeries permanente du musée, l’organisation et la production d’expositions internationales, la formation des équipes et une large palette de missions de conseil et d’audit dans l’ensemble des domaines relevant de la gestion d’un musée.  </w:t>
      </w:r>
    </w:p>
    <w:p w14:paraId="2C959368" w14:textId="77777777" w:rsidR="00E66E3A" w:rsidRPr="00E66E3A" w:rsidRDefault="00E66E3A" w:rsidP="00D66574">
      <w:pPr>
        <w:pStyle w:val="NoSpacing"/>
        <w:jc w:val="both"/>
        <w:rPr>
          <w:rFonts w:ascii="Frutiger LT Pro 45 Light" w:hAnsi="Frutiger LT Pro 45 Light" w:cs="Tahoma"/>
          <w:sz w:val="22"/>
          <w:szCs w:val="22"/>
        </w:rPr>
      </w:pPr>
    </w:p>
    <w:p w14:paraId="0DFD6FCA" w14:textId="0144BDF9" w:rsidR="0063761E" w:rsidRDefault="00E66E3A" w:rsidP="00D66574">
      <w:pPr>
        <w:pStyle w:val="NoSpacing"/>
        <w:jc w:val="both"/>
        <w:rPr>
          <w:rFonts w:ascii="Frutiger LT Pro 45 Light" w:hAnsi="Frutiger LT Pro 45 Light" w:cs="Tahoma"/>
          <w:sz w:val="22"/>
          <w:szCs w:val="22"/>
        </w:rPr>
      </w:pPr>
      <w:r w:rsidRPr="00E66E3A">
        <w:rPr>
          <w:rFonts w:ascii="Frutiger LT Pro 45 Light" w:hAnsi="Frutiger LT Pro 45 Light" w:cs="Tahoma"/>
          <w:sz w:val="22"/>
          <w:szCs w:val="22"/>
        </w:rPr>
        <w:t>France-Muséums mobilise des compétences basées à Paris à Abu Dhabi ainsi qu’un réseau de 19 grandes institutions culturelles et musées français partenaires :  : le musée du Louvre, le Centre Pompidou, les musées d’Orsay et de l’Orangerie, la Bibliothèque nationale de France, le musée du quai Branly-Jacques Chirac, la Réunion des Musées Nationaux et du Grand Palais (RMN-GP), le Château de Versailles, le musée national des arts asiatiques-Guimet, le musée de Cluny – musée national du Moyen-Âge, l'École du Louvre, le musée Rodin, le Domaine National de Chambord, le musée des Arts Décoratifs (MAD), la Cité de la Céramique – Sèvres &amp; Limoges, le musée d’Archéologie nationale – Saint-Germain en Laye, Château de Fontainebleau, OPPIC (Opérateur du patrimoine et des projets immobiliers de la culture), le musée de l’Armée et Musée des Beaux-Arts de Lyon.</w:t>
      </w:r>
    </w:p>
    <w:p w14:paraId="3AADD4F7" w14:textId="77777777" w:rsidR="002015ED" w:rsidRPr="00FB7720" w:rsidRDefault="002015ED" w:rsidP="002015ED">
      <w:pPr>
        <w:jc w:val="both"/>
        <w:rPr>
          <w:rFonts w:ascii="Frutiger LT Pro 45 Light" w:hAnsi="Frutiger LT Pro 45 Light" w:cs="Tahoma"/>
          <w:sz w:val="22"/>
          <w:szCs w:val="22"/>
          <w:lang w:val="fr-FR"/>
        </w:rPr>
      </w:pPr>
    </w:p>
    <w:p w14:paraId="66DD5A4F" w14:textId="77777777" w:rsidR="00725E13" w:rsidRPr="00FB7720" w:rsidRDefault="00725E13" w:rsidP="004F0058">
      <w:pPr>
        <w:jc w:val="both"/>
        <w:rPr>
          <w:rFonts w:ascii="Frutiger LT Pro 45 Light" w:hAnsi="Frutiger LT Pro 45 Light" w:cs="Tahoma"/>
          <w:b/>
          <w:bCs/>
          <w:sz w:val="22"/>
          <w:szCs w:val="22"/>
          <w:lang w:val="fr-FR"/>
        </w:rPr>
      </w:pPr>
      <w:r w:rsidRPr="00FB7720">
        <w:rPr>
          <w:rFonts w:ascii="Frutiger LT Pro 45 Light" w:hAnsi="Frutiger LT Pro 45 Light" w:cs="Tahoma"/>
          <w:b/>
          <w:bCs/>
          <w:sz w:val="22"/>
          <w:szCs w:val="22"/>
          <w:lang w:val="fr-FR"/>
        </w:rPr>
        <w:t>À PROPOS DU MUSÉE DU LOUVRE</w:t>
      </w:r>
    </w:p>
    <w:p w14:paraId="54DE7C3D" w14:textId="77777777" w:rsidR="00725E13" w:rsidRPr="00FB7720" w:rsidRDefault="00725E13" w:rsidP="004F0058">
      <w:pPr>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 xml:space="preserve">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9,6 millions de visiteurs en 2019, le Louvre est le musée le plus visité au monde. </w:t>
      </w:r>
    </w:p>
    <w:p w14:paraId="76510D71" w14:textId="77777777" w:rsidR="00725E13" w:rsidRPr="00FB7720" w:rsidRDefault="00725E13" w:rsidP="004F0058">
      <w:pPr>
        <w:jc w:val="both"/>
        <w:rPr>
          <w:rFonts w:ascii="Frutiger LT Pro 45 Light" w:hAnsi="Frutiger LT Pro 45 Light" w:cs="Tahoma"/>
          <w:sz w:val="22"/>
          <w:szCs w:val="22"/>
          <w:lang w:val="fr-FR"/>
        </w:rPr>
      </w:pPr>
    </w:p>
    <w:p w14:paraId="1E7DADBA" w14:textId="77777777" w:rsidR="00725E13" w:rsidRPr="00FB7720" w:rsidRDefault="00725E13" w:rsidP="004F0058">
      <w:pPr>
        <w:jc w:val="both"/>
        <w:rPr>
          <w:rFonts w:ascii="Frutiger LT Pro 45 Light" w:hAnsi="Frutiger LT Pro 45 Light" w:cs="Tahoma"/>
          <w:b/>
          <w:bCs/>
          <w:sz w:val="22"/>
          <w:szCs w:val="22"/>
          <w:lang w:val="fr-FR"/>
        </w:rPr>
      </w:pPr>
      <w:r w:rsidRPr="00FB7720">
        <w:rPr>
          <w:rFonts w:ascii="Frutiger LT Pro 45 Light" w:hAnsi="Frutiger LT Pro 45 Light" w:cs="Tahoma"/>
          <w:b/>
          <w:bCs/>
          <w:sz w:val="22"/>
          <w:szCs w:val="22"/>
          <w:lang w:val="fr-FR"/>
        </w:rPr>
        <w:t>À PROPOS DU SAADIYAT CULTURAL DISTRICT</w:t>
      </w:r>
    </w:p>
    <w:p w14:paraId="567E6DD8" w14:textId="77777777" w:rsidR="00725E13" w:rsidRPr="00FB7720" w:rsidRDefault="00725E13" w:rsidP="004F0058">
      <w:pPr>
        <w:jc w:val="both"/>
        <w:rPr>
          <w:rFonts w:ascii="Frutiger LT Pro 45 Light" w:hAnsi="Frutiger LT Pro 45 Light" w:cs="Tahoma"/>
          <w:sz w:val="22"/>
          <w:szCs w:val="22"/>
          <w:lang w:val="fr-FR"/>
        </w:rPr>
      </w:pPr>
      <w:r w:rsidRPr="00FB7720">
        <w:rPr>
          <w:rFonts w:ascii="Frutiger LT Pro 45 Light" w:hAnsi="Frutiger LT Pro 45 Light" w:cs="Tahoma"/>
          <w:sz w:val="22"/>
          <w:szCs w:val="22"/>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4B48D6ED" w14:textId="77777777" w:rsidR="00725E13" w:rsidRPr="00FB7720" w:rsidRDefault="00725E13" w:rsidP="004F0058">
      <w:pPr>
        <w:jc w:val="both"/>
        <w:rPr>
          <w:rFonts w:ascii="Frutiger LT Pro 45 Light" w:hAnsi="Frutiger LT Pro 45 Light" w:cs="Tahoma"/>
          <w:sz w:val="22"/>
          <w:szCs w:val="22"/>
          <w:lang w:val="fr-FR"/>
        </w:rPr>
      </w:pPr>
    </w:p>
    <w:p w14:paraId="446A2BAC" w14:textId="77777777" w:rsidR="00725E13" w:rsidRPr="00FB7720" w:rsidRDefault="00725E13" w:rsidP="004F0058">
      <w:pPr>
        <w:jc w:val="both"/>
        <w:rPr>
          <w:rFonts w:ascii="Frutiger LT Pro 45 Light" w:hAnsi="Frutiger LT Pro 45 Light" w:cs="Tahoma"/>
          <w:b/>
          <w:bCs/>
          <w:sz w:val="22"/>
          <w:szCs w:val="22"/>
          <w:lang w:val="fr-FR"/>
        </w:rPr>
      </w:pPr>
      <w:r w:rsidRPr="00FB7720">
        <w:rPr>
          <w:rFonts w:ascii="Frutiger LT Pro 45 Light" w:hAnsi="Frutiger LT Pro 45 Light" w:cs="Tahoma"/>
          <w:b/>
          <w:bCs/>
          <w:sz w:val="22"/>
          <w:szCs w:val="22"/>
          <w:lang w:val="fr-FR"/>
        </w:rPr>
        <w:lastRenderedPageBreak/>
        <w:t>À PROPOS DU DÉPARTEMENT POUR LA CULTURE ET LE TOURISME D’ABU DHABI</w:t>
      </w:r>
    </w:p>
    <w:p w14:paraId="29698BC5" w14:textId="027E161E" w:rsidR="006D30B5" w:rsidRPr="00B01C77" w:rsidRDefault="00725E13" w:rsidP="004F0058">
      <w:pPr>
        <w:jc w:val="both"/>
        <w:rPr>
          <w:rFonts w:ascii="Calibri" w:hAnsi="Calibri" w:cs="Calibri"/>
          <w:bCs/>
          <w:iCs/>
          <w:sz w:val="22"/>
          <w:szCs w:val="22"/>
          <w:lang w:val="en-GB"/>
        </w:rPr>
      </w:pPr>
      <w:r w:rsidRPr="00FB7720">
        <w:rPr>
          <w:rFonts w:ascii="Frutiger LT Pro 45 Light" w:hAnsi="Frutiger LT Pro 45 Light" w:cs="Tahoma"/>
          <w:sz w:val="22"/>
          <w:szCs w:val="22"/>
          <w:lang w:val="fr-FR"/>
        </w:rPr>
        <w:t>Department of Culture and Tourism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Le Department of Culture and Tourism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sectPr w:rsidR="006D30B5" w:rsidRPr="00B01C77" w:rsidSect="006D30B5">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F7FAA" w14:textId="77777777" w:rsidR="004E3470" w:rsidRDefault="004E3470" w:rsidP="00902929">
      <w:r>
        <w:separator/>
      </w:r>
    </w:p>
  </w:endnote>
  <w:endnote w:type="continuationSeparator" w:id="0">
    <w:p w14:paraId="5EA6BD53" w14:textId="77777777" w:rsidR="004E3470" w:rsidRDefault="004E3470"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LT Pro 45 Light">
    <w:altName w:val="Calibri"/>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E2907" w14:textId="06966E49" w:rsidR="00B27799" w:rsidRPr="002015ED" w:rsidRDefault="002015ED" w:rsidP="002015ED">
    <w:pPr>
      <w:pStyle w:val="Foot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bjFooterEvenPageDocProperty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7B364" w14:textId="1BD5EFA9" w:rsidR="00B27799" w:rsidRPr="002015ED" w:rsidRDefault="002015ED" w:rsidP="002015ED">
    <w:pPr>
      <w:pStyle w:val="Foot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bjFooterBothDocProperty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3A64" w14:textId="3D7E6CF5" w:rsidR="00B27799" w:rsidRPr="002015ED" w:rsidRDefault="002015ED" w:rsidP="002015ED">
    <w:pPr>
      <w:pStyle w:val="Foot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bjFooterFirstPageDocProperty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6F87D" w14:textId="77777777" w:rsidR="004E3470" w:rsidRDefault="004E3470" w:rsidP="00902929">
      <w:r>
        <w:separator/>
      </w:r>
    </w:p>
  </w:footnote>
  <w:footnote w:type="continuationSeparator" w:id="0">
    <w:p w14:paraId="72712631" w14:textId="77777777" w:rsidR="004E3470" w:rsidRDefault="004E3470"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4EF86" w14:textId="30BFA64A" w:rsidR="00B27799" w:rsidRPr="002015ED" w:rsidRDefault="002015ED" w:rsidP="002015ED">
    <w:pPr>
      <w:pStyle w:val="Head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bjHeaderEvenPageDocProperty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AB1A" w14:textId="030A0E36" w:rsidR="00B27799" w:rsidRPr="002015ED" w:rsidRDefault="002015ED" w:rsidP="002015ED">
    <w:pPr>
      <w:pStyle w:val="Header"/>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bjHeaderBothDocProperty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E739" w14:textId="4709DDC4" w:rsidR="00B27799" w:rsidRDefault="002015ED" w:rsidP="002015ED">
    <w:pPr>
      <w:pStyle w:val="rightalign"/>
      <w:spacing w:before="240" w:after="360"/>
      <w:ind w:right="-45"/>
      <w:jc w:val="center"/>
    </w:pPr>
    <w:r>
      <w:rPr>
        <w:rFonts w:ascii="Frutiger LT Pro 45 Light" w:hAnsi="Frutiger LT Pro 45 Light" w:cs="Tahoma"/>
        <w:sz w:val="22"/>
        <w:szCs w:val="22"/>
      </w:rPr>
      <w:fldChar w:fldCharType="begin" w:fldLock="1"/>
    </w:r>
    <w:r>
      <w:rPr>
        <w:rFonts w:ascii="Frutiger LT Pro 45 Light" w:hAnsi="Frutiger LT Pro 45 Light" w:cs="Tahoma"/>
        <w:sz w:val="22"/>
        <w:szCs w:val="22"/>
      </w:rPr>
      <w:instrText xml:space="preserve"> DOCPROPERTY bjHeaderFirstPageDocProperty \* MERGEFORMAT </w:instrText>
    </w:r>
    <w:r>
      <w:rPr>
        <w:rFonts w:ascii="Frutiger LT Pro 45 Light" w:hAnsi="Frutiger LT Pro 45 Light" w:cs="Tahoma"/>
        <w:sz w:val="22"/>
        <w:szCs w:val="22"/>
      </w:rPr>
      <w:fldChar w:fldCharType="separate"/>
    </w:r>
    <w:r w:rsidRPr="0063761E">
      <w:rPr>
        <w:rFonts w:ascii="Tahoma" w:hAnsi="Tahoma" w:cs="Tahoma"/>
        <w:color w:val="6CAE3F"/>
        <w:sz w:val="24"/>
        <w:szCs w:val="24"/>
      </w:rPr>
      <w:t>Public</w:t>
    </w:r>
    <w:r>
      <w:rPr>
        <w:rFonts w:ascii="Frutiger LT Pro 45 Light" w:hAnsi="Frutiger LT Pro 45 Light" w:cs="Tahoma"/>
        <w:sz w:val="22"/>
        <w:szCs w:val="22"/>
      </w:rPr>
      <w:fldChar w:fldCharType="end"/>
    </w:r>
  </w:p>
  <w:p w14:paraId="0B062CC6" w14:textId="4FCAD4B0" w:rsidR="00B27799" w:rsidRDefault="00B27799" w:rsidP="0028767C">
    <w:pPr>
      <w:pStyle w:val="rightalign"/>
      <w:spacing w:before="240" w:after="360"/>
      <w:ind w:right="-45"/>
    </w:pPr>
    <w:r>
      <w:rPr>
        <w:noProof/>
        <w:sz w:val="18"/>
      </w:rPr>
      <w:drawing>
        <wp:anchor distT="0" distB="0" distL="114300" distR="114300" simplePos="0" relativeHeight="251659264" behindDoc="1" locked="0" layoutInCell="1" allowOverlap="1" wp14:anchorId="63700AB3" wp14:editId="16EABDE8">
          <wp:simplePos x="0" y="0"/>
          <wp:positionH relativeFrom="margin">
            <wp:posOffset>-259080</wp:posOffset>
          </wp:positionH>
          <wp:positionV relativeFrom="paragraph">
            <wp:posOffset>199390</wp:posOffset>
          </wp:positionV>
          <wp:extent cx="2087880" cy="647700"/>
          <wp:effectExtent l="0" t="0" r="7620" b="0"/>
          <wp:wrapTight wrapText="bothSides">
            <wp:wrapPolygon edited="0">
              <wp:start x="0" y="0"/>
              <wp:lineTo x="0" y="20965"/>
              <wp:lineTo x="21482" y="20965"/>
              <wp:lineTo x="21482" y="0"/>
              <wp:lineTo x="0" y="0"/>
            </wp:wrapPolygon>
          </wp:wrapTight>
          <wp:docPr id="24" name="Picture 2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fldChar w:fldCharType="begin"/>
    </w:r>
    <w:r>
      <w:instrText xml:space="preserve"> INCLUDEPICTURE "https://www.guimet.fr/wp-content/uploads/2017/10/logo-guimet.png" \* MERGEFORMATINET </w:instrText>
    </w:r>
    <w:r>
      <w:fldChar w:fldCharType="end"/>
    </w:r>
    <w:r>
      <w:rPr>
        <w:noProof/>
        <w:sz w:val="18"/>
      </w:rPr>
      <w:t xml:space="preserve"> </w:t>
    </w:r>
    <w:r>
      <w:rPr>
        <w:noProof/>
      </w:rPr>
      <w:drawing>
        <wp:inline distT="0" distB="0" distL="0" distR="0" wp14:anchorId="68923B94" wp14:editId="6D38504E">
          <wp:extent cx="1028498" cy="763905"/>
          <wp:effectExtent l="0" t="0" r="635" b="0"/>
          <wp:docPr id="1" name="Picture 1" descr="Gu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m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790" cy="775263"/>
                  </a:xfrm>
                  <a:prstGeom prst="rect">
                    <a:avLst/>
                  </a:prstGeom>
                  <a:noFill/>
                  <a:ln>
                    <a:noFill/>
                  </a:ln>
                </pic:spPr>
              </pic:pic>
            </a:graphicData>
          </a:graphic>
        </wp:inline>
      </w:drawing>
    </w:r>
    <w:r>
      <w:rPr>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24B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E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C5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C9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440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685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E82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68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E1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AD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0FE5"/>
    <w:multiLevelType w:val="hybridMultilevel"/>
    <w:tmpl w:val="E842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52"/>
    <w:multiLevelType w:val="hybridMultilevel"/>
    <w:tmpl w:val="ED487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95BA0"/>
    <w:multiLevelType w:val="hybridMultilevel"/>
    <w:tmpl w:val="A29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9515F1"/>
    <w:multiLevelType w:val="hybridMultilevel"/>
    <w:tmpl w:val="E294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14DA0"/>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03E5A"/>
    <w:multiLevelType w:val="hybridMultilevel"/>
    <w:tmpl w:val="88D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123A5"/>
    <w:multiLevelType w:val="hybridMultilevel"/>
    <w:tmpl w:val="685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C16A88"/>
    <w:multiLevelType w:val="hybridMultilevel"/>
    <w:tmpl w:val="9C8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4D3168"/>
    <w:multiLevelType w:val="hybridMultilevel"/>
    <w:tmpl w:val="5ED4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765AE6"/>
    <w:multiLevelType w:val="hybridMultilevel"/>
    <w:tmpl w:val="E6A6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B52AFE"/>
    <w:multiLevelType w:val="hybridMultilevel"/>
    <w:tmpl w:val="1644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654374"/>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12B34"/>
    <w:multiLevelType w:val="hybridMultilevel"/>
    <w:tmpl w:val="3DE86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503540"/>
    <w:multiLevelType w:val="hybridMultilevel"/>
    <w:tmpl w:val="113E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572F23"/>
    <w:multiLevelType w:val="hybridMultilevel"/>
    <w:tmpl w:val="16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EC0474"/>
    <w:multiLevelType w:val="hybridMultilevel"/>
    <w:tmpl w:val="2298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9C4293"/>
    <w:multiLevelType w:val="hybridMultilevel"/>
    <w:tmpl w:val="A3AC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A46FAA"/>
    <w:multiLevelType w:val="hybridMultilevel"/>
    <w:tmpl w:val="8FB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33D98"/>
    <w:multiLevelType w:val="hybridMultilevel"/>
    <w:tmpl w:val="FD16D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CD7DF4"/>
    <w:multiLevelType w:val="hybridMultilevel"/>
    <w:tmpl w:val="52DAC796"/>
    <w:lvl w:ilvl="0" w:tplc="6DF4BCA8">
      <w:start w:val="1"/>
      <w:numFmt w:val="decimal"/>
      <w:lvlText w:val="%1"/>
      <w:lvlJc w:val="left"/>
      <w:pPr>
        <w:ind w:left="720" w:hanging="360"/>
      </w:pPr>
      <w:rPr>
        <w:rFonts w:hint="default"/>
        <w:color w:val="90A7B2"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CD073C"/>
    <w:multiLevelType w:val="hybridMultilevel"/>
    <w:tmpl w:val="86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53434"/>
    <w:multiLevelType w:val="hybridMultilevel"/>
    <w:tmpl w:val="F4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D6CA7"/>
    <w:multiLevelType w:val="hybridMultilevel"/>
    <w:tmpl w:val="353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97801"/>
    <w:multiLevelType w:val="hybridMultilevel"/>
    <w:tmpl w:val="FE4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533D"/>
    <w:multiLevelType w:val="hybridMultilevel"/>
    <w:tmpl w:val="346C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1B6515"/>
    <w:multiLevelType w:val="hybridMultilevel"/>
    <w:tmpl w:val="2EF8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B19E5"/>
    <w:multiLevelType w:val="hybridMultilevel"/>
    <w:tmpl w:val="F3FA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A2032"/>
    <w:multiLevelType w:val="hybridMultilevel"/>
    <w:tmpl w:val="3A9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272781"/>
    <w:multiLevelType w:val="hybridMultilevel"/>
    <w:tmpl w:val="5F6E5644"/>
    <w:lvl w:ilvl="0" w:tplc="A27E4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A528A"/>
    <w:multiLevelType w:val="hybridMultilevel"/>
    <w:tmpl w:val="5AD6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B64B57"/>
    <w:multiLevelType w:val="hybridMultilevel"/>
    <w:tmpl w:val="F508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2"/>
  </w:num>
  <w:num w:numId="4">
    <w:abstractNumId w:val="11"/>
  </w:num>
  <w:num w:numId="5">
    <w:abstractNumId w:val="39"/>
  </w:num>
  <w:num w:numId="6">
    <w:abstractNumId w:val="27"/>
  </w:num>
  <w:num w:numId="7">
    <w:abstractNumId w:val="31"/>
  </w:num>
  <w:num w:numId="8">
    <w:abstractNumId w:val="42"/>
  </w:num>
  <w:num w:numId="9">
    <w:abstractNumId w:val="24"/>
  </w:num>
  <w:num w:numId="10">
    <w:abstractNumId w:val="21"/>
  </w:num>
  <w:num w:numId="11">
    <w:abstractNumId w:val="17"/>
  </w:num>
  <w:num w:numId="12">
    <w:abstractNumId w:val="20"/>
  </w:num>
  <w:num w:numId="13">
    <w:abstractNumId w:val="28"/>
  </w:num>
  <w:num w:numId="14">
    <w:abstractNumId w:val="41"/>
  </w:num>
  <w:num w:numId="15">
    <w:abstractNumId w:val="12"/>
  </w:num>
  <w:num w:numId="16">
    <w:abstractNumId w:val="19"/>
  </w:num>
  <w:num w:numId="17">
    <w:abstractNumId w:val="36"/>
  </w:num>
  <w:num w:numId="18">
    <w:abstractNumId w:val="25"/>
  </w:num>
  <w:num w:numId="19">
    <w:abstractNumId w:val="34"/>
  </w:num>
  <w:num w:numId="20">
    <w:abstractNumId w:val="35"/>
  </w:num>
  <w:num w:numId="21">
    <w:abstractNumId w:val="33"/>
  </w:num>
  <w:num w:numId="22">
    <w:abstractNumId w:val="16"/>
  </w:num>
  <w:num w:numId="23">
    <w:abstractNumId w:val="14"/>
  </w:num>
  <w:num w:numId="24">
    <w:abstractNumId w:val="37"/>
  </w:num>
  <w:num w:numId="25">
    <w:abstractNumId w:val="38"/>
  </w:num>
  <w:num w:numId="26">
    <w:abstractNumId w:val="22"/>
  </w:num>
  <w:num w:numId="27">
    <w:abstractNumId w:val="15"/>
  </w:num>
  <w:num w:numId="28">
    <w:abstractNumId w:val="29"/>
  </w:num>
  <w:num w:numId="29">
    <w:abstractNumId w:val="26"/>
  </w:num>
  <w:num w:numId="30">
    <w:abstractNumId w:val="43"/>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num>
  <w:num w:numId="42">
    <w:abstractNumId w:val="30"/>
  </w:num>
  <w:num w:numId="43">
    <w:abstractNumId w:val="13"/>
  </w:num>
  <w:num w:numId="44">
    <w:abstractNumId w:val="40"/>
  </w:num>
  <w:num w:numId="45">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13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7B"/>
    <w:rsid w:val="00001CD5"/>
    <w:rsid w:val="00003EE8"/>
    <w:rsid w:val="00004C59"/>
    <w:rsid w:val="00006F90"/>
    <w:rsid w:val="00011595"/>
    <w:rsid w:val="0001197D"/>
    <w:rsid w:val="000136F3"/>
    <w:rsid w:val="000142E8"/>
    <w:rsid w:val="00016327"/>
    <w:rsid w:val="000214D4"/>
    <w:rsid w:val="00021ADD"/>
    <w:rsid w:val="00022F04"/>
    <w:rsid w:val="00024D99"/>
    <w:rsid w:val="00025AF8"/>
    <w:rsid w:val="00027FDA"/>
    <w:rsid w:val="00030BB5"/>
    <w:rsid w:val="0003579F"/>
    <w:rsid w:val="000401E8"/>
    <w:rsid w:val="00041965"/>
    <w:rsid w:val="00042885"/>
    <w:rsid w:val="00043179"/>
    <w:rsid w:val="000439E8"/>
    <w:rsid w:val="0004457F"/>
    <w:rsid w:val="00044A5B"/>
    <w:rsid w:val="0004780F"/>
    <w:rsid w:val="00050B79"/>
    <w:rsid w:val="00050F26"/>
    <w:rsid w:val="000511D3"/>
    <w:rsid w:val="00052B6B"/>
    <w:rsid w:val="00054202"/>
    <w:rsid w:val="00056733"/>
    <w:rsid w:val="00060862"/>
    <w:rsid w:val="000608C5"/>
    <w:rsid w:val="000613B9"/>
    <w:rsid w:val="000626FF"/>
    <w:rsid w:val="000634AC"/>
    <w:rsid w:val="00063D49"/>
    <w:rsid w:val="00065638"/>
    <w:rsid w:val="0006686B"/>
    <w:rsid w:val="00066B1D"/>
    <w:rsid w:val="00070084"/>
    <w:rsid w:val="000724A1"/>
    <w:rsid w:val="00072E1C"/>
    <w:rsid w:val="0007604A"/>
    <w:rsid w:val="0008238A"/>
    <w:rsid w:val="0008324A"/>
    <w:rsid w:val="0008350A"/>
    <w:rsid w:val="00085423"/>
    <w:rsid w:val="00090FFA"/>
    <w:rsid w:val="00092828"/>
    <w:rsid w:val="000936D4"/>
    <w:rsid w:val="00094DEA"/>
    <w:rsid w:val="00095722"/>
    <w:rsid w:val="00097052"/>
    <w:rsid w:val="000A6360"/>
    <w:rsid w:val="000B0743"/>
    <w:rsid w:val="000B3863"/>
    <w:rsid w:val="000B403C"/>
    <w:rsid w:val="000B7797"/>
    <w:rsid w:val="000C0EAE"/>
    <w:rsid w:val="000C40B5"/>
    <w:rsid w:val="000C48E0"/>
    <w:rsid w:val="000C4E90"/>
    <w:rsid w:val="000C5692"/>
    <w:rsid w:val="000D0FA8"/>
    <w:rsid w:val="000D28BB"/>
    <w:rsid w:val="000D2A5C"/>
    <w:rsid w:val="000D7498"/>
    <w:rsid w:val="000D7A21"/>
    <w:rsid w:val="000E2253"/>
    <w:rsid w:val="000E337D"/>
    <w:rsid w:val="000E433D"/>
    <w:rsid w:val="000E47AD"/>
    <w:rsid w:val="000E47D1"/>
    <w:rsid w:val="000E4B69"/>
    <w:rsid w:val="000E6092"/>
    <w:rsid w:val="000E6238"/>
    <w:rsid w:val="000F296F"/>
    <w:rsid w:val="000F3E95"/>
    <w:rsid w:val="000F42B2"/>
    <w:rsid w:val="000F6B49"/>
    <w:rsid w:val="001000D6"/>
    <w:rsid w:val="00100239"/>
    <w:rsid w:val="00102D54"/>
    <w:rsid w:val="001058EE"/>
    <w:rsid w:val="00105B28"/>
    <w:rsid w:val="001108D6"/>
    <w:rsid w:val="0011182E"/>
    <w:rsid w:val="00113665"/>
    <w:rsid w:val="00114C3E"/>
    <w:rsid w:val="00115695"/>
    <w:rsid w:val="001167C5"/>
    <w:rsid w:val="00120ADA"/>
    <w:rsid w:val="00126152"/>
    <w:rsid w:val="0012705E"/>
    <w:rsid w:val="0013090E"/>
    <w:rsid w:val="00131332"/>
    <w:rsid w:val="00133F8A"/>
    <w:rsid w:val="00142736"/>
    <w:rsid w:val="00144DAF"/>
    <w:rsid w:val="00144F6A"/>
    <w:rsid w:val="001450E9"/>
    <w:rsid w:val="00152837"/>
    <w:rsid w:val="00153075"/>
    <w:rsid w:val="00154105"/>
    <w:rsid w:val="001572E0"/>
    <w:rsid w:val="0015772A"/>
    <w:rsid w:val="00161A2A"/>
    <w:rsid w:val="00162E4E"/>
    <w:rsid w:val="0016436A"/>
    <w:rsid w:val="00165D74"/>
    <w:rsid w:val="001665A8"/>
    <w:rsid w:val="0016741D"/>
    <w:rsid w:val="00167985"/>
    <w:rsid w:val="00170F51"/>
    <w:rsid w:val="00171E4B"/>
    <w:rsid w:val="00172940"/>
    <w:rsid w:val="00174C0E"/>
    <w:rsid w:val="00175DE4"/>
    <w:rsid w:val="00177008"/>
    <w:rsid w:val="001863D7"/>
    <w:rsid w:val="00186420"/>
    <w:rsid w:val="00186FB7"/>
    <w:rsid w:val="001903B5"/>
    <w:rsid w:val="001908FE"/>
    <w:rsid w:val="001943AE"/>
    <w:rsid w:val="00195A52"/>
    <w:rsid w:val="0019625A"/>
    <w:rsid w:val="001A183C"/>
    <w:rsid w:val="001A645D"/>
    <w:rsid w:val="001A6B65"/>
    <w:rsid w:val="001A7A8B"/>
    <w:rsid w:val="001B29E3"/>
    <w:rsid w:val="001B4E64"/>
    <w:rsid w:val="001B653F"/>
    <w:rsid w:val="001B661E"/>
    <w:rsid w:val="001B7B60"/>
    <w:rsid w:val="001C1DB1"/>
    <w:rsid w:val="001C31AA"/>
    <w:rsid w:val="001C7C2F"/>
    <w:rsid w:val="001D0FAB"/>
    <w:rsid w:val="001D35A8"/>
    <w:rsid w:val="001D6B43"/>
    <w:rsid w:val="001E0911"/>
    <w:rsid w:val="001E0ECE"/>
    <w:rsid w:val="001E0F8F"/>
    <w:rsid w:val="001E1ADF"/>
    <w:rsid w:val="001E3775"/>
    <w:rsid w:val="001E416D"/>
    <w:rsid w:val="001E4283"/>
    <w:rsid w:val="001F0064"/>
    <w:rsid w:val="001F0185"/>
    <w:rsid w:val="001F094B"/>
    <w:rsid w:val="001F0F82"/>
    <w:rsid w:val="001F176E"/>
    <w:rsid w:val="001F5972"/>
    <w:rsid w:val="001F7ED8"/>
    <w:rsid w:val="002015ED"/>
    <w:rsid w:val="0020208F"/>
    <w:rsid w:val="0020386E"/>
    <w:rsid w:val="00204B72"/>
    <w:rsid w:val="00205F31"/>
    <w:rsid w:val="00207B1D"/>
    <w:rsid w:val="0021067F"/>
    <w:rsid w:val="00212B3A"/>
    <w:rsid w:val="00216F9A"/>
    <w:rsid w:val="002208EC"/>
    <w:rsid w:val="00226726"/>
    <w:rsid w:val="002274C7"/>
    <w:rsid w:val="00235134"/>
    <w:rsid w:val="002359A0"/>
    <w:rsid w:val="00235E10"/>
    <w:rsid w:val="00236765"/>
    <w:rsid w:val="00236F61"/>
    <w:rsid w:val="0023762A"/>
    <w:rsid w:val="0024137D"/>
    <w:rsid w:val="00241BCB"/>
    <w:rsid w:val="00241F96"/>
    <w:rsid w:val="00243B41"/>
    <w:rsid w:val="002458B4"/>
    <w:rsid w:val="00245F2E"/>
    <w:rsid w:val="00250481"/>
    <w:rsid w:val="002521D3"/>
    <w:rsid w:val="00252460"/>
    <w:rsid w:val="002526F7"/>
    <w:rsid w:val="00253DCA"/>
    <w:rsid w:val="00260501"/>
    <w:rsid w:val="00260D0B"/>
    <w:rsid w:val="00262E46"/>
    <w:rsid w:val="002636C3"/>
    <w:rsid w:val="00264E9C"/>
    <w:rsid w:val="002653DC"/>
    <w:rsid w:val="00266DC1"/>
    <w:rsid w:val="00267905"/>
    <w:rsid w:val="002701D8"/>
    <w:rsid w:val="00270C14"/>
    <w:rsid w:val="002719D8"/>
    <w:rsid w:val="00272A14"/>
    <w:rsid w:val="00274A0A"/>
    <w:rsid w:val="00275313"/>
    <w:rsid w:val="002778BB"/>
    <w:rsid w:val="002801DF"/>
    <w:rsid w:val="0028767C"/>
    <w:rsid w:val="002877CB"/>
    <w:rsid w:val="00290E5A"/>
    <w:rsid w:val="0029210A"/>
    <w:rsid w:val="00293F9E"/>
    <w:rsid w:val="00294C06"/>
    <w:rsid w:val="00295640"/>
    <w:rsid w:val="00295A7B"/>
    <w:rsid w:val="002A0998"/>
    <w:rsid w:val="002A55E2"/>
    <w:rsid w:val="002A580E"/>
    <w:rsid w:val="002A6716"/>
    <w:rsid w:val="002A7695"/>
    <w:rsid w:val="002B011B"/>
    <w:rsid w:val="002B0CD8"/>
    <w:rsid w:val="002B211F"/>
    <w:rsid w:val="002B29C2"/>
    <w:rsid w:val="002B34E2"/>
    <w:rsid w:val="002B3756"/>
    <w:rsid w:val="002C1418"/>
    <w:rsid w:val="002C2FB3"/>
    <w:rsid w:val="002C4127"/>
    <w:rsid w:val="002C612A"/>
    <w:rsid w:val="002C6CF0"/>
    <w:rsid w:val="002C6E61"/>
    <w:rsid w:val="002C6FB3"/>
    <w:rsid w:val="002D0F7B"/>
    <w:rsid w:val="002D4BF9"/>
    <w:rsid w:val="002E3A5D"/>
    <w:rsid w:val="002E4708"/>
    <w:rsid w:val="002F2072"/>
    <w:rsid w:val="002F3301"/>
    <w:rsid w:val="002F361D"/>
    <w:rsid w:val="002F4744"/>
    <w:rsid w:val="002F4F2D"/>
    <w:rsid w:val="002F77D1"/>
    <w:rsid w:val="0030221E"/>
    <w:rsid w:val="00304393"/>
    <w:rsid w:val="00307FCB"/>
    <w:rsid w:val="00311003"/>
    <w:rsid w:val="00311E09"/>
    <w:rsid w:val="0031278B"/>
    <w:rsid w:val="00314F14"/>
    <w:rsid w:val="00316631"/>
    <w:rsid w:val="0031740E"/>
    <w:rsid w:val="0032117C"/>
    <w:rsid w:val="00321428"/>
    <w:rsid w:val="00321C35"/>
    <w:rsid w:val="003240F8"/>
    <w:rsid w:val="003243D4"/>
    <w:rsid w:val="003270FA"/>
    <w:rsid w:val="003274F5"/>
    <w:rsid w:val="00330BE2"/>
    <w:rsid w:val="00332013"/>
    <w:rsid w:val="00335E50"/>
    <w:rsid w:val="003362F5"/>
    <w:rsid w:val="003410D1"/>
    <w:rsid w:val="003438AD"/>
    <w:rsid w:val="00344DE1"/>
    <w:rsid w:val="00345E67"/>
    <w:rsid w:val="00350513"/>
    <w:rsid w:val="00351237"/>
    <w:rsid w:val="00352408"/>
    <w:rsid w:val="00353175"/>
    <w:rsid w:val="00353DBF"/>
    <w:rsid w:val="0035409C"/>
    <w:rsid w:val="003549B9"/>
    <w:rsid w:val="00356CA6"/>
    <w:rsid w:val="003575A9"/>
    <w:rsid w:val="00360626"/>
    <w:rsid w:val="0036311F"/>
    <w:rsid w:val="00364DF0"/>
    <w:rsid w:val="00370754"/>
    <w:rsid w:val="00371898"/>
    <w:rsid w:val="0037270C"/>
    <w:rsid w:val="00373574"/>
    <w:rsid w:val="00373E8B"/>
    <w:rsid w:val="00374048"/>
    <w:rsid w:val="00375E3D"/>
    <w:rsid w:val="00377E9B"/>
    <w:rsid w:val="00382BB1"/>
    <w:rsid w:val="00390780"/>
    <w:rsid w:val="00391BA4"/>
    <w:rsid w:val="00393ABF"/>
    <w:rsid w:val="00394B20"/>
    <w:rsid w:val="00394E96"/>
    <w:rsid w:val="0039527A"/>
    <w:rsid w:val="00395431"/>
    <w:rsid w:val="003A080A"/>
    <w:rsid w:val="003A15CD"/>
    <w:rsid w:val="003A33AD"/>
    <w:rsid w:val="003A6F71"/>
    <w:rsid w:val="003B2632"/>
    <w:rsid w:val="003B535E"/>
    <w:rsid w:val="003C1B1F"/>
    <w:rsid w:val="003C4DF4"/>
    <w:rsid w:val="003C526C"/>
    <w:rsid w:val="003D0EE7"/>
    <w:rsid w:val="003D17E4"/>
    <w:rsid w:val="003D2E19"/>
    <w:rsid w:val="003D4B97"/>
    <w:rsid w:val="003D7375"/>
    <w:rsid w:val="003D7641"/>
    <w:rsid w:val="003E38A7"/>
    <w:rsid w:val="003E4674"/>
    <w:rsid w:val="003E6D51"/>
    <w:rsid w:val="003F081C"/>
    <w:rsid w:val="003F1780"/>
    <w:rsid w:val="003F3121"/>
    <w:rsid w:val="003F3C6C"/>
    <w:rsid w:val="003F43A7"/>
    <w:rsid w:val="003F5F64"/>
    <w:rsid w:val="00400332"/>
    <w:rsid w:val="0040037A"/>
    <w:rsid w:val="00405CB0"/>
    <w:rsid w:val="004076CD"/>
    <w:rsid w:val="00407FF8"/>
    <w:rsid w:val="0041083F"/>
    <w:rsid w:val="00410AC1"/>
    <w:rsid w:val="00412145"/>
    <w:rsid w:val="004139B2"/>
    <w:rsid w:val="004149D2"/>
    <w:rsid w:val="00416AF5"/>
    <w:rsid w:val="00422C1F"/>
    <w:rsid w:val="00424531"/>
    <w:rsid w:val="004246F4"/>
    <w:rsid w:val="00425DE4"/>
    <w:rsid w:val="00426F80"/>
    <w:rsid w:val="0043120B"/>
    <w:rsid w:val="004333BB"/>
    <w:rsid w:val="00433566"/>
    <w:rsid w:val="00442CB8"/>
    <w:rsid w:val="00446364"/>
    <w:rsid w:val="00447CDD"/>
    <w:rsid w:val="00451407"/>
    <w:rsid w:val="004516DE"/>
    <w:rsid w:val="004516F6"/>
    <w:rsid w:val="004526E6"/>
    <w:rsid w:val="00452EA0"/>
    <w:rsid w:val="00455867"/>
    <w:rsid w:val="00460B42"/>
    <w:rsid w:val="004615AD"/>
    <w:rsid w:val="0046398B"/>
    <w:rsid w:val="0046615A"/>
    <w:rsid w:val="0047071A"/>
    <w:rsid w:val="00473D81"/>
    <w:rsid w:val="00474BBD"/>
    <w:rsid w:val="00476503"/>
    <w:rsid w:val="00480329"/>
    <w:rsid w:val="00482127"/>
    <w:rsid w:val="004851E1"/>
    <w:rsid w:val="00493297"/>
    <w:rsid w:val="00495246"/>
    <w:rsid w:val="00496FEB"/>
    <w:rsid w:val="004A0466"/>
    <w:rsid w:val="004A176B"/>
    <w:rsid w:val="004A2927"/>
    <w:rsid w:val="004A5686"/>
    <w:rsid w:val="004A5B3E"/>
    <w:rsid w:val="004A5CAE"/>
    <w:rsid w:val="004A7592"/>
    <w:rsid w:val="004B2542"/>
    <w:rsid w:val="004B67E5"/>
    <w:rsid w:val="004B6944"/>
    <w:rsid w:val="004B7767"/>
    <w:rsid w:val="004C0F9D"/>
    <w:rsid w:val="004C31B0"/>
    <w:rsid w:val="004C32D8"/>
    <w:rsid w:val="004C4462"/>
    <w:rsid w:val="004C50CC"/>
    <w:rsid w:val="004C67C8"/>
    <w:rsid w:val="004C6F8C"/>
    <w:rsid w:val="004C7C01"/>
    <w:rsid w:val="004D0A0D"/>
    <w:rsid w:val="004D2FE2"/>
    <w:rsid w:val="004D4968"/>
    <w:rsid w:val="004D4B12"/>
    <w:rsid w:val="004D7DA9"/>
    <w:rsid w:val="004E3470"/>
    <w:rsid w:val="004E6CB4"/>
    <w:rsid w:val="004E7A7D"/>
    <w:rsid w:val="004F0058"/>
    <w:rsid w:val="004F055A"/>
    <w:rsid w:val="004F276F"/>
    <w:rsid w:val="004F6C11"/>
    <w:rsid w:val="004F6D33"/>
    <w:rsid w:val="004F7F7D"/>
    <w:rsid w:val="00504C0D"/>
    <w:rsid w:val="005050EC"/>
    <w:rsid w:val="00515FD0"/>
    <w:rsid w:val="00516415"/>
    <w:rsid w:val="00516C43"/>
    <w:rsid w:val="005176FE"/>
    <w:rsid w:val="00517DC1"/>
    <w:rsid w:val="00521A94"/>
    <w:rsid w:val="00523A1E"/>
    <w:rsid w:val="00526FBC"/>
    <w:rsid w:val="00530568"/>
    <w:rsid w:val="00530FEE"/>
    <w:rsid w:val="0053103F"/>
    <w:rsid w:val="005331AE"/>
    <w:rsid w:val="00533287"/>
    <w:rsid w:val="005332AD"/>
    <w:rsid w:val="00533FFC"/>
    <w:rsid w:val="005352E8"/>
    <w:rsid w:val="005366E7"/>
    <w:rsid w:val="00537D31"/>
    <w:rsid w:val="00544612"/>
    <w:rsid w:val="00547533"/>
    <w:rsid w:val="00550F65"/>
    <w:rsid w:val="005526C9"/>
    <w:rsid w:val="00553C4C"/>
    <w:rsid w:val="0055685C"/>
    <w:rsid w:val="00561113"/>
    <w:rsid w:val="00562C06"/>
    <w:rsid w:val="00562DFC"/>
    <w:rsid w:val="005651DE"/>
    <w:rsid w:val="00567CD3"/>
    <w:rsid w:val="00573063"/>
    <w:rsid w:val="00574130"/>
    <w:rsid w:val="00574A33"/>
    <w:rsid w:val="0057656C"/>
    <w:rsid w:val="0057662D"/>
    <w:rsid w:val="00582D99"/>
    <w:rsid w:val="00582FB0"/>
    <w:rsid w:val="00585369"/>
    <w:rsid w:val="00585E86"/>
    <w:rsid w:val="005945D5"/>
    <w:rsid w:val="0059619D"/>
    <w:rsid w:val="00596A84"/>
    <w:rsid w:val="005A4583"/>
    <w:rsid w:val="005A611A"/>
    <w:rsid w:val="005B0E9E"/>
    <w:rsid w:val="005B57DB"/>
    <w:rsid w:val="005B5919"/>
    <w:rsid w:val="005B688A"/>
    <w:rsid w:val="005B6A47"/>
    <w:rsid w:val="005C0EB8"/>
    <w:rsid w:val="005C107E"/>
    <w:rsid w:val="005D0177"/>
    <w:rsid w:val="005D02C7"/>
    <w:rsid w:val="005D0A8D"/>
    <w:rsid w:val="005D17D9"/>
    <w:rsid w:val="005D18B8"/>
    <w:rsid w:val="005D27FC"/>
    <w:rsid w:val="005E0949"/>
    <w:rsid w:val="005E458C"/>
    <w:rsid w:val="005E6473"/>
    <w:rsid w:val="005E7D67"/>
    <w:rsid w:val="005F00CC"/>
    <w:rsid w:val="005F0937"/>
    <w:rsid w:val="005F19D1"/>
    <w:rsid w:val="005F3A6E"/>
    <w:rsid w:val="005F41BB"/>
    <w:rsid w:val="005F41FB"/>
    <w:rsid w:val="005F5362"/>
    <w:rsid w:val="005F69A3"/>
    <w:rsid w:val="005F6BAD"/>
    <w:rsid w:val="005F6FC9"/>
    <w:rsid w:val="00601E9F"/>
    <w:rsid w:val="00604925"/>
    <w:rsid w:val="006049A9"/>
    <w:rsid w:val="006127CF"/>
    <w:rsid w:val="00612F2E"/>
    <w:rsid w:val="0061325C"/>
    <w:rsid w:val="00614601"/>
    <w:rsid w:val="00614E45"/>
    <w:rsid w:val="00615D0F"/>
    <w:rsid w:val="006215FA"/>
    <w:rsid w:val="00621EB2"/>
    <w:rsid w:val="00622D19"/>
    <w:rsid w:val="00622FA3"/>
    <w:rsid w:val="00622FDE"/>
    <w:rsid w:val="00626AC2"/>
    <w:rsid w:val="006329F3"/>
    <w:rsid w:val="00633198"/>
    <w:rsid w:val="00633A67"/>
    <w:rsid w:val="00633B3B"/>
    <w:rsid w:val="006350D9"/>
    <w:rsid w:val="0063612F"/>
    <w:rsid w:val="00636EED"/>
    <w:rsid w:val="0063761E"/>
    <w:rsid w:val="00640185"/>
    <w:rsid w:val="00640E66"/>
    <w:rsid w:val="00642757"/>
    <w:rsid w:val="00645252"/>
    <w:rsid w:val="00647C92"/>
    <w:rsid w:val="00650E49"/>
    <w:rsid w:val="0065265D"/>
    <w:rsid w:val="006572E0"/>
    <w:rsid w:val="00657CD1"/>
    <w:rsid w:val="006607E6"/>
    <w:rsid w:val="00662F4E"/>
    <w:rsid w:val="00663EC1"/>
    <w:rsid w:val="006662BC"/>
    <w:rsid w:val="00666C1D"/>
    <w:rsid w:val="00670224"/>
    <w:rsid w:val="00672879"/>
    <w:rsid w:val="006733BA"/>
    <w:rsid w:val="0068122F"/>
    <w:rsid w:val="00682328"/>
    <w:rsid w:val="006825F1"/>
    <w:rsid w:val="006857CC"/>
    <w:rsid w:val="00686A44"/>
    <w:rsid w:val="0068738C"/>
    <w:rsid w:val="006940B7"/>
    <w:rsid w:val="006946C2"/>
    <w:rsid w:val="00696D45"/>
    <w:rsid w:val="00697A97"/>
    <w:rsid w:val="006A1196"/>
    <w:rsid w:val="006A644B"/>
    <w:rsid w:val="006A72CB"/>
    <w:rsid w:val="006A7CFB"/>
    <w:rsid w:val="006B0058"/>
    <w:rsid w:val="006B103D"/>
    <w:rsid w:val="006B1151"/>
    <w:rsid w:val="006B1176"/>
    <w:rsid w:val="006B296C"/>
    <w:rsid w:val="006B29D8"/>
    <w:rsid w:val="006B66E8"/>
    <w:rsid w:val="006C1461"/>
    <w:rsid w:val="006C19AD"/>
    <w:rsid w:val="006C4911"/>
    <w:rsid w:val="006C49F6"/>
    <w:rsid w:val="006C4C13"/>
    <w:rsid w:val="006C4D30"/>
    <w:rsid w:val="006D0201"/>
    <w:rsid w:val="006D263D"/>
    <w:rsid w:val="006D2DEA"/>
    <w:rsid w:val="006D30B5"/>
    <w:rsid w:val="006D3D74"/>
    <w:rsid w:val="006D4014"/>
    <w:rsid w:val="006E053C"/>
    <w:rsid w:val="006E2D69"/>
    <w:rsid w:val="006E4E28"/>
    <w:rsid w:val="006E53A6"/>
    <w:rsid w:val="006E6A0D"/>
    <w:rsid w:val="006F18BF"/>
    <w:rsid w:val="006F2413"/>
    <w:rsid w:val="006F2E51"/>
    <w:rsid w:val="006F7109"/>
    <w:rsid w:val="006F7247"/>
    <w:rsid w:val="006F7C8E"/>
    <w:rsid w:val="0070112B"/>
    <w:rsid w:val="00701BD7"/>
    <w:rsid w:val="00705CAE"/>
    <w:rsid w:val="007077FB"/>
    <w:rsid w:val="00712C44"/>
    <w:rsid w:val="00713983"/>
    <w:rsid w:val="0071652F"/>
    <w:rsid w:val="00717482"/>
    <w:rsid w:val="0072237C"/>
    <w:rsid w:val="00723EDD"/>
    <w:rsid w:val="00725E13"/>
    <w:rsid w:val="007261D5"/>
    <w:rsid w:val="00727E1C"/>
    <w:rsid w:val="00734537"/>
    <w:rsid w:val="00741985"/>
    <w:rsid w:val="00741B82"/>
    <w:rsid w:val="00747C4F"/>
    <w:rsid w:val="007501B4"/>
    <w:rsid w:val="00753D09"/>
    <w:rsid w:val="007540FF"/>
    <w:rsid w:val="00761C76"/>
    <w:rsid w:val="007623DF"/>
    <w:rsid w:val="00765A46"/>
    <w:rsid w:val="00767934"/>
    <w:rsid w:val="00770DDE"/>
    <w:rsid w:val="007766EF"/>
    <w:rsid w:val="00777595"/>
    <w:rsid w:val="00780EFF"/>
    <w:rsid w:val="007823CD"/>
    <w:rsid w:val="00782729"/>
    <w:rsid w:val="007833D4"/>
    <w:rsid w:val="00785FEC"/>
    <w:rsid w:val="0078600F"/>
    <w:rsid w:val="00786DBD"/>
    <w:rsid w:val="007871B3"/>
    <w:rsid w:val="00790AB4"/>
    <w:rsid w:val="00791B6B"/>
    <w:rsid w:val="00797472"/>
    <w:rsid w:val="00797B57"/>
    <w:rsid w:val="007A12DB"/>
    <w:rsid w:val="007A2FB5"/>
    <w:rsid w:val="007A45F3"/>
    <w:rsid w:val="007A558A"/>
    <w:rsid w:val="007A78A6"/>
    <w:rsid w:val="007B00FF"/>
    <w:rsid w:val="007B1055"/>
    <w:rsid w:val="007B42CB"/>
    <w:rsid w:val="007B4804"/>
    <w:rsid w:val="007B6E3A"/>
    <w:rsid w:val="007C2593"/>
    <w:rsid w:val="007C3554"/>
    <w:rsid w:val="007C38AE"/>
    <w:rsid w:val="007C411E"/>
    <w:rsid w:val="007C44C6"/>
    <w:rsid w:val="007C74A7"/>
    <w:rsid w:val="007C7612"/>
    <w:rsid w:val="007D1F2D"/>
    <w:rsid w:val="007D2035"/>
    <w:rsid w:val="007D25A2"/>
    <w:rsid w:val="007D25CE"/>
    <w:rsid w:val="007D3DA9"/>
    <w:rsid w:val="007D4DBB"/>
    <w:rsid w:val="007E0AD5"/>
    <w:rsid w:val="007E1540"/>
    <w:rsid w:val="007E7669"/>
    <w:rsid w:val="007E7939"/>
    <w:rsid w:val="007F08EA"/>
    <w:rsid w:val="007F08ED"/>
    <w:rsid w:val="007F0EE5"/>
    <w:rsid w:val="007F3A8A"/>
    <w:rsid w:val="007F3ADD"/>
    <w:rsid w:val="007F5E94"/>
    <w:rsid w:val="007F7AC2"/>
    <w:rsid w:val="00800ACE"/>
    <w:rsid w:val="00801AB1"/>
    <w:rsid w:val="008068B0"/>
    <w:rsid w:val="00807407"/>
    <w:rsid w:val="0081393C"/>
    <w:rsid w:val="0082362E"/>
    <w:rsid w:val="008239B2"/>
    <w:rsid w:val="00825F31"/>
    <w:rsid w:val="00831B0A"/>
    <w:rsid w:val="00834F6D"/>
    <w:rsid w:val="008353BC"/>
    <w:rsid w:val="00836062"/>
    <w:rsid w:val="008378E5"/>
    <w:rsid w:val="008431A9"/>
    <w:rsid w:val="00850FB9"/>
    <w:rsid w:val="00851AB6"/>
    <w:rsid w:val="00851C6D"/>
    <w:rsid w:val="00853F43"/>
    <w:rsid w:val="00856CDF"/>
    <w:rsid w:val="00856F6D"/>
    <w:rsid w:val="00860A2B"/>
    <w:rsid w:val="008627D4"/>
    <w:rsid w:val="00862ECB"/>
    <w:rsid w:val="008635CA"/>
    <w:rsid w:val="00865363"/>
    <w:rsid w:val="008655AE"/>
    <w:rsid w:val="008707DC"/>
    <w:rsid w:val="00870CCB"/>
    <w:rsid w:val="00875463"/>
    <w:rsid w:val="0087694C"/>
    <w:rsid w:val="00876F74"/>
    <w:rsid w:val="0087728D"/>
    <w:rsid w:val="008773FB"/>
    <w:rsid w:val="0088705F"/>
    <w:rsid w:val="0088776A"/>
    <w:rsid w:val="008907E2"/>
    <w:rsid w:val="00890C56"/>
    <w:rsid w:val="008918C6"/>
    <w:rsid w:val="008922A7"/>
    <w:rsid w:val="00892E07"/>
    <w:rsid w:val="00893A71"/>
    <w:rsid w:val="00893F93"/>
    <w:rsid w:val="00894C32"/>
    <w:rsid w:val="0089630F"/>
    <w:rsid w:val="00897E5D"/>
    <w:rsid w:val="008A062C"/>
    <w:rsid w:val="008A2032"/>
    <w:rsid w:val="008A272D"/>
    <w:rsid w:val="008A42BA"/>
    <w:rsid w:val="008A44FA"/>
    <w:rsid w:val="008A48B7"/>
    <w:rsid w:val="008A64B3"/>
    <w:rsid w:val="008A753C"/>
    <w:rsid w:val="008A7792"/>
    <w:rsid w:val="008B1B22"/>
    <w:rsid w:val="008B2809"/>
    <w:rsid w:val="008B3A14"/>
    <w:rsid w:val="008B4150"/>
    <w:rsid w:val="008C238A"/>
    <w:rsid w:val="008C2F28"/>
    <w:rsid w:val="008C4DCE"/>
    <w:rsid w:val="008C4FAD"/>
    <w:rsid w:val="008D04FE"/>
    <w:rsid w:val="008D0B76"/>
    <w:rsid w:val="008D2EDD"/>
    <w:rsid w:val="008D32FE"/>
    <w:rsid w:val="008D4B1B"/>
    <w:rsid w:val="008D4D89"/>
    <w:rsid w:val="008D58BF"/>
    <w:rsid w:val="008D5D06"/>
    <w:rsid w:val="008D5DF5"/>
    <w:rsid w:val="008E1423"/>
    <w:rsid w:val="008E1F47"/>
    <w:rsid w:val="008E2790"/>
    <w:rsid w:val="008E4183"/>
    <w:rsid w:val="008F0229"/>
    <w:rsid w:val="008F3C9B"/>
    <w:rsid w:val="00900C0B"/>
    <w:rsid w:val="00902929"/>
    <w:rsid w:val="00905BE9"/>
    <w:rsid w:val="00906495"/>
    <w:rsid w:val="00912A40"/>
    <w:rsid w:val="00916911"/>
    <w:rsid w:val="00917ED1"/>
    <w:rsid w:val="00921068"/>
    <w:rsid w:val="00921E0D"/>
    <w:rsid w:val="00923C5D"/>
    <w:rsid w:val="00923E04"/>
    <w:rsid w:val="0092682A"/>
    <w:rsid w:val="009320CE"/>
    <w:rsid w:val="00934F76"/>
    <w:rsid w:val="0093630A"/>
    <w:rsid w:val="0093741E"/>
    <w:rsid w:val="009407C7"/>
    <w:rsid w:val="00940CBF"/>
    <w:rsid w:val="009414DE"/>
    <w:rsid w:val="00942365"/>
    <w:rsid w:val="00943578"/>
    <w:rsid w:val="0094451C"/>
    <w:rsid w:val="00944618"/>
    <w:rsid w:val="00945871"/>
    <w:rsid w:val="00945A03"/>
    <w:rsid w:val="00946424"/>
    <w:rsid w:val="00950C37"/>
    <w:rsid w:val="00951073"/>
    <w:rsid w:val="009541C2"/>
    <w:rsid w:val="00955CAD"/>
    <w:rsid w:val="00955EA3"/>
    <w:rsid w:val="0095673D"/>
    <w:rsid w:val="00956AA1"/>
    <w:rsid w:val="00956F89"/>
    <w:rsid w:val="0096639F"/>
    <w:rsid w:val="00966D49"/>
    <w:rsid w:val="0097268F"/>
    <w:rsid w:val="00972EC1"/>
    <w:rsid w:val="0097313D"/>
    <w:rsid w:val="00974D03"/>
    <w:rsid w:val="00975ADF"/>
    <w:rsid w:val="0098081D"/>
    <w:rsid w:val="00982234"/>
    <w:rsid w:val="009837AD"/>
    <w:rsid w:val="009847DA"/>
    <w:rsid w:val="00985E9F"/>
    <w:rsid w:val="00985ECC"/>
    <w:rsid w:val="009905A1"/>
    <w:rsid w:val="00990901"/>
    <w:rsid w:val="00990930"/>
    <w:rsid w:val="00991658"/>
    <w:rsid w:val="00994515"/>
    <w:rsid w:val="009949C1"/>
    <w:rsid w:val="009961AC"/>
    <w:rsid w:val="0099696F"/>
    <w:rsid w:val="0099701F"/>
    <w:rsid w:val="00997B72"/>
    <w:rsid w:val="009A0619"/>
    <w:rsid w:val="009A1260"/>
    <w:rsid w:val="009A2320"/>
    <w:rsid w:val="009A2553"/>
    <w:rsid w:val="009A2ADF"/>
    <w:rsid w:val="009A430D"/>
    <w:rsid w:val="009A54E1"/>
    <w:rsid w:val="009A70BB"/>
    <w:rsid w:val="009B26FE"/>
    <w:rsid w:val="009B4B3D"/>
    <w:rsid w:val="009B5F79"/>
    <w:rsid w:val="009B73CC"/>
    <w:rsid w:val="009C2E1F"/>
    <w:rsid w:val="009C3735"/>
    <w:rsid w:val="009C50AD"/>
    <w:rsid w:val="009C5F4C"/>
    <w:rsid w:val="009D1BAC"/>
    <w:rsid w:val="009D21C2"/>
    <w:rsid w:val="009D229A"/>
    <w:rsid w:val="009D53B2"/>
    <w:rsid w:val="009F1443"/>
    <w:rsid w:val="00A0256F"/>
    <w:rsid w:val="00A02A8D"/>
    <w:rsid w:val="00A0444A"/>
    <w:rsid w:val="00A070CB"/>
    <w:rsid w:val="00A1084B"/>
    <w:rsid w:val="00A12BCA"/>
    <w:rsid w:val="00A143FE"/>
    <w:rsid w:val="00A16F57"/>
    <w:rsid w:val="00A171DC"/>
    <w:rsid w:val="00A17754"/>
    <w:rsid w:val="00A22188"/>
    <w:rsid w:val="00A230C7"/>
    <w:rsid w:val="00A241FB"/>
    <w:rsid w:val="00A24B7D"/>
    <w:rsid w:val="00A24C6D"/>
    <w:rsid w:val="00A2728F"/>
    <w:rsid w:val="00A304B9"/>
    <w:rsid w:val="00A311EB"/>
    <w:rsid w:val="00A31F10"/>
    <w:rsid w:val="00A342EE"/>
    <w:rsid w:val="00A34985"/>
    <w:rsid w:val="00A3605A"/>
    <w:rsid w:val="00A36D3D"/>
    <w:rsid w:val="00A37E12"/>
    <w:rsid w:val="00A40EE7"/>
    <w:rsid w:val="00A43FBA"/>
    <w:rsid w:val="00A449BB"/>
    <w:rsid w:val="00A506B8"/>
    <w:rsid w:val="00A50F93"/>
    <w:rsid w:val="00A529E2"/>
    <w:rsid w:val="00A53E31"/>
    <w:rsid w:val="00A559F9"/>
    <w:rsid w:val="00A573E4"/>
    <w:rsid w:val="00A62513"/>
    <w:rsid w:val="00A63F60"/>
    <w:rsid w:val="00A6407E"/>
    <w:rsid w:val="00A67620"/>
    <w:rsid w:val="00A72917"/>
    <w:rsid w:val="00A74992"/>
    <w:rsid w:val="00A764C2"/>
    <w:rsid w:val="00A76AEA"/>
    <w:rsid w:val="00A76CD6"/>
    <w:rsid w:val="00A80D79"/>
    <w:rsid w:val="00A82EE9"/>
    <w:rsid w:val="00A84274"/>
    <w:rsid w:val="00A84B53"/>
    <w:rsid w:val="00A84BA8"/>
    <w:rsid w:val="00A8512A"/>
    <w:rsid w:val="00A856D5"/>
    <w:rsid w:val="00A85FC0"/>
    <w:rsid w:val="00A9087A"/>
    <w:rsid w:val="00A9204E"/>
    <w:rsid w:val="00A92274"/>
    <w:rsid w:val="00A932FE"/>
    <w:rsid w:val="00A95704"/>
    <w:rsid w:val="00A9690D"/>
    <w:rsid w:val="00AA3DD7"/>
    <w:rsid w:val="00AA471C"/>
    <w:rsid w:val="00AA73A4"/>
    <w:rsid w:val="00AB05FC"/>
    <w:rsid w:val="00AB1047"/>
    <w:rsid w:val="00AB6F50"/>
    <w:rsid w:val="00AC0E39"/>
    <w:rsid w:val="00AC2564"/>
    <w:rsid w:val="00AC2E07"/>
    <w:rsid w:val="00AC4DE7"/>
    <w:rsid w:val="00AC5DB1"/>
    <w:rsid w:val="00AC6B58"/>
    <w:rsid w:val="00AC6F1A"/>
    <w:rsid w:val="00AC70E0"/>
    <w:rsid w:val="00AD09F9"/>
    <w:rsid w:val="00AD5153"/>
    <w:rsid w:val="00AD5548"/>
    <w:rsid w:val="00AD6D86"/>
    <w:rsid w:val="00AE22AD"/>
    <w:rsid w:val="00AF0693"/>
    <w:rsid w:val="00AF51EA"/>
    <w:rsid w:val="00AF6376"/>
    <w:rsid w:val="00AF7E4E"/>
    <w:rsid w:val="00B00F4C"/>
    <w:rsid w:val="00B017C6"/>
    <w:rsid w:val="00B01C77"/>
    <w:rsid w:val="00B061DB"/>
    <w:rsid w:val="00B12759"/>
    <w:rsid w:val="00B15AFA"/>
    <w:rsid w:val="00B15F72"/>
    <w:rsid w:val="00B17E41"/>
    <w:rsid w:val="00B200A0"/>
    <w:rsid w:val="00B206D5"/>
    <w:rsid w:val="00B22F73"/>
    <w:rsid w:val="00B27564"/>
    <w:rsid w:val="00B27799"/>
    <w:rsid w:val="00B27B81"/>
    <w:rsid w:val="00B303DC"/>
    <w:rsid w:val="00B3295E"/>
    <w:rsid w:val="00B33AA5"/>
    <w:rsid w:val="00B34243"/>
    <w:rsid w:val="00B35E94"/>
    <w:rsid w:val="00B37A17"/>
    <w:rsid w:val="00B37DB0"/>
    <w:rsid w:val="00B421DB"/>
    <w:rsid w:val="00B42784"/>
    <w:rsid w:val="00B42B06"/>
    <w:rsid w:val="00B47B4A"/>
    <w:rsid w:val="00B47C12"/>
    <w:rsid w:val="00B54DA5"/>
    <w:rsid w:val="00B575A3"/>
    <w:rsid w:val="00B57AC8"/>
    <w:rsid w:val="00B60197"/>
    <w:rsid w:val="00B602F3"/>
    <w:rsid w:val="00B62202"/>
    <w:rsid w:val="00B6692F"/>
    <w:rsid w:val="00B670DF"/>
    <w:rsid w:val="00B67CDF"/>
    <w:rsid w:val="00B709B4"/>
    <w:rsid w:val="00B71D31"/>
    <w:rsid w:val="00B72311"/>
    <w:rsid w:val="00B73EBC"/>
    <w:rsid w:val="00B75A71"/>
    <w:rsid w:val="00B76875"/>
    <w:rsid w:val="00B82566"/>
    <w:rsid w:val="00B82724"/>
    <w:rsid w:val="00B839C6"/>
    <w:rsid w:val="00B84047"/>
    <w:rsid w:val="00B84815"/>
    <w:rsid w:val="00B869EB"/>
    <w:rsid w:val="00B92393"/>
    <w:rsid w:val="00B936F6"/>
    <w:rsid w:val="00B9706E"/>
    <w:rsid w:val="00BA3A8E"/>
    <w:rsid w:val="00BA3B89"/>
    <w:rsid w:val="00BA4FB8"/>
    <w:rsid w:val="00BA64BB"/>
    <w:rsid w:val="00BB12B2"/>
    <w:rsid w:val="00BB3172"/>
    <w:rsid w:val="00BB5289"/>
    <w:rsid w:val="00BB5635"/>
    <w:rsid w:val="00BC02C0"/>
    <w:rsid w:val="00BC200B"/>
    <w:rsid w:val="00BC4651"/>
    <w:rsid w:val="00BC4F25"/>
    <w:rsid w:val="00BD0597"/>
    <w:rsid w:val="00BD39CA"/>
    <w:rsid w:val="00BE535C"/>
    <w:rsid w:val="00BF07CE"/>
    <w:rsid w:val="00BF07CF"/>
    <w:rsid w:val="00BF0970"/>
    <w:rsid w:val="00BF2712"/>
    <w:rsid w:val="00BF29E3"/>
    <w:rsid w:val="00BF4CCD"/>
    <w:rsid w:val="00BF5960"/>
    <w:rsid w:val="00BF77FE"/>
    <w:rsid w:val="00BF7F95"/>
    <w:rsid w:val="00C020DB"/>
    <w:rsid w:val="00C03033"/>
    <w:rsid w:val="00C03D10"/>
    <w:rsid w:val="00C0764D"/>
    <w:rsid w:val="00C076C4"/>
    <w:rsid w:val="00C101CD"/>
    <w:rsid w:val="00C157A5"/>
    <w:rsid w:val="00C200E2"/>
    <w:rsid w:val="00C20129"/>
    <w:rsid w:val="00C25BB2"/>
    <w:rsid w:val="00C26459"/>
    <w:rsid w:val="00C3046A"/>
    <w:rsid w:val="00C32AB1"/>
    <w:rsid w:val="00C33272"/>
    <w:rsid w:val="00C34954"/>
    <w:rsid w:val="00C35117"/>
    <w:rsid w:val="00C3718C"/>
    <w:rsid w:val="00C374FE"/>
    <w:rsid w:val="00C4103B"/>
    <w:rsid w:val="00C41634"/>
    <w:rsid w:val="00C44338"/>
    <w:rsid w:val="00C460B0"/>
    <w:rsid w:val="00C46B2F"/>
    <w:rsid w:val="00C4709B"/>
    <w:rsid w:val="00C4720A"/>
    <w:rsid w:val="00C51F53"/>
    <w:rsid w:val="00C535E3"/>
    <w:rsid w:val="00C5763B"/>
    <w:rsid w:val="00C6008D"/>
    <w:rsid w:val="00C61BCC"/>
    <w:rsid w:val="00C63AB0"/>
    <w:rsid w:val="00C7492F"/>
    <w:rsid w:val="00C761F9"/>
    <w:rsid w:val="00C771B1"/>
    <w:rsid w:val="00C77225"/>
    <w:rsid w:val="00C82090"/>
    <w:rsid w:val="00C8214A"/>
    <w:rsid w:val="00C8297A"/>
    <w:rsid w:val="00C873F8"/>
    <w:rsid w:val="00C92946"/>
    <w:rsid w:val="00C96015"/>
    <w:rsid w:val="00C966FB"/>
    <w:rsid w:val="00C96BF4"/>
    <w:rsid w:val="00C971F6"/>
    <w:rsid w:val="00C97A16"/>
    <w:rsid w:val="00CA099F"/>
    <w:rsid w:val="00CA2327"/>
    <w:rsid w:val="00CA4699"/>
    <w:rsid w:val="00CA501C"/>
    <w:rsid w:val="00CA6580"/>
    <w:rsid w:val="00CA6B6C"/>
    <w:rsid w:val="00CA762D"/>
    <w:rsid w:val="00CC141D"/>
    <w:rsid w:val="00CC2462"/>
    <w:rsid w:val="00CC3556"/>
    <w:rsid w:val="00CC47B9"/>
    <w:rsid w:val="00CC6C7B"/>
    <w:rsid w:val="00CD1A25"/>
    <w:rsid w:val="00CD1F55"/>
    <w:rsid w:val="00CD38B8"/>
    <w:rsid w:val="00CD428D"/>
    <w:rsid w:val="00CD714C"/>
    <w:rsid w:val="00CE0949"/>
    <w:rsid w:val="00CE1C03"/>
    <w:rsid w:val="00CE7D1C"/>
    <w:rsid w:val="00CF0119"/>
    <w:rsid w:val="00CF7176"/>
    <w:rsid w:val="00D0027D"/>
    <w:rsid w:val="00D016D6"/>
    <w:rsid w:val="00D02E06"/>
    <w:rsid w:val="00D03470"/>
    <w:rsid w:val="00D0713D"/>
    <w:rsid w:val="00D07AC6"/>
    <w:rsid w:val="00D104AF"/>
    <w:rsid w:val="00D12A48"/>
    <w:rsid w:val="00D159B0"/>
    <w:rsid w:val="00D1601B"/>
    <w:rsid w:val="00D166F3"/>
    <w:rsid w:val="00D16E7A"/>
    <w:rsid w:val="00D21B39"/>
    <w:rsid w:val="00D24E74"/>
    <w:rsid w:val="00D250E6"/>
    <w:rsid w:val="00D25E91"/>
    <w:rsid w:val="00D260B1"/>
    <w:rsid w:val="00D26BED"/>
    <w:rsid w:val="00D2754A"/>
    <w:rsid w:val="00D30A56"/>
    <w:rsid w:val="00D3230B"/>
    <w:rsid w:val="00D336F1"/>
    <w:rsid w:val="00D347B1"/>
    <w:rsid w:val="00D35610"/>
    <w:rsid w:val="00D362E5"/>
    <w:rsid w:val="00D36835"/>
    <w:rsid w:val="00D36A2E"/>
    <w:rsid w:val="00D4306C"/>
    <w:rsid w:val="00D436D4"/>
    <w:rsid w:val="00D4637E"/>
    <w:rsid w:val="00D4639E"/>
    <w:rsid w:val="00D47133"/>
    <w:rsid w:val="00D479D8"/>
    <w:rsid w:val="00D51D5A"/>
    <w:rsid w:val="00D523AA"/>
    <w:rsid w:val="00D53A56"/>
    <w:rsid w:val="00D547B5"/>
    <w:rsid w:val="00D552A0"/>
    <w:rsid w:val="00D601C9"/>
    <w:rsid w:val="00D605F9"/>
    <w:rsid w:val="00D64F43"/>
    <w:rsid w:val="00D66574"/>
    <w:rsid w:val="00D71BC9"/>
    <w:rsid w:val="00D72C25"/>
    <w:rsid w:val="00D73C51"/>
    <w:rsid w:val="00D741D7"/>
    <w:rsid w:val="00D748E6"/>
    <w:rsid w:val="00D75BC0"/>
    <w:rsid w:val="00D77819"/>
    <w:rsid w:val="00D80F35"/>
    <w:rsid w:val="00D83A20"/>
    <w:rsid w:val="00D84A21"/>
    <w:rsid w:val="00D8541C"/>
    <w:rsid w:val="00D85C4E"/>
    <w:rsid w:val="00D86C3B"/>
    <w:rsid w:val="00D87509"/>
    <w:rsid w:val="00D87A1D"/>
    <w:rsid w:val="00D87A3B"/>
    <w:rsid w:val="00D92AB7"/>
    <w:rsid w:val="00D93AA5"/>
    <w:rsid w:val="00D97865"/>
    <w:rsid w:val="00D97FD5"/>
    <w:rsid w:val="00DA008E"/>
    <w:rsid w:val="00DA09F9"/>
    <w:rsid w:val="00DA24C1"/>
    <w:rsid w:val="00DA2A63"/>
    <w:rsid w:val="00DA6473"/>
    <w:rsid w:val="00DA664D"/>
    <w:rsid w:val="00DA78DE"/>
    <w:rsid w:val="00DA7E9F"/>
    <w:rsid w:val="00DB0308"/>
    <w:rsid w:val="00DB0454"/>
    <w:rsid w:val="00DB199E"/>
    <w:rsid w:val="00DB2085"/>
    <w:rsid w:val="00DB657C"/>
    <w:rsid w:val="00DB6C4A"/>
    <w:rsid w:val="00DC2731"/>
    <w:rsid w:val="00DC3D53"/>
    <w:rsid w:val="00DC7D9E"/>
    <w:rsid w:val="00DD43BD"/>
    <w:rsid w:val="00DD43DA"/>
    <w:rsid w:val="00DD7975"/>
    <w:rsid w:val="00DE051D"/>
    <w:rsid w:val="00DE0783"/>
    <w:rsid w:val="00DE0B58"/>
    <w:rsid w:val="00DE0D50"/>
    <w:rsid w:val="00DE28BC"/>
    <w:rsid w:val="00DE2A63"/>
    <w:rsid w:val="00DE2E0B"/>
    <w:rsid w:val="00DE32BF"/>
    <w:rsid w:val="00DE5342"/>
    <w:rsid w:val="00DE7D2C"/>
    <w:rsid w:val="00DF1D86"/>
    <w:rsid w:val="00DF2EFA"/>
    <w:rsid w:val="00DF4ED7"/>
    <w:rsid w:val="00DF4F62"/>
    <w:rsid w:val="00DF5363"/>
    <w:rsid w:val="00DF6D3F"/>
    <w:rsid w:val="00DF7AE9"/>
    <w:rsid w:val="00E00EB4"/>
    <w:rsid w:val="00E034A6"/>
    <w:rsid w:val="00E03A04"/>
    <w:rsid w:val="00E04080"/>
    <w:rsid w:val="00E048AC"/>
    <w:rsid w:val="00E05905"/>
    <w:rsid w:val="00E060A2"/>
    <w:rsid w:val="00E07646"/>
    <w:rsid w:val="00E0770F"/>
    <w:rsid w:val="00E101CC"/>
    <w:rsid w:val="00E11720"/>
    <w:rsid w:val="00E13770"/>
    <w:rsid w:val="00E13DF8"/>
    <w:rsid w:val="00E16649"/>
    <w:rsid w:val="00E168B0"/>
    <w:rsid w:val="00E16F37"/>
    <w:rsid w:val="00E170BC"/>
    <w:rsid w:val="00E27803"/>
    <w:rsid w:val="00E30DC9"/>
    <w:rsid w:val="00E33F66"/>
    <w:rsid w:val="00E3447A"/>
    <w:rsid w:val="00E367E0"/>
    <w:rsid w:val="00E40C79"/>
    <w:rsid w:val="00E45625"/>
    <w:rsid w:val="00E47374"/>
    <w:rsid w:val="00E51CE0"/>
    <w:rsid w:val="00E54846"/>
    <w:rsid w:val="00E55F40"/>
    <w:rsid w:val="00E56020"/>
    <w:rsid w:val="00E5696B"/>
    <w:rsid w:val="00E66BBB"/>
    <w:rsid w:val="00E66D22"/>
    <w:rsid w:val="00E66E3A"/>
    <w:rsid w:val="00E6747D"/>
    <w:rsid w:val="00E706D1"/>
    <w:rsid w:val="00E71EE9"/>
    <w:rsid w:val="00E724F9"/>
    <w:rsid w:val="00E74BB7"/>
    <w:rsid w:val="00E7623D"/>
    <w:rsid w:val="00E76FC0"/>
    <w:rsid w:val="00E77DBD"/>
    <w:rsid w:val="00E77F1E"/>
    <w:rsid w:val="00E806C6"/>
    <w:rsid w:val="00E81BF5"/>
    <w:rsid w:val="00E8202C"/>
    <w:rsid w:val="00E879E8"/>
    <w:rsid w:val="00E90CB1"/>
    <w:rsid w:val="00E920D9"/>
    <w:rsid w:val="00E92EE1"/>
    <w:rsid w:val="00E93AB2"/>
    <w:rsid w:val="00EA040F"/>
    <w:rsid w:val="00EA06EB"/>
    <w:rsid w:val="00EA1000"/>
    <w:rsid w:val="00EA2443"/>
    <w:rsid w:val="00EA5657"/>
    <w:rsid w:val="00EA6403"/>
    <w:rsid w:val="00EA6A48"/>
    <w:rsid w:val="00EA7CE1"/>
    <w:rsid w:val="00EB0A21"/>
    <w:rsid w:val="00EB534D"/>
    <w:rsid w:val="00EB56B2"/>
    <w:rsid w:val="00EC1C92"/>
    <w:rsid w:val="00EC4E32"/>
    <w:rsid w:val="00EC63BC"/>
    <w:rsid w:val="00ED3D38"/>
    <w:rsid w:val="00ED3F82"/>
    <w:rsid w:val="00ED4D16"/>
    <w:rsid w:val="00ED4EF3"/>
    <w:rsid w:val="00ED6C03"/>
    <w:rsid w:val="00ED71C8"/>
    <w:rsid w:val="00ED7B38"/>
    <w:rsid w:val="00EE168C"/>
    <w:rsid w:val="00EE31B0"/>
    <w:rsid w:val="00EE44AE"/>
    <w:rsid w:val="00EE5A9E"/>
    <w:rsid w:val="00EE7944"/>
    <w:rsid w:val="00EE7C3A"/>
    <w:rsid w:val="00EF2AF0"/>
    <w:rsid w:val="00EF40E5"/>
    <w:rsid w:val="00EF5880"/>
    <w:rsid w:val="00EF6462"/>
    <w:rsid w:val="00F001C0"/>
    <w:rsid w:val="00F010A5"/>
    <w:rsid w:val="00F02314"/>
    <w:rsid w:val="00F043B3"/>
    <w:rsid w:val="00F06247"/>
    <w:rsid w:val="00F129AA"/>
    <w:rsid w:val="00F1502D"/>
    <w:rsid w:val="00F15430"/>
    <w:rsid w:val="00F161B0"/>
    <w:rsid w:val="00F162A8"/>
    <w:rsid w:val="00F1766A"/>
    <w:rsid w:val="00F2369E"/>
    <w:rsid w:val="00F240E3"/>
    <w:rsid w:val="00F24448"/>
    <w:rsid w:val="00F254C8"/>
    <w:rsid w:val="00F264D0"/>
    <w:rsid w:val="00F27246"/>
    <w:rsid w:val="00F30404"/>
    <w:rsid w:val="00F30D8E"/>
    <w:rsid w:val="00F31796"/>
    <w:rsid w:val="00F324CF"/>
    <w:rsid w:val="00F356D6"/>
    <w:rsid w:val="00F35C57"/>
    <w:rsid w:val="00F40B11"/>
    <w:rsid w:val="00F40F07"/>
    <w:rsid w:val="00F410A7"/>
    <w:rsid w:val="00F42E2A"/>
    <w:rsid w:val="00F46935"/>
    <w:rsid w:val="00F47AC8"/>
    <w:rsid w:val="00F54C36"/>
    <w:rsid w:val="00F54F76"/>
    <w:rsid w:val="00F55029"/>
    <w:rsid w:val="00F55E1C"/>
    <w:rsid w:val="00F572AB"/>
    <w:rsid w:val="00F63C9A"/>
    <w:rsid w:val="00F63E48"/>
    <w:rsid w:val="00F65C79"/>
    <w:rsid w:val="00F70519"/>
    <w:rsid w:val="00F76259"/>
    <w:rsid w:val="00F765C4"/>
    <w:rsid w:val="00F76EF7"/>
    <w:rsid w:val="00F82460"/>
    <w:rsid w:val="00F82C1C"/>
    <w:rsid w:val="00F82EB0"/>
    <w:rsid w:val="00F8739B"/>
    <w:rsid w:val="00F87568"/>
    <w:rsid w:val="00F878C8"/>
    <w:rsid w:val="00F878ED"/>
    <w:rsid w:val="00F92870"/>
    <w:rsid w:val="00F94BEA"/>
    <w:rsid w:val="00F95D36"/>
    <w:rsid w:val="00FA1F20"/>
    <w:rsid w:val="00FA3338"/>
    <w:rsid w:val="00FA3C8E"/>
    <w:rsid w:val="00FA4A86"/>
    <w:rsid w:val="00FA64B7"/>
    <w:rsid w:val="00FB26B1"/>
    <w:rsid w:val="00FB2B9E"/>
    <w:rsid w:val="00FB3329"/>
    <w:rsid w:val="00FB3ABF"/>
    <w:rsid w:val="00FB582D"/>
    <w:rsid w:val="00FB67E3"/>
    <w:rsid w:val="00FC1550"/>
    <w:rsid w:val="00FC3850"/>
    <w:rsid w:val="00FC72B8"/>
    <w:rsid w:val="00FD283C"/>
    <w:rsid w:val="00FD486B"/>
    <w:rsid w:val="00FE07DA"/>
    <w:rsid w:val="00FE25B1"/>
    <w:rsid w:val="00FE2916"/>
    <w:rsid w:val="00FE39B6"/>
    <w:rsid w:val="00FE3D60"/>
    <w:rsid w:val="00FE509B"/>
    <w:rsid w:val="00FE5780"/>
    <w:rsid w:val="00FE5D6F"/>
    <w:rsid w:val="00FE6CB1"/>
    <w:rsid w:val="00FE78FF"/>
    <w:rsid w:val="00FF0F1F"/>
    <w:rsid w:val="00FF30C7"/>
    <w:rsid w:val="00FF427A"/>
    <w:rsid w:val="00FF473E"/>
    <w:rsid w:val="00FF4E1C"/>
    <w:rsid w:val="00FF5CC9"/>
    <w:rsid w:val="00FF5D9C"/>
    <w:rsid w:val="00FF6108"/>
    <w:rsid w:val="00FF7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72A975"/>
  <w15:chartTrackingRefBased/>
  <w15:docId w15:val="{99B8D910-6F7D-4868-B2A2-63CB491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26AC2"/>
    <w:pPr>
      <w:spacing w:after="120"/>
    </w:pPr>
    <w:rPr>
      <w:sz w:val="20"/>
      <w:szCs w:val="20"/>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3"/>
      </w:numPr>
      <w:spacing w:after="60"/>
      <w:ind w:left="220" w:hanging="210"/>
    </w:pPr>
    <w:rPr>
      <w:lang w:val="en-GB"/>
    </w:rPr>
  </w:style>
  <w:style w:type="paragraph" w:customStyle="1" w:styleId="bullet2">
    <w:name w:val="bullet 2"/>
    <w:basedOn w:val="Normal"/>
    <w:uiPriority w:val="2"/>
    <w:qFormat/>
    <w:rsid w:val="00B75A71"/>
    <w:pPr>
      <w:numPr>
        <w:ilvl w:val="1"/>
        <w:numId w:val="8"/>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semiHidden/>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0"/>
      </w:numPr>
      <w:tabs>
        <w:tab w:val="left" w:pos="252"/>
      </w:tabs>
      <w:contextualSpacing/>
    </w:pPr>
  </w:style>
  <w:style w:type="paragraph" w:styleId="NoSpacing">
    <w:name w:val="No Spacing"/>
    <w:basedOn w:val="Normal"/>
    <w:link w:val="NoSpacingChar"/>
    <w:uiPriority w:val="1"/>
    <w:qFormat/>
    <w:rsid w:val="002F2072"/>
    <w:pPr>
      <w:spacing w:after="0"/>
    </w:p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5176FE"/>
    <w:rPr>
      <w:sz w:val="20"/>
      <w:szCs w:val="20"/>
    </w:rPr>
  </w:style>
  <w:style w:type="character" w:styleId="UnresolvedMention">
    <w:name w:val="Unresolved Mention"/>
    <w:basedOn w:val="DefaultParagraphFont"/>
    <w:uiPriority w:val="99"/>
    <w:unhideWhenUsed/>
    <w:rsid w:val="00D0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86799255">
      <w:bodyDiv w:val="1"/>
      <w:marLeft w:val="0"/>
      <w:marRight w:val="0"/>
      <w:marTop w:val="0"/>
      <w:marBottom w:val="0"/>
      <w:divBdr>
        <w:top w:val="none" w:sz="0" w:space="0" w:color="auto"/>
        <w:left w:val="none" w:sz="0" w:space="0" w:color="auto"/>
        <w:bottom w:val="none" w:sz="0" w:space="0" w:color="auto"/>
        <w:right w:val="none" w:sz="0" w:space="0" w:color="auto"/>
      </w:divBdr>
    </w:div>
    <w:div w:id="323171591">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67747745">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9">
          <w:marLeft w:val="0"/>
          <w:marRight w:val="0"/>
          <w:marTop w:val="0"/>
          <w:marBottom w:val="0"/>
          <w:divBdr>
            <w:top w:val="none" w:sz="0" w:space="0" w:color="auto"/>
            <w:left w:val="none" w:sz="0" w:space="0" w:color="auto"/>
            <w:bottom w:val="none" w:sz="0" w:space="0" w:color="auto"/>
            <w:right w:val="none" w:sz="0" w:space="0" w:color="auto"/>
          </w:divBdr>
        </w:div>
      </w:divsChild>
    </w:div>
    <w:div w:id="539515850">
      <w:bodyDiv w:val="1"/>
      <w:marLeft w:val="0"/>
      <w:marRight w:val="0"/>
      <w:marTop w:val="0"/>
      <w:marBottom w:val="0"/>
      <w:divBdr>
        <w:top w:val="none" w:sz="0" w:space="0" w:color="auto"/>
        <w:left w:val="none" w:sz="0" w:space="0" w:color="auto"/>
        <w:bottom w:val="none" w:sz="0" w:space="0" w:color="auto"/>
        <w:right w:val="none" w:sz="0" w:space="0" w:color="auto"/>
      </w:divBdr>
    </w:div>
    <w:div w:id="555361259">
      <w:bodyDiv w:val="1"/>
      <w:marLeft w:val="0"/>
      <w:marRight w:val="0"/>
      <w:marTop w:val="0"/>
      <w:marBottom w:val="0"/>
      <w:divBdr>
        <w:top w:val="none" w:sz="0" w:space="0" w:color="auto"/>
        <w:left w:val="none" w:sz="0" w:space="0" w:color="auto"/>
        <w:bottom w:val="none" w:sz="0" w:space="0" w:color="auto"/>
        <w:right w:val="none" w:sz="0" w:space="0" w:color="auto"/>
      </w:divBdr>
      <w:divsChild>
        <w:div w:id="5519815">
          <w:marLeft w:val="230"/>
          <w:marRight w:val="0"/>
          <w:marTop w:val="200"/>
          <w:marBottom w:val="0"/>
          <w:divBdr>
            <w:top w:val="none" w:sz="0" w:space="0" w:color="auto"/>
            <w:left w:val="none" w:sz="0" w:space="0" w:color="auto"/>
            <w:bottom w:val="none" w:sz="0" w:space="0" w:color="auto"/>
            <w:right w:val="none" w:sz="0" w:space="0" w:color="auto"/>
          </w:divBdr>
        </w:div>
      </w:divsChild>
    </w:div>
    <w:div w:id="567306133">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76619799">
      <w:bodyDiv w:val="1"/>
      <w:marLeft w:val="0"/>
      <w:marRight w:val="0"/>
      <w:marTop w:val="0"/>
      <w:marBottom w:val="0"/>
      <w:divBdr>
        <w:top w:val="none" w:sz="0" w:space="0" w:color="auto"/>
        <w:left w:val="none" w:sz="0" w:space="0" w:color="auto"/>
        <w:bottom w:val="none" w:sz="0" w:space="0" w:color="auto"/>
        <w:right w:val="none" w:sz="0" w:space="0" w:color="auto"/>
      </w:divBdr>
    </w:div>
    <w:div w:id="698553734">
      <w:bodyDiv w:val="1"/>
      <w:marLeft w:val="0"/>
      <w:marRight w:val="0"/>
      <w:marTop w:val="0"/>
      <w:marBottom w:val="0"/>
      <w:divBdr>
        <w:top w:val="none" w:sz="0" w:space="0" w:color="auto"/>
        <w:left w:val="none" w:sz="0" w:space="0" w:color="auto"/>
        <w:bottom w:val="none" w:sz="0" w:space="0" w:color="auto"/>
        <w:right w:val="none" w:sz="0" w:space="0" w:color="auto"/>
      </w:divBdr>
    </w:div>
    <w:div w:id="709958066">
      <w:bodyDiv w:val="1"/>
      <w:marLeft w:val="0"/>
      <w:marRight w:val="0"/>
      <w:marTop w:val="0"/>
      <w:marBottom w:val="0"/>
      <w:divBdr>
        <w:top w:val="none" w:sz="0" w:space="0" w:color="auto"/>
        <w:left w:val="none" w:sz="0" w:space="0" w:color="auto"/>
        <w:bottom w:val="none" w:sz="0" w:space="0" w:color="auto"/>
        <w:right w:val="none" w:sz="0" w:space="0" w:color="auto"/>
      </w:divBdr>
    </w:div>
    <w:div w:id="787748131">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323436686">
      <w:bodyDiv w:val="1"/>
      <w:marLeft w:val="0"/>
      <w:marRight w:val="0"/>
      <w:marTop w:val="0"/>
      <w:marBottom w:val="0"/>
      <w:divBdr>
        <w:top w:val="none" w:sz="0" w:space="0" w:color="auto"/>
        <w:left w:val="none" w:sz="0" w:space="0" w:color="auto"/>
        <w:bottom w:val="none" w:sz="0" w:space="0" w:color="auto"/>
        <w:right w:val="none" w:sz="0" w:space="0" w:color="auto"/>
      </w:divBdr>
    </w:div>
    <w:div w:id="1436754059">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uimet.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CE170-9789-4842-894D-18A380C6D11B}">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F03E153F-CB32-4D05-A0B9-D44E3FD772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[XYZZYpublic]</cp:keywords>
  <dc:description/>
  <cp:lastModifiedBy>Tamara</cp:lastModifiedBy>
  <cp:revision>84</cp:revision>
  <cp:lastPrinted>2021-08-10T08:52:00Z</cp:lastPrinted>
  <dcterms:created xsi:type="dcterms:W3CDTF">2021-09-02T07:14:00Z</dcterms:created>
  <dcterms:modified xsi:type="dcterms:W3CDTF">2021-09-09T09:19:00Z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06da9d77-6184-4937-b015-ef582db7b909</vt:lpwstr>
  </property>
  <property fmtid="{D5CDD505-2E9C-101B-9397-08002B2CF9AE}" pid="3" name="bjSaver">
    <vt:lpwstr>8ZD+tx0XenlKLf9xWHaFx8FoRvyPTBch</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ies>
</file>