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4C" w:rsidRDefault="00A00B4C" w:rsidP="000A7B86">
      <w:pPr>
        <w:bidi/>
        <w:rPr>
          <w:rFonts w:ascii="Tahoma" w:hAnsi="Tahoma" w:cs="Tahoma"/>
          <w:color w:val="auto"/>
          <w:sz w:val="22"/>
          <w:szCs w:val="22"/>
          <w:rtl/>
        </w:rPr>
      </w:pPr>
      <w:r w:rsidRPr="00A00B4C">
        <w:rPr>
          <w:rFonts w:ascii="Tahoma" w:hAnsi="Tahoma" w:cs="Tahoma" w:hint="cs"/>
          <w:color w:val="auto"/>
          <w:sz w:val="22"/>
          <w:szCs w:val="22"/>
          <w:rtl/>
        </w:rPr>
        <w:t>بيان صحفي</w:t>
      </w:r>
    </w:p>
    <w:p w:rsidR="00A00B4C" w:rsidRPr="00A00B4C" w:rsidRDefault="00A00B4C" w:rsidP="000A7B86">
      <w:pPr>
        <w:bidi/>
        <w:rPr>
          <w:rFonts w:ascii="Tahoma" w:hAnsi="Tahoma" w:cs="Tahoma"/>
          <w:color w:val="auto"/>
          <w:sz w:val="22"/>
          <w:szCs w:val="22"/>
          <w:rtl/>
        </w:rPr>
      </w:pPr>
    </w:p>
    <w:p w:rsidR="002E5123" w:rsidRDefault="002E5123" w:rsidP="00D420EB">
      <w:pPr>
        <w:bidi/>
        <w:jc w:val="center"/>
        <w:rPr>
          <w:rFonts w:ascii="Tahoma" w:hAnsi="Tahoma" w:cs="Tahoma"/>
          <w:b/>
          <w:bCs/>
          <w:color w:val="auto"/>
          <w:sz w:val="32"/>
          <w:szCs w:val="32"/>
          <w:rtl/>
        </w:rPr>
      </w:pPr>
      <w:r>
        <w:rPr>
          <w:rFonts w:ascii="Tahoma" w:hAnsi="Tahoma" w:cs="Tahoma" w:hint="cs"/>
          <w:b/>
          <w:bCs/>
          <w:color w:val="auto"/>
          <w:sz w:val="32"/>
          <w:szCs w:val="32"/>
          <w:rtl/>
        </w:rPr>
        <w:t xml:space="preserve">اللوفر أبوظبي يقدّم تجربة رقمية جديدة </w:t>
      </w:r>
      <w:r w:rsidR="00D420EB">
        <w:rPr>
          <w:rFonts w:ascii="Tahoma" w:hAnsi="Tahoma" w:cs="Tahoma" w:hint="cs"/>
          <w:b/>
          <w:bCs/>
          <w:color w:val="auto"/>
          <w:sz w:val="32"/>
          <w:szCs w:val="32"/>
          <w:rtl/>
        </w:rPr>
        <w:t>من</w:t>
      </w:r>
      <w:r>
        <w:rPr>
          <w:rFonts w:ascii="Tahoma" w:hAnsi="Tahoma" w:cs="Tahoma" w:hint="cs"/>
          <w:b/>
          <w:bCs/>
          <w:color w:val="auto"/>
          <w:sz w:val="32"/>
          <w:szCs w:val="32"/>
          <w:rtl/>
        </w:rPr>
        <w:t xml:space="preserve"> </w:t>
      </w:r>
      <w:r w:rsidR="00D420EB">
        <w:rPr>
          <w:rFonts w:ascii="Tahoma" w:hAnsi="Tahoma" w:cs="Tahoma" w:hint="cs"/>
          <w:b/>
          <w:bCs/>
          <w:color w:val="auto"/>
          <w:sz w:val="32"/>
          <w:szCs w:val="32"/>
          <w:rtl/>
        </w:rPr>
        <w:t>المنزل</w:t>
      </w:r>
    </w:p>
    <w:p w:rsidR="004A7CD8" w:rsidRPr="00F358C7" w:rsidRDefault="004A7CD8" w:rsidP="000A7B86">
      <w:pPr>
        <w:tabs>
          <w:tab w:val="left" w:pos="6680"/>
        </w:tabs>
        <w:bidi/>
        <w:rPr>
          <w:rFonts w:ascii="Tahoma" w:hAnsi="Tahoma" w:cs="Tahoma"/>
          <w:b/>
          <w:bCs/>
          <w:color w:val="auto"/>
          <w:sz w:val="32"/>
          <w:szCs w:val="32"/>
        </w:rPr>
      </w:pPr>
    </w:p>
    <w:p w:rsidR="00A00B4C" w:rsidRPr="007C3276" w:rsidRDefault="00A00B4C" w:rsidP="000A7B86">
      <w:pPr>
        <w:pStyle w:val="ListParagraph"/>
        <w:numPr>
          <w:ilvl w:val="0"/>
          <w:numId w:val="2"/>
        </w:numPr>
        <w:bidi/>
        <w:ind w:left="180" w:hanging="180"/>
        <w:jc w:val="both"/>
        <w:rPr>
          <w:rFonts w:ascii="Tahoma" w:hAnsi="Tahoma" w:cs="Tahoma"/>
        </w:rPr>
      </w:pPr>
      <w:r w:rsidRPr="007C3276">
        <w:rPr>
          <w:rFonts w:ascii="Tahoma" w:hAnsi="Tahoma" w:cs="Tahoma"/>
          <w:rtl/>
        </w:rPr>
        <w:t xml:space="preserve">موارد وأنشطة رقمية جديدة تسمح للجمهور باكتشاف مجموعة المتحف الفنية ومعارضه العالمية </w:t>
      </w:r>
    </w:p>
    <w:p w:rsidR="00E65076" w:rsidRPr="007C3276" w:rsidRDefault="00E65076" w:rsidP="000A7B86">
      <w:pPr>
        <w:pStyle w:val="ListParagraph"/>
        <w:numPr>
          <w:ilvl w:val="0"/>
          <w:numId w:val="0"/>
        </w:numPr>
        <w:bidi/>
        <w:ind w:left="180"/>
        <w:jc w:val="both"/>
        <w:rPr>
          <w:rFonts w:ascii="Tahoma" w:hAnsi="Tahoma" w:cs="Tahoma"/>
        </w:rPr>
      </w:pPr>
    </w:p>
    <w:p w:rsidR="00A00B4C" w:rsidRPr="007C3276" w:rsidRDefault="000A7B86" w:rsidP="000A7B86">
      <w:pPr>
        <w:pStyle w:val="ListParagraph"/>
        <w:numPr>
          <w:ilvl w:val="0"/>
          <w:numId w:val="2"/>
        </w:numPr>
        <w:bidi/>
        <w:ind w:left="180" w:hanging="180"/>
        <w:jc w:val="both"/>
        <w:rPr>
          <w:rFonts w:ascii="Tahoma" w:hAnsi="Tahoma" w:cs="Tahoma"/>
        </w:rPr>
      </w:pPr>
      <w:r w:rsidRPr="007C3276">
        <w:rPr>
          <w:rFonts w:ascii="Tahoma" w:hAnsi="Tahoma" w:cs="Tahoma"/>
          <w:rtl/>
        </w:rPr>
        <w:t>تشمل المزايا</w:t>
      </w:r>
      <w:r w:rsidR="00A00B4C" w:rsidRPr="007C3276">
        <w:rPr>
          <w:rFonts w:ascii="Tahoma" w:hAnsi="Tahoma" w:cs="Tahoma"/>
          <w:rtl/>
        </w:rPr>
        <w:t xml:space="preserve"> الجديدة جولة افتراضية ثلاثية الأبعاد في آخر معارض المتحف بعنوان "فن الفروسية: بين الشرق والغرب"، </w:t>
      </w:r>
      <w:hyperlink r:id="rId7" w:history="1">
        <w:r w:rsidR="00A00B4C" w:rsidRPr="00927860">
          <w:rPr>
            <w:rStyle w:val="Hyperlink"/>
            <w:rFonts w:ascii="Tahoma" w:hAnsi="Tahoma" w:cs="Tahoma"/>
            <w:rtl/>
          </w:rPr>
          <w:t>متوفرة هنا</w:t>
        </w:r>
      </w:hyperlink>
    </w:p>
    <w:p w:rsidR="00E65076" w:rsidRPr="007C3276" w:rsidRDefault="00E65076" w:rsidP="000A7B86">
      <w:pPr>
        <w:pStyle w:val="ListParagraph"/>
        <w:numPr>
          <w:ilvl w:val="0"/>
          <w:numId w:val="0"/>
        </w:numPr>
        <w:bidi/>
        <w:ind w:left="180"/>
        <w:jc w:val="both"/>
        <w:rPr>
          <w:rFonts w:ascii="Tahoma" w:hAnsi="Tahoma" w:cs="Tahoma"/>
        </w:rPr>
      </w:pPr>
    </w:p>
    <w:p w:rsidR="00A00B4C" w:rsidRPr="007C3276" w:rsidRDefault="00A00B4C" w:rsidP="000A7B86">
      <w:pPr>
        <w:pStyle w:val="ListParagraph"/>
        <w:numPr>
          <w:ilvl w:val="0"/>
          <w:numId w:val="2"/>
        </w:numPr>
        <w:bidi/>
        <w:ind w:left="180" w:hanging="180"/>
        <w:jc w:val="both"/>
        <w:rPr>
          <w:rFonts w:ascii="Tahoma" w:hAnsi="Tahoma" w:cs="Tahoma"/>
        </w:rPr>
      </w:pPr>
      <w:r w:rsidRPr="007C3276">
        <w:rPr>
          <w:rFonts w:ascii="Tahoma" w:hAnsi="Tahoma" w:cs="Tahoma"/>
          <w:rtl/>
        </w:rPr>
        <w:t xml:space="preserve">جميع الموارد الرقمية متوفرة مجاناً على </w:t>
      </w:r>
      <w:hyperlink r:id="rId8" w:history="1">
        <w:r w:rsidRPr="007C3276">
          <w:rPr>
            <w:rStyle w:val="Hyperlink"/>
            <w:rFonts w:ascii="Tahoma" w:hAnsi="Tahoma" w:cs="Tahoma"/>
            <w:rtl/>
          </w:rPr>
          <w:t>موقع</w:t>
        </w:r>
      </w:hyperlink>
      <w:r w:rsidRPr="007C3276">
        <w:rPr>
          <w:rFonts w:ascii="Tahoma" w:hAnsi="Tahoma" w:cs="Tahoma"/>
          <w:rtl/>
        </w:rPr>
        <w:t xml:space="preserve"> اللوفر أبوظبي الإلكتروني وعلى صفحاته على وسائل التواصل الاجتماعي. ابقوا على تواصل معنا وترقبوا المزيد </w:t>
      </w:r>
      <w:r w:rsidR="000A7B86" w:rsidRPr="007C3276">
        <w:rPr>
          <w:rFonts w:ascii="Tahoma" w:hAnsi="Tahoma" w:cs="Tahoma"/>
          <w:rtl/>
        </w:rPr>
        <w:t>من البرامج في الأسابيع المقبلة.</w:t>
      </w:r>
    </w:p>
    <w:p w:rsidR="004A7CD8" w:rsidRDefault="004A7CD8" w:rsidP="00365A29">
      <w:pPr>
        <w:bidi/>
        <w:rPr>
          <w:rFonts w:ascii="Tahoma" w:hAnsi="Tahoma" w:cs="Tahoma"/>
          <w:color w:val="auto"/>
          <w:sz w:val="22"/>
          <w:szCs w:val="22"/>
          <w:rtl/>
          <w:lang w:bidi="ar-AE"/>
        </w:rPr>
      </w:pPr>
    </w:p>
    <w:p w:rsidR="00365A29" w:rsidRDefault="00365A29" w:rsidP="00365A29">
      <w:pPr>
        <w:bidi/>
        <w:jc w:val="lowKashida"/>
        <w:rPr>
          <w:rFonts w:ascii="Tahoma" w:hAnsi="Tahoma" w:cs="Tahoma"/>
          <w:color w:val="auto"/>
          <w:sz w:val="22"/>
          <w:szCs w:val="22"/>
          <w:rtl/>
          <w:lang w:bidi="ar-AE"/>
        </w:rPr>
      </w:pPr>
      <w:r>
        <w:rPr>
          <w:rFonts w:ascii="Tahoma" w:hAnsi="Tahoma" w:cs="Tahoma" w:hint="cs"/>
          <w:noProof/>
          <w:color w:val="auto"/>
          <w:sz w:val="22"/>
          <w:szCs w:val="22"/>
          <w:rtl/>
          <w:lang w:val="en-US" w:eastAsia="en-US"/>
        </w:rPr>
        <w:drawing>
          <wp:inline distT="0" distB="0" distL="0" distR="0">
            <wp:extent cx="5943600" cy="425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D App. ©Department of Culture and Tourism - Abu Dhab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54500"/>
                    </a:xfrm>
                    <a:prstGeom prst="rect">
                      <a:avLst/>
                    </a:prstGeom>
                  </pic:spPr>
                </pic:pic>
              </a:graphicData>
            </a:graphic>
          </wp:inline>
        </w:drawing>
      </w:r>
    </w:p>
    <w:p w:rsidR="00365A29" w:rsidRPr="005D1363" w:rsidRDefault="00365A29" w:rsidP="00365A29">
      <w:pPr>
        <w:bidi/>
        <w:jc w:val="center"/>
        <w:rPr>
          <w:rFonts w:ascii="Tahoma" w:hAnsi="Tahoma" w:cs="Tahoma"/>
          <w:color w:val="auto"/>
          <w:rtl/>
        </w:rPr>
      </w:pPr>
      <w:r w:rsidRPr="005D1363">
        <w:rPr>
          <w:rFonts w:ascii="Tahoma" w:hAnsi="Tahoma" w:cs="Tahoma"/>
          <w:color w:val="auto"/>
          <w:rtl/>
        </w:rPr>
        <w:t>©</w:t>
      </w:r>
      <w:r w:rsidRPr="005D1363">
        <w:rPr>
          <w:rFonts w:ascii="Tahoma" w:hAnsi="Tahoma" w:cs="Tahoma" w:hint="cs"/>
          <w:color w:val="auto"/>
          <w:rtl/>
        </w:rPr>
        <w:t xml:space="preserve"> </w:t>
      </w:r>
      <w:r w:rsidRPr="005D1363">
        <w:rPr>
          <w:rFonts w:ascii="Tahoma" w:hAnsi="Tahoma" w:cs="Tahoma"/>
          <w:color w:val="auto"/>
          <w:rtl/>
        </w:rPr>
        <w:t xml:space="preserve">دائرة الثقافة والسياحة – </w:t>
      </w:r>
      <w:proofErr w:type="gramStart"/>
      <w:r w:rsidRPr="005D1363">
        <w:rPr>
          <w:rFonts w:ascii="Tahoma" w:hAnsi="Tahoma" w:cs="Tahoma"/>
          <w:color w:val="auto"/>
          <w:rtl/>
        </w:rPr>
        <w:t>أبوظبي</w:t>
      </w:r>
      <w:proofErr w:type="gramEnd"/>
    </w:p>
    <w:p w:rsidR="00365A29" w:rsidRPr="00365A29" w:rsidRDefault="00365A29" w:rsidP="00365A29">
      <w:pPr>
        <w:bidi/>
        <w:jc w:val="lowKashida"/>
        <w:rPr>
          <w:rFonts w:ascii="Tahoma" w:hAnsi="Tahoma" w:cs="Tahoma"/>
          <w:color w:val="auto"/>
          <w:sz w:val="22"/>
          <w:szCs w:val="22"/>
          <w:rtl/>
        </w:rPr>
      </w:pPr>
    </w:p>
    <w:p w:rsidR="004A7CD8" w:rsidRDefault="004A7CD8" w:rsidP="00A66C5A">
      <w:pPr>
        <w:bidi/>
        <w:jc w:val="lowKashida"/>
        <w:rPr>
          <w:rFonts w:ascii="Tahoma" w:hAnsi="Tahoma" w:cs="Tahoma"/>
          <w:color w:val="auto"/>
          <w:sz w:val="22"/>
          <w:szCs w:val="22"/>
          <w:rtl/>
        </w:rPr>
      </w:pPr>
      <w:proofErr w:type="gramStart"/>
      <w:r w:rsidRPr="00365A29">
        <w:rPr>
          <w:rFonts w:ascii="Tahoma" w:hAnsi="Tahoma" w:cs="Tahoma" w:hint="cs"/>
          <w:b/>
          <w:bCs/>
          <w:color w:val="auto"/>
          <w:sz w:val="22"/>
          <w:szCs w:val="22"/>
          <w:rtl/>
        </w:rPr>
        <w:t>أبوظبي</w:t>
      </w:r>
      <w:proofErr w:type="gramEnd"/>
      <w:r w:rsidRPr="00365A29">
        <w:rPr>
          <w:rFonts w:ascii="Tahoma" w:hAnsi="Tahoma" w:cs="Tahoma" w:hint="cs"/>
          <w:b/>
          <w:bCs/>
          <w:color w:val="auto"/>
          <w:sz w:val="22"/>
          <w:szCs w:val="22"/>
          <w:rtl/>
        </w:rPr>
        <w:t xml:space="preserve">، </w:t>
      </w:r>
      <w:r w:rsidR="00A66C5A">
        <w:rPr>
          <w:rFonts w:ascii="Tahoma" w:hAnsi="Tahoma" w:cs="Tahoma" w:hint="cs"/>
          <w:b/>
          <w:bCs/>
          <w:color w:val="auto"/>
          <w:sz w:val="22"/>
          <w:szCs w:val="22"/>
          <w:rtl/>
        </w:rPr>
        <w:t>20</w:t>
      </w:r>
      <w:bookmarkStart w:id="0" w:name="_GoBack"/>
      <w:bookmarkEnd w:id="0"/>
      <w:r w:rsidRPr="00365A29">
        <w:rPr>
          <w:rFonts w:ascii="Tahoma" w:hAnsi="Tahoma" w:cs="Tahoma" w:hint="cs"/>
          <w:b/>
          <w:bCs/>
          <w:color w:val="auto"/>
          <w:sz w:val="22"/>
          <w:szCs w:val="22"/>
          <w:rtl/>
        </w:rPr>
        <w:t xml:space="preserve"> أبريل 2020:</w:t>
      </w:r>
      <w:r>
        <w:rPr>
          <w:rFonts w:ascii="Tahoma" w:hAnsi="Tahoma" w:cs="Tahoma" w:hint="cs"/>
          <w:b/>
          <w:bCs/>
          <w:color w:val="auto"/>
          <w:sz w:val="22"/>
          <w:szCs w:val="22"/>
          <w:rtl/>
        </w:rPr>
        <w:t xml:space="preserve"> </w:t>
      </w:r>
      <w:r w:rsidRPr="004A7CD8">
        <w:rPr>
          <w:rFonts w:ascii="Tahoma" w:hAnsi="Tahoma" w:cs="Tahoma" w:hint="cs"/>
          <w:color w:val="auto"/>
          <w:sz w:val="22"/>
          <w:szCs w:val="22"/>
          <w:rtl/>
        </w:rPr>
        <w:t>أطلق</w:t>
      </w:r>
      <w:r>
        <w:rPr>
          <w:rFonts w:ascii="Tahoma" w:hAnsi="Tahoma" w:cs="Tahoma" w:hint="cs"/>
          <w:color w:val="auto"/>
          <w:sz w:val="22"/>
          <w:szCs w:val="22"/>
          <w:rtl/>
        </w:rPr>
        <w:t xml:space="preserve"> متحف اللوفر أبوظبي مبادرات رقمية جديدة تقدّم للجمهور جولات إرشادية افتراضية ومقاطع فيديو ومقاطع أخرى صوتية إلى جانب مجموعة من الأنشطة الت</w:t>
      </w:r>
      <w:r w:rsidR="000A7B86">
        <w:rPr>
          <w:rFonts w:ascii="Tahoma" w:hAnsi="Tahoma" w:cs="Tahoma" w:hint="cs"/>
          <w:color w:val="auto"/>
          <w:sz w:val="22"/>
          <w:szCs w:val="22"/>
          <w:rtl/>
        </w:rPr>
        <w:t>ي يمكن تنزيلها لتس</w:t>
      </w:r>
      <w:r>
        <w:rPr>
          <w:rFonts w:ascii="Tahoma" w:hAnsi="Tahoma" w:cs="Tahoma" w:hint="cs"/>
          <w:color w:val="auto"/>
          <w:sz w:val="22"/>
          <w:szCs w:val="22"/>
          <w:rtl/>
        </w:rPr>
        <w:t>تمتع بها العائلة. و</w:t>
      </w:r>
      <w:r w:rsidRPr="004A7CD8">
        <w:rPr>
          <w:rFonts w:ascii="Tahoma" w:hAnsi="Tahoma" w:cs="Tahoma" w:hint="cs"/>
          <w:color w:val="auto"/>
          <w:sz w:val="22"/>
          <w:szCs w:val="22"/>
          <w:rtl/>
        </w:rPr>
        <w:t>ت</w:t>
      </w:r>
      <w:r>
        <w:rPr>
          <w:rFonts w:ascii="Tahoma" w:hAnsi="Tahoma" w:cs="Tahoma" w:hint="cs"/>
          <w:color w:val="auto"/>
          <w:sz w:val="22"/>
          <w:szCs w:val="22"/>
          <w:rtl/>
        </w:rPr>
        <w:t xml:space="preserve">أتي هذه المبادرات في إطار رسالة المتحف التي تقوم على رواية قصص لقاء الثقافات، من خلال مجموعته الفنية </w:t>
      </w:r>
      <w:r w:rsidR="00A00B4C">
        <w:rPr>
          <w:rFonts w:ascii="Tahoma" w:hAnsi="Tahoma" w:cs="Tahoma" w:hint="cs"/>
          <w:color w:val="auto"/>
          <w:sz w:val="22"/>
          <w:szCs w:val="22"/>
          <w:rtl/>
        </w:rPr>
        <w:t>ومعارضه العالمية</w:t>
      </w:r>
      <w:r>
        <w:rPr>
          <w:rFonts w:ascii="Tahoma" w:hAnsi="Tahoma" w:cs="Tahoma" w:hint="cs"/>
          <w:color w:val="auto"/>
          <w:sz w:val="22"/>
          <w:szCs w:val="22"/>
          <w:rtl/>
        </w:rPr>
        <w:t>، للعالم أجمع ليبقى المتحف متاحاً للجميع.</w:t>
      </w:r>
    </w:p>
    <w:p w:rsidR="004A7CD8" w:rsidRPr="00414A2B" w:rsidRDefault="004A7CD8" w:rsidP="000A7B86">
      <w:pPr>
        <w:bidi/>
        <w:jc w:val="lowKashida"/>
        <w:rPr>
          <w:rFonts w:ascii="Tahoma" w:hAnsi="Tahoma" w:cs="Tahoma"/>
          <w:color w:val="auto"/>
          <w:sz w:val="22"/>
          <w:szCs w:val="22"/>
        </w:rPr>
      </w:pPr>
      <w:r w:rsidRPr="004A7CD8">
        <w:rPr>
          <w:rFonts w:ascii="Tahoma" w:hAnsi="Tahoma" w:cs="Tahoma" w:hint="cs"/>
          <w:color w:val="auto"/>
          <w:sz w:val="22"/>
          <w:szCs w:val="22"/>
          <w:rtl/>
        </w:rPr>
        <w:t xml:space="preserve"> </w:t>
      </w:r>
    </w:p>
    <w:p w:rsidR="002E5123" w:rsidRDefault="004A7CD8" w:rsidP="000A7B86">
      <w:pPr>
        <w:bidi/>
        <w:jc w:val="lowKashida"/>
        <w:rPr>
          <w:rFonts w:ascii="Tahoma" w:hAnsi="Tahoma" w:cs="Tahoma"/>
          <w:color w:val="auto"/>
          <w:sz w:val="22"/>
          <w:szCs w:val="22"/>
        </w:rPr>
      </w:pPr>
      <w:r>
        <w:rPr>
          <w:rFonts w:ascii="Tahoma" w:hAnsi="Tahoma" w:cs="Tahoma" w:hint="cs"/>
          <w:color w:val="auto"/>
          <w:sz w:val="22"/>
          <w:szCs w:val="22"/>
          <w:rtl/>
        </w:rPr>
        <w:lastRenderedPageBreak/>
        <w:t xml:space="preserve">تعليقاً على هذه المبادرات الرقمية، قال </w:t>
      </w:r>
      <w:r w:rsidRPr="004A7CD8">
        <w:rPr>
          <w:rFonts w:ascii="Tahoma" w:hAnsi="Tahoma" w:cs="Tahoma" w:hint="cs"/>
          <w:b/>
          <w:bCs/>
          <w:color w:val="auto"/>
          <w:sz w:val="22"/>
          <w:szCs w:val="22"/>
          <w:rtl/>
        </w:rPr>
        <w:t xml:space="preserve">مانويل </w:t>
      </w:r>
      <w:proofErr w:type="spellStart"/>
      <w:r w:rsidRPr="004A7CD8">
        <w:rPr>
          <w:rFonts w:ascii="Tahoma" w:hAnsi="Tahoma" w:cs="Tahoma" w:hint="cs"/>
          <w:b/>
          <w:bCs/>
          <w:color w:val="auto"/>
          <w:sz w:val="22"/>
          <w:szCs w:val="22"/>
          <w:rtl/>
        </w:rPr>
        <w:t>راباتيه</w:t>
      </w:r>
      <w:proofErr w:type="spellEnd"/>
      <w:r w:rsidRPr="004A7CD8">
        <w:rPr>
          <w:rFonts w:ascii="Tahoma" w:hAnsi="Tahoma" w:cs="Tahoma" w:hint="cs"/>
          <w:b/>
          <w:bCs/>
          <w:color w:val="auto"/>
          <w:sz w:val="22"/>
          <w:szCs w:val="22"/>
          <w:rtl/>
        </w:rPr>
        <w:t>، مدير متحف اللوفر أبوظبي</w:t>
      </w:r>
      <w:r>
        <w:rPr>
          <w:rFonts w:ascii="Tahoma" w:hAnsi="Tahoma" w:cs="Tahoma" w:hint="cs"/>
          <w:color w:val="auto"/>
          <w:sz w:val="22"/>
          <w:szCs w:val="22"/>
          <w:rtl/>
        </w:rPr>
        <w:t xml:space="preserve">: "فيما يُغلق المتحف أبوابه مؤقتاً، نسعى باستمرار إلى تأدية رسالتنا التي تقوم على رواية قصص لقاء الثقافات. فالفن </w:t>
      </w:r>
      <w:r w:rsidR="00A00B4C">
        <w:rPr>
          <w:rFonts w:ascii="Tahoma" w:hAnsi="Tahoma" w:cs="Tahoma" w:hint="cs"/>
          <w:color w:val="auto"/>
          <w:sz w:val="22"/>
          <w:szCs w:val="22"/>
          <w:rtl/>
        </w:rPr>
        <w:t>مصدر ن</w:t>
      </w:r>
      <w:r w:rsidR="002E5123">
        <w:rPr>
          <w:rFonts w:ascii="Tahoma" w:hAnsi="Tahoma" w:cs="Tahoma" w:hint="cs"/>
          <w:color w:val="auto"/>
          <w:sz w:val="22"/>
          <w:szCs w:val="22"/>
          <w:rtl/>
        </w:rPr>
        <w:t xml:space="preserve">ستمد منه الإلهام ويساعدنا على تخطي الأوقات الصعبة. لذا، وسّع المتحف من نطاق أنشطته الرقمية ليقدّم للجمهور محتوى غنياً للاستمتاع به من راحة المنزل. إذ تمت إضافة مزايا رقمية جديدة، منها جولة افتراضية بتقنية ثلاثية الأبعاد على آخر معارضنا، فضلاً عن العديد من الموارد والأنشطة التي تضفي الحياة على مجموعتنا الفنية. ونحن سنستمر في تقديم قصص المتحف إليكم على أمل أن </w:t>
      </w:r>
      <w:r w:rsidR="00A00B4C">
        <w:rPr>
          <w:rFonts w:ascii="Tahoma" w:hAnsi="Tahoma" w:cs="Tahoma" w:hint="cs"/>
          <w:color w:val="auto"/>
          <w:sz w:val="22"/>
          <w:szCs w:val="22"/>
          <w:rtl/>
        </w:rPr>
        <w:t>نضيف</w:t>
      </w:r>
      <w:r w:rsidR="002E5123">
        <w:rPr>
          <w:rFonts w:ascii="Tahoma" w:hAnsi="Tahoma" w:cs="Tahoma" w:hint="cs"/>
          <w:color w:val="auto"/>
          <w:sz w:val="22"/>
          <w:szCs w:val="22"/>
          <w:rtl/>
        </w:rPr>
        <w:t xml:space="preserve"> لمسة من الإلهام والسلام على حياتكم."</w:t>
      </w:r>
    </w:p>
    <w:p w:rsidR="002E5123" w:rsidRDefault="002E5123" w:rsidP="000A7B86">
      <w:pPr>
        <w:bidi/>
        <w:jc w:val="lowKashida"/>
        <w:rPr>
          <w:rFonts w:ascii="Tahoma" w:hAnsi="Tahoma" w:cs="Tahoma"/>
          <w:color w:val="auto"/>
          <w:sz w:val="22"/>
          <w:szCs w:val="22"/>
          <w:rtl/>
        </w:rPr>
      </w:pPr>
    </w:p>
    <w:p w:rsidR="002E5123" w:rsidRDefault="00A00B4C" w:rsidP="000A7B86">
      <w:pPr>
        <w:bidi/>
        <w:jc w:val="lowKashida"/>
        <w:rPr>
          <w:rFonts w:ascii="Tahoma" w:hAnsi="Tahoma" w:cs="Tahoma"/>
          <w:color w:val="auto"/>
          <w:sz w:val="22"/>
          <w:szCs w:val="22"/>
        </w:rPr>
      </w:pPr>
      <w:r>
        <w:rPr>
          <w:rFonts w:ascii="Tahoma" w:hAnsi="Tahoma" w:cs="Tahoma" w:hint="cs"/>
          <w:color w:val="auto"/>
          <w:sz w:val="22"/>
          <w:szCs w:val="22"/>
          <w:rtl/>
        </w:rPr>
        <w:t xml:space="preserve">وقد </w:t>
      </w:r>
      <w:r w:rsidR="002E5123">
        <w:rPr>
          <w:rFonts w:ascii="Tahoma" w:hAnsi="Tahoma" w:cs="Tahoma" w:hint="cs"/>
          <w:color w:val="auto"/>
          <w:sz w:val="22"/>
          <w:szCs w:val="22"/>
          <w:rtl/>
        </w:rPr>
        <w:t xml:space="preserve">شملت المرحلة الأولى من توسيع المبادرات الرقمية </w:t>
      </w:r>
      <w:r w:rsidR="00D44991">
        <w:rPr>
          <w:rFonts w:ascii="Tahoma" w:hAnsi="Tahoma" w:cs="Tahoma" w:hint="cs"/>
          <w:color w:val="auto"/>
          <w:sz w:val="22"/>
          <w:szCs w:val="22"/>
          <w:rtl/>
        </w:rPr>
        <w:t>برنامج</w:t>
      </w:r>
      <w:r w:rsidR="002E5123">
        <w:rPr>
          <w:rFonts w:ascii="Tahoma" w:hAnsi="Tahoma" w:cs="Tahoma" w:hint="cs"/>
          <w:color w:val="auto"/>
          <w:sz w:val="22"/>
          <w:szCs w:val="22"/>
          <w:rtl/>
        </w:rPr>
        <w:t xml:space="preserve"> </w:t>
      </w:r>
      <w:r w:rsidR="002E5123" w:rsidRPr="002E5123">
        <w:rPr>
          <w:rFonts w:ascii="Tahoma" w:hAnsi="Tahoma" w:cs="Tahoma" w:hint="cs"/>
          <w:b/>
          <w:bCs/>
          <w:color w:val="auto"/>
          <w:sz w:val="22"/>
          <w:szCs w:val="22"/>
          <w:rtl/>
        </w:rPr>
        <w:t>اكتشاف</w:t>
      </w:r>
      <w:r w:rsidR="00D44991">
        <w:rPr>
          <w:rFonts w:ascii="Tahoma" w:hAnsi="Tahoma" w:cs="Tahoma" w:hint="cs"/>
          <w:b/>
          <w:bCs/>
          <w:color w:val="auto"/>
          <w:sz w:val="22"/>
          <w:szCs w:val="22"/>
          <w:rtl/>
        </w:rPr>
        <w:t xml:space="preserve"> الفن</w:t>
      </w:r>
      <w:r w:rsidR="002E5123">
        <w:rPr>
          <w:rFonts w:ascii="Tahoma" w:hAnsi="Tahoma" w:cs="Tahoma" w:hint="cs"/>
          <w:color w:val="auto"/>
          <w:sz w:val="22"/>
          <w:szCs w:val="22"/>
          <w:rtl/>
        </w:rPr>
        <w:t xml:space="preserve"> </w:t>
      </w:r>
      <w:r w:rsidR="00D44991">
        <w:rPr>
          <w:rFonts w:ascii="Tahoma" w:hAnsi="Tahoma" w:cs="Tahoma" w:hint="cs"/>
          <w:color w:val="auto"/>
          <w:sz w:val="22"/>
          <w:szCs w:val="22"/>
          <w:rtl/>
        </w:rPr>
        <w:t xml:space="preserve">الذي يسمح باكتشاف </w:t>
      </w:r>
      <w:r w:rsidR="002E5123">
        <w:rPr>
          <w:rFonts w:ascii="Tahoma" w:hAnsi="Tahoma" w:cs="Tahoma" w:hint="cs"/>
          <w:color w:val="auto"/>
          <w:sz w:val="22"/>
          <w:szCs w:val="22"/>
          <w:rtl/>
        </w:rPr>
        <w:t>مجم</w:t>
      </w:r>
      <w:r w:rsidR="007B70E8">
        <w:rPr>
          <w:rFonts w:ascii="Tahoma" w:hAnsi="Tahoma" w:cs="Tahoma" w:hint="cs"/>
          <w:color w:val="auto"/>
          <w:sz w:val="22"/>
          <w:szCs w:val="22"/>
          <w:rtl/>
        </w:rPr>
        <w:t>و</w:t>
      </w:r>
      <w:r w:rsidR="002E5123">
        <w:rPr>
          <w:rFonts w:ascii="Tahoma" w:hAnsi="Tahoma" w:cs="Tahoma" w:hint="cs"/>
          <w:color w:val="auto"/>
          <w:sz w:val="22"/>
          <w:szCs w:val="22"/>
          <w:rtl/>
        </w:rPr>
        <w:t>عة المتحف الفنية ومعارضه العالمية من خلال موقعه الإلكتروني وتطبيقه الخاص</w:t>
      </w:r>
      <w:r w:rsidR="006B53EB">
        <w:rPr>
          <w:rFonts w:ascii="Tahoma" w:hAnsi="Tahoma" w:cs="Tahoma" w:hint="cs"/>
          <w:color w:val="auto"/>
          <w:sz w:val="22"/>
          <w:szCs w:val="22"/>
          <w:rtl/>
        </w:rPr>
        <w:t>، و</w:t>
      </w:r>
      <w:r w:rsidR="002E5123">
        <w:rPr>
          <w:rFonts w:ascii="Tahoma" w:hAnsi="Tahoma" w:cs="Tahoma" w:hint="cs"/>
          <w:color w:val="auto"/>
          <w:sz w:val="22"/>
          <w:szCs w:val="22"/>
          <w:rtl/>
        </w:rPr>
        <w:t>موارد "الفن بين ي</w:t>
      </w:r>
      <w:r w:rsidR="006B53EB">
        <w:rPr>
          <w:rFonts w:ascii="Tahoma" w:hAnsi="Tahoma" w:cs="Tahoma" w:hint="cs"/>
          <w:color w:val="auto"/>
          <w:sz w:val="22"/>
          <w:szCs w:val="22"/>
          <w:rtl/>
        </w:rPr>
        <w:t>ديك" المتوفرة عبر الموقع أيضاً. ذلك إلى جانب سلسلة "</w:t>
      </w:r>
      <w:r w:rsidR="006B53EB" w:rsidRPr="006B53EB">
        <w:rPr>
          <w:rFonts w:ascii="Tahoma" w:hAnsi="Tahoma" w:cs="Tahoma" w:hint="cs"/>
          <w:b/>
          <w:bCs/>
          <w:color w:val="auto"/>
          <w:sz w:val="22"/>
          <w:szCs w:val="22"/>
          <w:rtl/>
        </w:rPr>
        <w:t>اصنع والعب</w:t>
      </w:r>
      <w:r w:rsidR="006B53EB">
        <w:rPr>
          <w:rFonts w:ascii="Tahoma" w:hAnsi="Tahoma" w:cs="Tahoma" w:hint="cs"/>
          <w:color w:val="auto"/>
          <w:sz w:val="22"/>
          <w:szCs w:val="22"/>
          <w:rtl/>
        </w:rPr>
        <w:t xml:space="preserve">" التي تشمل مقاطع فيديو وأنشطة للعائلات والأطفال، ومجموعة غنية من </w:t>
      </w:r>
      <w:r w:rsidR="006B53EB" w:rsidRPr="006B53EB">
        <w:rPr>
          <w:rFonts w:ascii="Tahoma" w:hAnsi="Tahoma" w:cs="Tahoma" w:hint="cs"/>
          <w:b/>
          <w:bCs/>
          <w:color w:val="auto"/>
          <w:sz w:val="22"/>
          <w:szCs w:val="22"/>
          <w:rtl/>
        </w:rPr>
        <w:t>الموارد التعليمية</w:t>
      </w:r>
      <w:r w:rsidR="006B53EB">
        <w:rPr>
          <w:rFonts w:ascii="Tahoma" w:hAnsi="Tahoma" w:cs="Tahoma" w:hint="cs"/>
          <w:color w:val="auto"/>
          <w:sz w:val="22"/>
          <w:szCs w:val="22"/>
          <w:rtl/>
        </w:rPr>
        <w:t xml:space="preserve"> ليتفاعل من خلالها المعلمون مع طلابهم. </w:t>
      </w:r>
    </w:p>
    <w:p w:rsidR="004A7CD8" w:rsidRDefault="004A7CD8" w:rsidP="000A7B86">
      <w:pPr>
        <w:bidi/>
        <w:jc w:val="lowKashida"/>
        <w:rPr>
          <w:rFonts w:ascii="Tahoma" w:hAnsi="Tahoma" w:cs="Tahoma"/>
          <w:color w:val="auto"/>
          <w:sz w:val="22"/>
          <w:szCs w:val="22"/>
        </w:rPr>
      </w:pPr>
    </w:p>
    <w:p w:rsidR="00363256" w:rsidRDefault="00363256" w:rsidP="00867920">
      <w:pPr>
        <w:bidi/>
        <w:jc w:val="lowKashida"/>
        <w:rPr>
          <w:rFonts w:ascii="Tahoma" w:hAnsi="Tahoma" w:cs="Tahoma"/>
          <w:color w:val="auto"/>
          <w:sz w:val="22"/>
          <w:szCs w:val="22"/>
          <w:rtl/>
        </w:rPr>
      </w:pPr>
      <w:r>
        <w:rPr>
          <w:rFonts w:ascii="Tahoma" w:hAnsi="Tahoma" w:cs="Tahoma" w:hint="cs"/>
          <w:color w:val="auto"/>
          <w:sz w:val="22"/>
          <w:szCs w:val="22"/>
          <w:rtl/>
        </w:rPr>
        <w:t xml:space="preserve">إضافة إلى ذلك، سيُطلق المتحف في الأسابيع والأشهر القادمة المزيد من البرامج التي ستشمل </w:t>
      </w:r>
      <w:r w:rsidR="00D44991">
        <w:rPr>
          <w:rFonts w:ascii="Tahoma" w:hAnsi="Tahoma" w:cs="Tahoma" w:hint="cs"/>
          <w:color w:val="auto"/>
          <w:sz w:val="22"/>
          <w:szCs w:val="22"/>
          <w:rtl/>
        </w:rPr>
        <w:t xml:space="preserve">جولات </w:t>
      </w:r>
      <w:r>
        <w:rPr>
          <w:rFonts w:ascii="Tahoma" w:hAnsi="Tahoma" w:cs="Tahoma" w:hint="cs"/>
          <w:color w:val="auto"/>
          <w:sz w:val="22"/>
          <w:szCs w:val="22"/>
          <w:rtl/>
        </w:rPr>
        <w:t xml:space="preserve">افتراضية في قاعات العرض، وتجربة من الخيال العلمي تأخذ </w:t>
      </w:r>
      <w:r w:rsidR="00867920">
        <w:rPr>
          <w:rFonts w:ascii="Tahoma" w:hAnsi="Tahoma" w:cs="Tahoma" w:hint="cs"/>
          <w:color w:val="auto"/>
          <w:sz w:val="22"/>
          <w:szCs w:val="22"/>
          <w:rtl/>
        </w:rPr>
        <w:t>الزائر</w:t>
      </w:r>
      <w:r>
        <w:rPr>
          <w:rFonts w:ascii="Tahoma" w:hAnsi="Tahoma" w:cs="Tahoma" w:hint="cs"/>
          <w:color w:val="auto"/>
          <w:sz w:val="22"/>
          <w:szCs w:val="22"/>
          <w:rtl/>
        </w:rPr>
        <w:t xml:space="preserve"> في رحلة يكتشف من خلالها الهندسة المعمارية الاستثنائية للمتحف. كما سينشر ال</w:t>
      </w:r>
      <w:r w:rsidR="00D44991">
        <w:rPr>
          <w:rFonts w:ascii="Tahoma" w:hAnsi="Tahoma" w:cs="Tahoma" w:hint="cs"/>
          <w:color w:val="auto"/>
          <w:sz w:val="22"/>
          <w:szCs w:val="22"/>
          <w:rtl/>
        </w:rPr>
        <w:t>لوفر أبوظبي</w:t>
      </w:r>
      <w:r>
        <w:rPr>
          <w:rFonts w:ascii="Tahoma" w:hAnsi="Tahoma" w:cs="Tahoma" w:hint="cs"/>
          <w:color w:val="auto"/>
          <w:sz w:val="22"/>
          <w:szCs w:val="22"/>
          <w:rtl/>
        </w:rPr>
        <w:t xml:space="preserve"> عبر موقعه الإلكتروني مقتطفات من منشوراته، ويعزز المحتوى المتاح حول معارضه السابقة، إلى جانب العديد من الأنشطة الأخرى.  </w:t>
      </w:r>
    </w:p>
    <w:p w:rsidR="00363256" w:rsidRDefault="00363256" w:rsidP="000A7B86">
      <w:pPr>
        <w:bidi/>
        <w:jc w:val="lowKashida"/>
        <w:rPr>
          <w:rFonts w:ascii="Tahoma" w:hAnsi="Tahoma" w:cs="Tahoma"/>
          <w:color w:val="auto"/>
          <w:sz w:val="22"/>
          <w:szCs w:val="22"/>
          <w:rtl/>
        </w:rPr>
      </w:pPr>
    </w:p>
    <w:p w:rsidR="002E5123" w:rsidRDefault="00D44991" w:rsidP="000A7B86">
      <w:pPr>
        <w:bidi/>
        <w:jc w:val="lowKashida"/>
        <w:rPr>
          <w:rFonts w:ascii="Tahoma" w:hAnsi="Tahoma" w:cs="Tahoma"/>
          <w:color w:val="auto"/>
          <w:sz w:val="22"/>
          <w:szCs w:val="22"/>
          <w:rtl/>
        </w:rPr>
      </w:pPr>
      <w:r>
        <w:rPr>
          <w:rFonts w:ascii="Tahoma" w:hAnsi="Tahoma" w:cs="Tahoma" w:hint="cs"/>
          <w:color w:val="auto"/>
          <w:sz w:val="22"/>
          <w:szCs w:val="22"/>
          <w:rtl/>
        </w:rPr>
        <w:t>ولا بد من الإش</w:t>
      </w:r>
      <w:r w:rsidR="002E5123">
        <w:rPr>
          <w:rFonts w:ascii="Tahoma" w:hAnsi="Tahoma" w:cs="Tahoma" w:hint="cs"/>
          <w:color w:val="auto"/>
          <w:sz w:val="22"/>
          <w:szCs w:val="22"/>
          <w:rtl/>
        </w:rPr>
        <w:t xml:space="preserve">ارة إلى أن اللوفر </w:t>
      </w:r>
      <w:proofErr w:type="gramStart"/>
      <w:r w:rsidR="002E5123">
        <w:rPr>
          <w:rFonts w:ascii="Tahoma" w:hAnsi="Tahoma" w:cs="Tahoma" w:hint="cs"/>
          <w:color w:val="auto"/>
          <w:sz w:val="22"/>
          <w:szCs w:val="22"/>
          <w:rtl/>
        </w:rPr>
        <w:t>أبوظبي</w:t>
      </w:r>
      <w:proofErr w:type="gramEnd"/>
      <w:r w:rsidR="002E5123">
        <w:rPr>
          <w:rFonts w:ascii="Tahoma" w:hAnsi="Tahoma" w:cs="Tahoma" w:hint="cs"/>
          <w:color w:val="auto"/>
          <w:sz w:val="22"/>
          <w:szCs w:val="22"/>
          <w:rtl/>
        </w:rPr>
        <w:t xml:space="preserve"> </w:t>
      </w:r>
      <w:r w:rsidR="00F31BEF">
        <w:rPr>
          <w:rFonts w:ascii="Tahoma" w:hAnsi="Tahoma" w:cs="Tahoma" w:hint="cs"/>
          <w:color w:val="auto"/>
          <w:sz w:val="22"/>
          <w:szCs w:val="22"/>
          <w:rtl/>
        </w:rPr>
        <w:t>يشارك</w:t>
      </w:r>
      <w:r>
        <w:rPr>
          <w:rFonts w:ascii="Tahoma" w:hAnsi="Tahoma" w:cs="Tahoma" w:hint="cs"/>
          <w:color w:val="auto"/>
          <w:sz w:val="22"/>
          <w:szCs w:val="22"/>
          <w:rtl/>
        </w:rPr>
        <w:t xml:space="preserve"> في</w:t>
      </w:r>
      <w:r w:rsidR="002E5123">
        <w:rPr>
          <w:rFonts w:ascii="Tahoma" w:hAnsi="Tahoma" w:cs="Tahoma" w:hint="cs"/>
          <w:color w:val="auto"/>
          <w:sz w:val="22"/>
          <w:szCs w:val="22"/>
          <w:rtl/>
        </w:rPr>
        <w:t xml:space="preserve"> مبادرة "الثقافة للجميع" التي أطلقتها دائرة الثقافة والسياحة- أبوظبي</w:t>
      </w:r>
      <w:r>
        <w:rPr>
          <w:rFonts w:ascii="Tahoma" w:hAnsi="Tahoma" w:cs="Tahoma" w:hint="cs"/>
          <w:color w:val="auto"/>
          <w:sz w:val="22"/>
          <w:szCs w:val="22"/>
          <w:rtl/>
        </w:rPr>
        <w:t xml:space="preserve"> والتي تهدف إلى إ</w:t>
      </w:r>
      <w:r w:rsidR="009F2BAF">
        <w:rPr>
          <w:rFonts w:ascii="Tahoma" w:hAnsi="Tahoma" w:cs="Tahoma" w:hint="cs"/>
          <w:color w:val="auto"/>
          <w:sz w:val="22"/>
          <w:szCs w:val="22"/>
          <w:rtl/>
        </w:rPr>
        <w:t>تاحة المعالم الثقافي</w:t>
      </w:r>
      <w:r>
        <w:rPr>
          <w:rFonts w:ascii="Tahoma" w:hAnsi="Tahoma" w:cs="Tahoma" w:hint="cs"/>
          <w:color w:val="auto"/>
          <w:sz w:val="22"/>
          <w:szCs w:val="22"/>
          <w:rtl/>
        </w:rPr>
        <w:t>ة</w:t>
      </w:r>
      <w:r w:rsidR="009F2BAF">
        <w:rPr>
          <w:rFonts w:ascii="Tahoma" w:hAnsi="Tahoma" w:cs="Tahoma" w:hint="cs"/>
          <w:color w:val="auto"/>
          <w:sz w:val="22"/>
          <w:szCs w:val="22"/>
          <w:rtl/>
        </w:rPr>
        <w:t xml:space="preserve"> في الإمارة إلى الجمهور للاستمتاع بها من البيت. للاطلاع على هذه المبادرة تفضلوا بمتابعة </w:t>
      </w:r>
      <w:r w:rsidR="009F2BAF" w:rsidRPr="00D3150A">
        <w:rPr>
          <w:rFonts w:ascii="Tahoma" w:hAnsi="Tahoma" w:cs="Tahoma"/>
          <w:color w:val="auto"/>
          <w:sz w:val="22"/>
          <w:szCs w:val="22"/>
        </w:rPr>
        <w:t>@</w:t>
      </w:r>
      <w:proofErr w:type="spellStart"/>
      <w:r w:rsidR="009F2BAF" w:rsidRPr="00D3150A">
        <w:rPr>
          <w:rFonts w:ascii="Tahoma" w:hAnsi="Tahoma" w:cs="Tahoma"/>
          <w:color w:val="auto"/>
          <w:sz w:val="22"/>
          <w:szCs w:val="22"/>
        </w:rPr>
        <w:t>abudhabiculture</w:t>
      </w:r>
      <w:proofErr w:type="spellEnd"/>
      <w:r w:rsidR="009F2BAF">
        <w:rPr>
          <w:rFonts w:ascii="Tahoma" w:hAnsi="Tahoma" w:cs="Tahoma" w:hint="cs"/>
          <w:color w:val="auto"/>
          <w:sz w:val="22"/>
          <w:szCs w:val="22"/>
          <w:rtl/>
        </w:rPr>
        <w:t xml:space="preserve"> و </w:t>
      </w:r>
      <w:r w:rsidR="009F2BAF" w:rsidRPr="00D3150A">
        <w:rPr>
          <w:rFonts w:ascii="Tahoma" w:hAnsi="Tahoma" w:cs="Tahoma"/>
          <w:color w:val="auto"/>
          <w:sz w:val="22"/>
          <w:szCs w:val="22"/>
        </w:rPr>
        <w:t>#</w:t>
      </w:r>
      <w:proofErr w:type="spellStart"/>
      <w:r w:rsidR="009F2BAF">
        <w:rPr>
          <w:rFonts w:ascii="Tahoma" w:hAnsi="Tahoma" w:cs="Tahoma" w:hint="cs"/>
          <w:color w:val="auto"/>
          <w:sz w:val="22"/>
          <w:szCs w:val="22"/>
          <w:rtl/>
        </w:rPr>
        <w:t>الثقافة_للجميع</w:t>
      </w:r>
      <w:proofErr w:type="spellEnd"/>
      <w:r w:rsidR="009F2BAF">
        <w:rPr>
          <w:rFonts w:ascii="Tahoma" w:hAnsi="Tahoma" w:cs="Tahoma" w:hint="cs"/>
          <w:color w:val="auto"/>
          <w:sz w:val="22"/>
          <w:szCs w:val="22"/>
          <w:rtl/>
        </w:rPr>
        <w:t>، وانتظروا المزيد من مبادرات المتحف قريباً.</w:t>
      </w:r>
    </w:p>
    <w:p w:rsidR="00363256" w:rsidRDefault="00363256" w:rsidP="000A7B86">
      <w:pPr>
        <w:bidi/>
        <w:jc w:val="lowKashida"/>
        <w:rPr>
          <w:rFonts w:ascii="Tahoma" w:hAnsi="Tahoma" w:cs="Tahoma"/>
          <w:color w:val="auto"/>
          <w:sz w:val="22"/>
          <w:szCs w:val="22"/>
          <w:rtl/>
        </w:rPr>
      </w:pPr>
    </w:p>
    <w:p w:rsidR="00363256" w:rsidRPr="008754CE" w:rsidRDefault="00D44991" w:rsidP="000A7B86">
      <w:pPr>
        <w:bidi/>
        <w:jc w:val="lowKashida"/>
        <w:rPr>
          <w:rFonts w:ascii="Tahoma" w:hAnsi="Tahoma" w:cs="Tahoma"/>
          <w:b/>
          <w:bCs/>
          <w:color w:val="auto"/>
          <w:sz w:val="22"/>
          <w:szCs w:val="22"/>
          <w:u w:val="single"/>
        </w:rPr>
      </w:pPr>
      <w:r>
        <w:rPr>
          <w:rFonts w:ascii="Tahoma" w:hAnsi="Tahoma" w:cs="Tahoma" w:hint="cs"/>
          <w:b/>
          <w:bCs/>
          <w:color w:val="auto"/>
          <w:sz w:val="22"/>
          <w:szCs w:val="22"/>
          <w:u w:val="single"/>
          <w:rtl/>
        </w:rPr>
        <w:t>اكتشاف الفن</w:t>
      </w:r>
    </w:p>
    <w:p w:rsidR="00363256" w:rsidRDefault="00363256" w:rsidP="000A7B86">
      <w:pPr>
        <w:bidi/>
        <w:jc w:val="lowKashida"/>
        <w:rPr>
          <w:rFonts w:ascii="Tahoma" w:hAnsi="Tahoma" w:cs="Tahoma"/>
          <w:color w:val="auto"/>
          <w:sz w:val="22"/>
          <w:szCs w:val="22"/>
        </w:rPr>
      </w:pPr>
    </w:p>
    <w:p w:rsidR="00401363" w:rsidRDefault="00401363" w:rsidP="000A7B86">
      <w:pPr>
        <w:bidi/>
        <w:jc w:val="both"/>
        <w:rPr>
          <w:rFonts w:ascii="Tahoma" w:hAnsi="Tahoma" w:cs="Tahoma"/>
          <w:b/>
          <w:bCs/>
          <w:color w:val="auto"/>
          <w:sz w:val="22"/>
          <w:szCs w:val="22"/>
          <w:rtl/>
        </w:rPr>
      </w:pPr>
      <w:r w:rsidRPr="00401363">
        <w:rPr>
          <w:rFonts w:ascii="Tahoma" w:hAnsi="Tahoma" w:cs="Tahoma" w:hint="cs"/>
          <w:b/>
          <w:bCs/>
          <w:color w:val="auto"/>
          <w:sz w:val="22"/>
          <w:szCs w:val="22"/>
          <w:rtl/>
        </w:rPr>
        <w:t>جولة افتراضية ثلاثية الأبعاد في معرض "فن الفروسية: بين الشرق والغرب"</w:t>
      </w:r>
    </w:p>
    <w:p w:rsidR="00401363" w:rsidRPr="00401363" w:rsidRDefault="00401363" w:rsidP="000A7B86">
      <w:pPr>
        <w:bidi/>
        <w:jc w:val="both"/>
        <w:rPr>
          <w:rFonts w:ascii="Tahoma" w:hAnsi="Tahoma" w:cs="Tahoma"/>
          <w:color w:val="auto"/>
          <w:sz w:val="22"/>
          <w:szCs w:val="22"/>
        </w:rPr>
      </w:pPr>
      <w:r>
        <w:rPr>
          <w:rFonts w:ascii="Tahoma" w:hAnsi="Tahoma" w:cs="Tahoma" w:hint="cs"/>
          <w:color w:val="auto"/>
          <w:sz w:val="22"/>
          <w:szCs w:val="22"/>
          <w:rtl/>
        </w:rPr>
        <w:t xml:space="preserve">ما يزال بإمكان الجمهور اكتشاف آخر معارض اللوفر أبوظبي من خلال جولة افتراضية ثلاثية الأبعاد متوفرة عبر موقعه الإلكتروني. فمعرض "فن الفروسية: بين الشرق والغرب" يسلط الضوء على نشأة مفهوم الفروسية وقيمه وعادات القتال فيه التي أدت إلى نشوء ثقافة خاصة بالفروسية في الشرق المسلم كما في الغرب المسيحي بغالبيته. </w:t>
      </w:r>
    </w:p>
    <w:p w:rsidR="00401363" w:rsidRDefault="00401363" w:rsidP="000A7B86">
      <w:pPr>
        <w:bidi/>
        <w:jc w:val="both"/>
        <w:rPr>
          <w:rFonts w:ascii="Tahoma" w:hAnsi="Tahoma" w:cs="Tahoma"/>
          <w:sz w:val="22"/>
          <w:szCs w:val="22"/>
          <w:rtl/>
        </w:rPr>
      </w:pPr>
    </w:p>
    <w:p w:rsidR="00401363" w:rsidRDefault="00401363" w:rsidP="000A7B86">
      <w:pPr>
        <w:bidi/>
        <w:jc w:val="both"/>
        <w:rPr>
          <w:rFonts w:ascii="Tahoma" w:hAnsi="Tahoma" w:cs="Tahoma"/>
          <w:sz w:val="22"/>
          <w:szCs w:val="22"/>
          <w:rtl/>
        </w:rPr>
      </w:pPr>
      <w:r>
        <w:rPr>
          <w:rFonts w:ascii="Tahoma" w:hAnsi="Tahoma" w:cs="Tahoma" w:hint="cs"/>
          <w:sz w:val="22"/>
          <w:szCs w:val="22"/>
          <w:rtl/>
        </w:rPr>
        <w:t>تسمح هذه الجولة للزوار باكتشاف المعرض بأكمله واختيار 18 عملاً من الأعمال الفنية لتأملها عن قرب. وتش</w:t>
      </w:r>
      <w:r w:rsidR="00D44991">
        <w:rPr>
          <w:rFonts w:ascii="Tahoma" w:hAnsi="Tahoma" w:cs="Tahoma" w:hint="cs"/>
          <w:sz w:val="22"/>
          <w:szCs w:val="22"/>
          <w:rtl/>
        </w:rPr>
        <w:t>م</w:t>
      </w:r>
      <w:r>
        <w:rPr>
          <w:rFonts w:ascii="Tahoma" w:hAnsi="Tahoma" w:cs="Tahoma" w:hint="cs"/>
          <w:sz w:val="22"/>
          <w:szCs w:val="22"/>
          <w:rtl/>
        </w:rPr>
        <w:t xml:space="preserve">ل هذه الأعمال </w:t>
      </w:r>
      <w:r w:rsidRPr="00EF3F12">
        <w:rPr>
          <w:rFonts w:ascii="Tahoma" w:hAnsi="Tahoma" w:cs="Tahoma"/>
          <w:sz w:val="22"/>
          <w:szCs w:val="22"/>
          <w:rtl/>
        </w:rPr>
        <w:t>درع حصان عثماني من أواخر القرن الـخامس عشر من مجموعة اللوفر أبوظبي معروض إلى جانب درع حصان وفارس من أوروبا من الربع الأول من القرن السادس عشر مُعار من متحف الجيش في باري</w:t>
      </w:r>
      <w:r>
        <w:rPr>
          <w:rFonts w:ascii="Tahoma" w:hAnsi="Tahoma" w:cs="Tahoma"/>
          <w:sz w:val="22"/>
          <w:szCs w:val="22"/>
          <w:rtl/>
        </w:rPr>
        <w:t>س</w:t>
      </w:r>
      <w:r w:rsidR="001022F8">
        <w:rPr>
          <w:rFonts w:ascii="Tahoma" w:hAnsi="Tahoma" w:cs="Tahoma" w:hint="cs"/>
          <w:sz w:val="22"/>
          <w:szCs w:val="22"/>
          <w:rtl/>
        </w:rPr>
        <w:t xml:space="preserve">، فضلاً عن نقش نافر يصوّر نزالاً بين </w:t>
      </w:r>
      <w:proofErr w:type="spellStart"/>
      <w:r w:rsidR="001022F8">
        <w:rPr>
          <w:rFonts w:ascii="Tahoma" w:hAnsi="Tahoma" w:cs="Tahoma" w:hint="cs"/>
          <w:sz w:val="22"/>
          <w:szCs w:val="22"/>
          <w:rtl/>
        </w:rPr>
        <w:t>شابور</w:t>
      </w:r>
      <w:proofErr w:type="spellEnd"/>
      <w:r w:rsidR="001022F8">
        <w:rPr>
          <w:rFonts w:ascii="Tahoma" w:hAnsi="Tahoma" w:cs="Tahoma" w:hint="cs"/>
          <w:sz w:val="22"/>
          <w:szCs w:val="22"/>
          <w:rtl/>
        </w:rPr>
        <w:t xml:space="preserve"> </w:t>
      </w:r>
      <w:proofErr w:type="spellStart"/>
      <w:r w:rsidR="001022F8">
        <w:rPr>
          <w:rFonts w:ascii="Tahoma" w:hAnsi="Tahoma" w:cs="Tahoma" w:hint="cs"/>
          <w:sz w:val="22"/>
          <w:szCs w:val="22"/>
          <w:rtl/>
        </w:rPr>
        <w:t>وفاليريان</w:t>
      </w:r>
      <w:proofErr w:type="spellEnd"/>
      <w:r w:rsidR="001022F8">
        <w:rPr>
          <w:rFonts w:ascii="Tahoma" w:hAnsi="Tahoma" w:cs="Tahoma" w:hint="cs"/>
          <w:sz w:val="22"/>
          <w:szCs w:val="22"/>
          <w:rtl/>
        </w:rPr>
        <w:t xml:space="preserve"> من العام 260 من مجموعة المكتبة الوطنية الفرنسية، وخوذة العمامة الخاصة</w:t>
      </w:r>
      <w:r w:rsidR="00455089">
        <w:rPr>
          <w:rFonts w:ascii="Tahoma" w:hAnsi="Tahoma" w:cs="Tahoma" w:hint="cs"/>
          <w:sz w:val="22"/>
          <w:szCs w:val="22"/>
          <w:rtl/>
        </w:rPr>
        <w:t xml:space="preserve"> بالسلطان بايزيد الثاني من متحف الجيش في باريس، وأعمال عديدة أخرى. </w:t>
      </w:r>
    </w:p>
    <w:p w:rsidR="00401363" w:rsidRDefault="00401363" w:rsidP="000A7B86">
      <w:pPr>
        <w:bidi/>
        <w:jc w:val="both"/>
        <w:rPr>
          <w:rFonts w:ascii="Tahoma" w:hAnsi="Tahoma" w:cs="Tahoma"/>
          <w:sz w:val="22"/>
          <w:szCs w:val="22"/>
          <w:rtl/>
        </w:rPr>
      </w:pPr>
    </w:p>
    <w:p w:rsidR="007B70E8" w:rsidRDefault="00927860" w:rsidP="00927860">
      <w:pPr>
        <w:bidi/>
        <w:jc w:val="both"/>
        <w:rPr>
          <w:rFonts w:ascii="Tahoma" w:hAnsi="Tahoma" w:cs="Tahoma"/>
          <w:sz w:val="22"/>
          <w:szCs w:val="22"/>
          <w:rtl/>
        </w:rPr>
      </w:pPr>
      <w:r>
        <w:rPr>
          <w:rFonts w:ascii="Tahoma" w:hAnsi="Tahoma" w:cs="Tahoma" w:hint="cs"/>
          <w:color w:val="auto"/>
          <w:sz w:val="22"/>
          <w:szCs w:val="22"/>
          <w:rtl/>
        </w:rPr>
        <w:lastRenderedPageBreak/>
        <w:t xml:space="preserve">الجولة الافتراضية متوفرة عبر </w:t>
      </w:r>
      <w:hyperlink r:id="rId10" w:history="1">
        <w:r w:rsidRPr="00927860">
          <w:rPr>
            <w:rStyle w:val="Hyperlink"/>
            <w:rFonts w:ascii="Tahoma" w:hAnsi="Tahoma" w:cs="Tahoma" w:hint="cs"/>
            <w:sz w:val="22"/>
            <w:szCs w:val="22"/>
            <w:rtl/>
          </w:rPr>
          <w:t>الرابط هنا</w:t>
        </w:r>
      </w:hyperlink>
      <w:r w:rsidR="007B70E8">
        <w:rPr>
          <w:rFonts w:ascii="Tahoma" w:hAnsi="Tahoma" w:cs="Tahoma" w:hint="cs"/>
          <w:sz w:val="22"/>
          <w:szCs w:val="22"/>
          <w:rtl/>
        </w:rPr>
        <w:t xml:space="preserve">، وهي تشمل معلومات عن القطع الفنية بالعربية والإنجليزية والفرنسية. </w:t>
      </w:r>
    </w:p>
    <w:p w:rsidR="007B70E8" w:rsidRDefault="007B70E8" w:rsidP="000A7B86">
      <w:pPr>
        <w:bidi/>
        <w:jc w:val="both"/>
        <w:rPr>
          <w:rFonts w:ascii="Tahoma" w:hAnsi="Tahoma" w:cs="Tahoma"/>
          <w:sz w:val="22"/>
          <w:szCs w:val="22"/>
          <w:rtl/>
        </w:rPr>
      </w:pPr>
    </w:p>
    <w:p w:rsidR="00363256" w:rsidRPr="00B6765C" w:rsidRDefault="007B70E8" w:rsidP="00927860">
      <w:pPr>
        <w:bidi/>
        <w:jc w:val="both"/>
        <w:rPr>
          <w:rFonts w:ascii="Tahoma" w:hAnsi="Tahoma" w:cs="Tahoma"/>
          <w:color w:val="auto"/>
          <w:sz w:val="22"/>
          <w:szCs w:val="22"/>
        </w:rPr>
      </w:pPr>
      <w:r>
        <w:rPr>
          <w:rFonts w:ascii="Tahoma" w:hAnsi="Tahoma" w:cs="Tahoma" w:hint="cs"/>
          <w:sz w:val="22"/>
          <w:szCs w:val="22"/>
          <w:rtl/>
        </w:rPr>
        <w:t>كما يم</w:t>
      </w:r>
      <w:r w:rsidRPr="00927860">
        <w:rPr>
          <w:rFonts w:ascii="Tahoma" w:hAnsi="Tahoma" w:cs="Tahoma" w:hint="cs"/>
          <w:sz w:val="22"/>
          <w:szCs w:val="22"/>
          <w:rtl/>
        </w:rPr>
        <w:t xml:space="preserve">كن الاستمتاع بموارد أخرى تتمحور حول معرض "فن الفروسية"، مثل الجولة الصوتية في المعرض المتوفرة عبر تطبيق اللوفر </w:t>
      </w:r>
      <w:proofErr w:type="gramStart"/>
      <w:r w:rsidRPr="00927860">
        <w:rPr>
          <w:rFonts w:ascii="Tahoma" w:hAnsi="Tahoma" w:cs="Tahoma" w:hint="cs"/>
          <w:sz w:val="22"/>
          <w:szCs w:val="22"/>
          <w:rtl/>
        </w:rPr>
        <w:t>أبوظبي</w:t>
      </w:r>
      <w:proofErr w:type="gramEnd"/>
      <w:r w:rsidR="00927860" w:rsidRPr="00927860">
        <w:rPr>
          <w:rFonts w:ascii="Tahoma" w:hAnsi="Tahoma" w:cs="Tahoma" w:hint="cs"/>
          <w:sz w:val="22"/>
          <w:szCs w:val="22"/>
          <w:rtl/>
          <w:lang w:bidi="ar-AE"/>
        </w:rPr>
        <w:t xml:space="preserve"> والموقع الإلكتروني</w:t>
      </w:r>
      <w:r w:rsidRPr="00927860">
        <w:rPr>
          <w:rFonts w:ascii="Tahoma" w:hAnsi="Tahoma" w:cs="Tahoma" w:hint="cs"/>
          <w:sz w:val="22"/>
          <w:szCs w:val="22"/>
          <w:rtl/>
        </w:rPr>
        <w:t>، و</w:t>
      </w:r>
      <w:r w:rsidR="00927860" w:rsidRPr="00927860">
        <w:rPr>
          <w:rFonts w:ascii="Tahoma" w:hAnsi="Tahoma" w:cs="Tahoma" w:hint="cs"/>
          <w:sz w:val="22"/>
          <w:szCs w:val="22"/>
          <w:rtl/>
        </w:rPr>
        <w:t>دليل الزائر الصغير</w:t>
      </w:r>
      <w:r w:rsidRPr="00927860">
        <w:rPr>
          <w:rFonts w:ascii="Tahoma" w:hAnsi="Tahoma" w:cs="Tahoma" w:hint="cs"/>
          <w:sz w:val="22"/>
          <w:szCs w:val="22"/>
          <w:rtl/>
        </w:rPr>
        <w:t xml:space="preserve"> الذي </w:t>
      </w:r>
      <w:r w:rsidR="00D44991" w:rsidRPr="00927860">
        <w:rPr>
          <w:rFonts w:ascii="Tahoma" w:hAnsi="Tahoma" w:cs="Tahoma" w:hint="cs"/>
          <w:sz w:val="22"/>
          <w:szCs w:val="22"/>
          <w:rtl/>
        </w:rPr>
        <w:t>ي</w:t>
      </w:r>
      <w:r w:rsidRPr="00927860">
        <w:rPr>
          <w:rFonts w:ascii="Tahoma" w:hAnsi="Tahoma" w:cs="Tahoma" w:hint="cs"/>
          <w:sz w:val="22"/>
          <w:szCs w:val="22"/>
          <w:rtl/>
        </w:rPr>
        <w:t>مكن تنزيله من الموقع الإلكتروني، فضلاً عن نسخة إلكترونية من دليل المعرض</w:t>
      </w:r>
      <w:r w:rsidR="00AC6B90" w:rsidRPr="00927860">
        <w:rPr>
          <w:rFonts w:ascii="Tahoma" w:hAnsi="Tahoma" w:cs="Tahoma" w:hint="cs"/>
          <w:sz w:val="22"/>
          <w:szCs w:val="22"/>
          <w:rtl/>
        </w:rPr>
        <w:t xml:space="preserve"> ستكون متاحة مجاناً خلال فترة إغلاق المتحف</w:t>
      </w:r>
      <w:r w:rsidRPr="00927860">
        <w:rPr>
          <w:rFonts w:ascii="Tahoma" w:hAnsi="Tahoma" w:cs="Tahoma" w:hint="cs"/>
          <w:sz w:val="22"/>
          <w:szCs w:val="22"/>
          <w:rtl/>
        </w:rPr>
        <w:t>.</w:t>
      </w:r>
      <w:r>
        <w:rPr>
          <w:rFonts w:ascii="Tahoma" w:hAnsi="Tahoma" w:cs="Tahoma" w:hint="cs"/>
          <w:sz w:val="22"/>
          <w:szCs w:val="22"/>
          <w:rtl/>
        </w:rPr>
        <w:t xml:space="preserve"> </w:t>
      </w:r>
    </w:p>
    <w:p w:rsidR="00363256" w:rsidRDefault="00363256" w:rsidP="000A7B86">
      <w:pPr>
        <w:bidi/>
        <w:jc w:val="lowKashida"/>
        <w:rPr>
          <w:rFonts w:ascii="Tahoma" w:hAnsi="Tahoma" w:cs="Tahoma"/>
          <w:b/>
          <w:bCs/>
          <w:color w:val="auto"/>
          <w:sz w:val="22"/>
          <w:szCs w:val="22"/>
          <w:rtl/>
        </w:rPr>
      </w:pPr>
    </w:p>
    <w:p w:rsidR="00F41ABD" w:rsidRPr="004B67E7" w:rsidRDefault="00F41ABD" w:rsidP="000A7B86">
      <w:pPr>
        <w:bidi/>
        <w:jc w:val="both"/>
        <w:rPr>
          <w:rFonts w:ascii="Tahoma" w:hAnsi="Tahoma" w:cs="Tahoma"/>
          <w:b/>
          <w:bCs/>
          <w:color w:val="auto"/>
          <w:sz w:val="22"/>
          <w:szCs w:val="22"/>
          <w:lang w:val="en-US"/>
        </w:rPr>
      </w:pPr>
      <w:r w:rsidRPr="004B67E7">
        <w:rPr>
          <w:rFonts w:ascii="Tahoma" w:hAnsi="Tahoma" w:cs="Tahoma" w:hint="cs"/>
          <w:b/>
          <w:bCs/>
          <w:color w:val="auto"/>
          <w:sz w:val="22"/>
          <w:szCs w:val="22"/>
          <w:rtl/>
        </w:rPr>
        <w:t>الفن بين يديك</w:t>
      </w:r>
    </w:p>
    <w:p w:rsidR="0061564E" w:rsidRDefault="0061564E" w:rsidP="00333BF6">
      <w:pPr>
        <w:bidi/>
        <w:jc w:val="both"/>
        <w:rPr>
          <w:rFonts w:ascii="Tahoma" w:hAnsi="Tahoma" w:cs="Tahoma"/>
          <w:color w:val="auto"/>
          <w:sz w:val="22"/>
          <w:szCs w:val="22"/>
          <w:rtl/>
          <w:lang w:bidi="ar-AE"/>
        </w:rPr>
      </w:pPr>
      <w:r>
        <w:rPr>
          <w:rFonts w:ascii="Tahoma" w:hAnsi="Tahoma" w:cs="Tahoma" w:hint="cs"/>
          <w:color w:val="auto"/>
          <w:sz w:val="22"/>
          <w:szCs w:val="22"/>
          <w:rtl/>
          <w:lang w:bidi="ar-AE"/>
        </w:rPr>
        <w:t>يقدّم المتحف من خلال هذه السلسة مجموعته الفنية للجمهور عبر موق</w:t>
      </w:r>
      <w:r w:rsidR="00333BF6">
        <w:rPr>
          <w:rFonts w:ascii="Tahoma" w:hAnsi="Tahoma" w:cs="Tahoma" w:hint="cs"/>
          <w:color w:val="auto"/>
          <w:sz w:val="22"/>
          <w:szCs w:val="22"/>
          <w:rtl/>
          <w:lang w:bidi="ar-AE"/>
        </w:rPr>
        <w:t>عه الإلكتروني. إذ يبث الحياة في</w:t>
      </w:r>
      <w:r>
        <w:rPr>
          <w:rFonts w:ascii="Tahoma" w:hAnsi="Tahoma" w:cs="Tahoma" w:hint="cs"/>
          <w:color w:val="auto"/>
          <w:sz w:val="22"/>
          <w:szCs w:val="22"/>
          <w:rtl/>
          <w:lang w:bidi="ar-AE"/>
        </w:rPr>
        <w:t xml:space="preserve"> </w:t>
      </w:r>
      <w:r w:rsidR="00333BF6">
        <w:rPr>
          <w:rFonts w:ascii="Tahoma" w:hAnsi="Tahoma" w:cs="Tahoma" w:hint="cs"/>
          <w:color w:val="auto"/>
          <w:sz w:val="22"/>
          <w:szCs w:val="22"/>
          <w:rtl/>
          <w:lang w:bidi="ar-AE"/>
        </w:rPr>
        <w:t>أعمال فنية</w:t>
      </w:r>
      <w:r>
        <w:rPr>
          <w:rFonts w:ascii="Tahoma" w:hAnsi="Tahoma" w:cs="Tahoma" w:hint="cs"/>
          <w:color w:val="auto"/>
          <w:sz w:val="22"/>
          <w:szCs w:val="22"/>
          <w:rtl/>
          <w:lang w:bidi="ar-AE"/>
        </w:rPr>
        <w:t xml:space="preserve"> من خلال مقاطع فيديو تتيح ل</w:t>
      </w:r>
      <w:r w:rsidR="00734D6E">
        <w:rPr>
          <w:rFonts w:ascii="Tahoma" w:hAnsi="Tahoma" w:cs="Tahoma" w:hint="cs"/>
          <w:color w:val="auto"/>
          <w:sz w:val="22"/>
          <w:szCs w:val="22"/>
          <w:rtl/>
          <w:lang w:bidi="ar-AE"/>
        </w:rPr>
        <w:t xml:space="preserve">لجمهور تأمّل تفاصيل هذه الأعمال ومقاطع صوتية تروي قصتها </w:t>
      </w:r>
      <w:r>
        <w:rPr>
          <w:rFonts w:ascii="Tahoma" w:hAnsi="Tahoma" w:cs="Tahoma" w:hint="cs"/>
          <w:color w:val="auto"/>
          <w:sz w:val="22"/>
          <w:szCs w:val="22"/>
          <w:rtl/>
          <w:lang w:bidi="ar-AE"/>
        </w:rPr>
        <w:t xml:space="preserve">وأنشطة </w:t>
      </w:r>
      <w:r w:rsidR="00734D6E">
        <w:rPr>
          <w:rFonts w:ascii="Tahoma" w:hAnsi="Tahoma" w:cs="Tahoma" w:hint="cs"/>
          <w:color w:val="auto"/>
          <w:sz w:val="22"/>
          <w:szCs w:val="22"/>
          <w:rtl/>
          <w:lang w:bidi="ar-AE"/>
        </w:rPr>
        <w:t>تفاعلية ممتعة</w:t>
      </w:r>
      <w:r>
        <w:rPr>
          <w:rFonts w:ascii="Tahoma" w:hAnsi="Tahoma" w:cs="Tahoma" w:hint="cs"/>
          <w:color w:val="auto"/>
          <w:sz w:val="22"/>
          <w:szCs w:val="22"/>
          <w:rtl/>
          <w:lang w:bidi="ar-AE"/>
        </w:rPr>
        <w:t xml:space="preserve"> تشمل صفحات التلوين، يمكن للأهل تنزيلها ليستمتع بها الأطفال.</w:t>
      </w:r>
    </w:p>
    <w:p w:rsidR="0061564E" w:rsidRDefault="0061564E" w:rsidP="000A7B86">
      <w:pPr>
        <w:bidi/>
        <w:jc w:val="both"/>
        <w:rPr>
          <w:rFonts w:ascii="Tahoma" w:hAnsi="Tahoma" w:cs="Tahoma"/>
          <w:color w:val="auto"/>
          <w:sz w:val="22"/>
          <w:szCs w:val="22"/>
          <w:rtl/>
          <w:lang w:bidi="ar-AE"/>
        </w:rPr>
      </w:pPr>
    </w:p>
    <w:p w:rsidR="0061564E" w:rsidRDefault="0061564E" w:rsidP="000A7B86">
      <w:pPr>
        <w:bidi/>
        <w:jc w:val="both"/>
        <w:rPr>
          <w:rFonts w:ascii="Tahoma" w:hAnsi="Tahoma" w:cs="Tahoma"/>
          <w:color w:val="auto"/>
          <w:sz w:val="22"/>
          <w:szCs w:val="22"/>
          <w:rtl/>
          <w:lang w:bidi="ar-AE"/>
        </w:rPr>
      </w:pPr>
      <w:r>
        <w:rPr>
          <w:rFonts w:ascii="Tahoma" w:hAnsi="Tahoma" w:cs="Tahoma" w:hint="cs"/>
          <w:color w:val="auto"/>
          <w:sz w:val="22"/>
          <w:szCs w:val="22"/>
          <w:rtl/>
          <w:lang w:bidi="ar-AE"/>
        </w:rPr>
        <w:t xml:space="preserve">سلسلة الفن بين يديك متوفرة على </w:t>
      </w:r>
      <w:hyperlink r:id="rId11" w:history="1">
        <w:r w:rsidRPr="009E0491">
          <w:rPr>
            <w:rStyle w:val="Hyperlink"/>
            <w:rFonts w:ascii="Tahoma" w:hAnsi="Tahoma" w:cs="Tahoma"/>
            <w:sz w:val="22"/>
            <w:szCs w:val="22"/>
          </w:rPr>
          <w:t>https://www.louvreabudhabi.ae/ar/art/online-content</w:t>
        </w:r>
      </w:hyperlink>
      <w:r>
        <w:rPr>
          <w:rFonts w:hint="cs"/>
          <w:rtl/>
        </w:rPr>
        <w:t xml:space="preserve"> </w:t>
      </w:r>
      <w:r>
        <w:rPr>
          <w:rFonts w:ascii="Tahoma" w:hAnsi="Tahoma" w:cs="Tahoma" w:hint="cs"/>
          <w:color w:val="auto"/>
          <w:sz w:val="22"/>
          <w:szCs w:val="22"/>
          <w:rtl/>
          <w:lang w:bidi="ar-AE"/>
        </w:rPr>
        <w:t xml:space="preserve">  </w:t>
      </w:r>
    </w:p>
    <w:p w:rsidR="00F41ABD" w:rsidRPr="00F41ABD" w:rsidRDefault="00F41ABD" w:rsidP="000A7B86">
      <w:pPr>
        <w:bidi/>
        <w:jc w:val="both"/>
        <w:rPr>
          <w:rFonts w:ascii="Tahoma" w:hAnsi="Tahoma" w:cs="Tahoma"/>
          <w:color w:val="auto"/>
          <w:sz w:val="22"/>
          <w:szCs w:val="22"/>
        </w:rPr>
      </w:pPr>
    </w:p>
    <w:p w:rsidR="00363256" w:rsidRPr="004B67E7" w:rsidRDefault="00363256" w:rsidP="000A7B86">
      <w:pPr>
        <w:bidi/>
        <w:rPr>
          <w:rFonts w:ascii="Tahoma" w:hAnsi="Tahoma" w:cs="Tahoma"/>
          <w:b/>
          <w:bCs/>
          <w:color w:val="auto"/>
          <w:sz w:val="22"/>
          <w:szCs w:val="22"/>
          <w:rtl/>
        </w:rPr>
      </w:pPr>
      <w:r w:rsidRPr="004B67E7">
        <w:rPr>
          <w:rFonts w:ascii="Tahoma" w:hAnsi="Tahoma" w:cs="Tahoma" w:hint="cs"/>
          <w:b/>
          <w:bCs/>
          <w:color w:val="auto"/>
          <w:sz w:val="22"/>
          <w:szCs w:val="22"/>
          <w:rtl/>
        </w:rPr>
        <w:t xml:space="preserve">تطبيق اللوفر </w:t>
      </w:r>
      <w:proofErr w:type="gramStart"/>
      <w:r w:rsidRPr="004B67E7">
        <w:rPr>
          <w:rFonts w:ascii="Tahoma" w:hAnsi="Tahoma" w:cs="Tahoma" w:hint="cs"/>
          <w:b/>
          <w:bCs/>
          <w:color w:val="auto"/>
          <w:sz w:val="22"/>
          <w:szCs w:val="22"/>
          <w:rtl/>
        </w:rPr>
        <w:t>أبوظبي</w:t>
      </w:r>
      <w:proofErr w:type="gramEnd"/>
    </w:p>
    <w:p w:rsidR="00363256" w:rsidRPr="00363256" w:rsidRDefault="00F41ABD" w:rsidP="000A7B86">
      <w:pPr>
        <w:bidi/>
        <w:jc w:val="both"/>
        <w:rPr>
          <w:rFonts w:ascii="Tahoma" w:hAnsi="Tahoma" w:cs="Tahoma"/>
          <w:color w:val="auto"/>
          <w:sz w:val="22"/>
          <w:szCs w:val="22"/>
        </w:rPr>
      </w:pPr>
      <w:r>
        <w:rPr>
          <w:rFonts w:ascii="Tahoma" w:hAnsi="Tahoma" w:cs="Tahoma" w:hint="cs"/>
          <w:color w:val="auto"/>
          <w:sz w:val="22"/>
          <w:szCs w:val="22"/>
          <w:rtl/>
        </w:rPr>
        <w:t xml:space="preserve">اكتشف الأعمال الفنية المعروضة في قاعات المتحف وفي معارضه العالمية من خلال تطبيق اللوفر </w:t>
      </w:r>
      <w:proofErr w:type="gramStart"/>
      <w:r>
        <w:rPr>
          <w:rFonts w:ascii="Tahoma" w:hAnsi="Tahoma" w:cs="Tahoma" w:hint="cs"/>
          <w:color w:val="auto"/>
          <w:sz w:val="22"/>
          <w:szCs w:val="22"/>
          <w:rtl/>
        </w:rPr>
        <w:t>أبوظبي</w:t>
      </w:r>
      <w:proofErr w:type="gramEnd"/>
      <w:r>
        <w:rPr>
          <w:rFonts w:ascii="Tahoma" w:hAnsi="Tahoma" w:cs="Tahoma" w:hint="cs"/>
          <w:color w:val="auto"/>
          <w:sz w:val="22"/>
          <w:szCs w:val="22"/>
          <w:rtl/>
        </w:rPr>
        <w:t xml:space="preserve">. </w:t>
      </w:r>
      <w:r w:rsidR="00363256" w:rsidRPr="00363256">
        <w:rPr>
          <w:rFonts w:ascii="Tahoma" w:hAnsi="Tahoma" w:cs="Tahoma"/>
          <w:color w:val="auto"/>
          <w:sz w:val="22"/>
          <w:szCs w:val="22"/>
          <w:rtl/>
        </w:rPr>
        <w:t xml:space="preserve">يضم التطبيق أكثر من 150 مقطعاً صوتياً </w:t>
      </w:r>
      <w:r>
        <w:rPr>
          <w:rFonts w:ascii="Tahoma" w:hAnsi="Tahoma" w:cs="Tahoma" w:hint="cs"/>
          <w:color w:val="auto"/>
          <w:sz w:val="22"/>
          <w:szCs w:val="22"/>
          <w:rtl/>
        </w:rPr>
        <w:t xml:space="preserve">ومقطع فيديو ونصاً وصورة، إلى جانب لمحة ثلاثية الأبعاد عن الأعمال الفنية والهندسة المعمارية للمتحف، </w:t>
      </w:r>
      <w:r w:rsidR="00363256">
        <w:rPr>
          <w:rFonts w:ascii="Tahoma" w:hAnsi="Tahoma" w:cs="Tahoma" w:hint="cs"/>
          <w:color w:val="auto"/>
          <w:sz w:val="22"/>
          <w:szCs w:val="22"/>
          <w:rtl/>
        </w:rPr>
        <w:t xml:space="preserve">وهو </w:t>
      </w:r>
      <w:r w:rsidR="00363256">
        <w:rPr>
          <w:rFonts w:ascii="Tahoma" w:hAnsi="Tahoma" w:cs="Tahoma"/>
          <w:color w:val="auto"/>
          <w:sz w:val="22"/>
          <w:szCs w:val="22"/>
          <w:rtl/>
        </w:rPr>
        <w:t>متاح بسبع لغات</w:t>
      </w:r>
      <w:r w:rsidR="00363256">
        <w:rPr>
          <w:rFonts w:ascii="Tahoma" w:hAnsi="Tahoma" w:cs="Tahoma" w:hint="cs"/>
          <w:color w:val="auto"/>
          <w:sz w:val="22"/>
          <w:szCs w:val="22"/>
          <w:rtl/>
        </w:rPr>
        <w:t xml:space="preserve"> هي</w:t>
      </w:r>
      <w:r w:rsidR="00363256" w:rsidRPr="00363256">
        <w:rPr>
          <w:rFonts w:ascii="Tahoma" w:hAnsi="Tahoma" w:cs="Tahoma"/>
          <w:color w:val="auto"/>
          <w:sz w:val="22"/>
          <w:szCs w:val="22"/>
          <w:rtl/>
        </w:rPr>
        <w:t xml:space="preserve"> العربية والإنجلي</w:t>
      </w:r>
      <w:r w:rsidR="00363256">
        <w:rPr>
          <w:rFonts w:ascii="Tahoma" w:hAnsi="Tahoma" w:cs="Tahoma"/>
          <w:color w:val="auto"/>
          <w:sz w:val="22"/>
          <w:szCs w:val="22"/>
          <w:rtl/>
        </w:rPr>
        <w:t>زية والفرنسية والصينية والروسية</w:t>
      </w:r>
      <w:r w:rsidR="00363256">
        <w:rPr>
          <w:rFonts w:ascii="Tahoma" w:hAnsi="Tahoma" w:cs="Tahoma" w:hint="cs"/>
          <w:color w:val="auto"/>
          <w:sz w:val="22"/>
          <w:szCs w:val="22"/>
          <w:rtl/>
        </w:rPr>
        <w:t xml:space="preserve"> </w:t>
      </w:r>
      <w:r w:rsidR="00363256" w:rsidRPr="00363256">
        <w:rPr>
          <w:rFonts w:ascii="Tahoma" w:hAnsi="Tahoma" w:cs="Tahoma"/>
          <w:color w:val="auto"/>
          <w:sz w:val="22"/>
          <w:szCs w:val="22"/>
          <w:rtl/>
        </w:rPr>
        <w:t>والألمانية والهندية</w:t>
      </w:r>
      <w:r w:rsidR="00363256" w:rsidRPr="00363256">
        <w:rPr>
          <w:rFonts w:ascii="Tahoma" w:hAnsi="Tahoma" w:cs="Tahoma"/>
          <w:color w:val="auto"/>
          <w:sz w:val="22"/>
          <w:szCs w:val="22"/>
        </w:rPr>
        <w:t>.</w:t>
      </w:r>
    </w:p>
    <w:p w:rsidR="00363256" w:rsidRPr="00363256" w:rsidRDefault="00363256" w:rsidP="000A7B86">
      <w:pPr>
        <w:bidi/>
        <w:rPr>
          <w:rFonts w:ascii="Tahoma" w:hAnsi="Tahoma" w:cs="Tahoma"/>
          <w:color w:val="auto"/>
          <w:sz w:val="22"/>
          <w:szCs w:val="22"/>
        </w:rPr>
      </w:pPr>
    </w:p>
    <w:p w:rsidR="00363256" w:rsidRDefault="00363256" w:rsidP="000A7B86">
      <w:pPr>
        <w:bidi/>
        <w:jc w:val="lowKashida"/>
        <w:rPr>
          <w:rFonts w:ascii="Tahoma" w:hAnsi="Tahoma" w:cs="Tahoma"/>
          <w:color w:val="auto"/>
          <w:sz w:val="22"/>
          <w:szCs w:val="22"/>
        </w:rPr>
      </w:pPr>
      <w:r>
        <w:rPr>
          <w:rFonts w:ascii="Tahoma" w:hAnsi="Tahoma" w:cs="Tahoma" w:hint="cs"/>
          <w:color w:val="auto"/>
          <w:sz w:val="22"/>
          <w:szCs w:val="22"/>
          <w:rtl/>
        </w:rPr>
        <w:t>يمكن تنزيل</w:t>
      </w:r>
      <w:r w:rsidRPr="00363256">
        <w:rPr>
          <w:rFonts w:ascii="Tahoma" w:hAnsi="Tahoma" w:cs="Tahoma"/>
          <w:color w:val="auto"/>
          <w:sz w:val="22"/>
          <w:szCs w:val="22"/>
          <w:rtl/>
        </w:rPr>
        <w:t xml:space="preserve"> التطبيق </w:t>
      </w:r>
      <w:r>
        <w:rPr>
          <w:rFonts w:ascii="Tahoma" w:hAnsi="Tahoma" w:cs="Tahoma" w:hint="cs"/>
          <w:color w:val="auto"/>
          <w:sz w:val="22"/>
          <w:szCs w:val="22"/>
          <w:rtl/>
        </w:rPr>
        <w:t xml:space="preserve">مجاناً </w:t>
      </w:r>
      <w:r w:rsidRPr="00363256">
        <w:rPr>
          <w:rFonts w:ascii="Tahoma" w:hAnsi="Tahoma" w:cs="Tahoma"/>
          <w:color w:val="auto"/>
          <w:sz w:val="22"/>
          <w:szCs w:val="22"/>
          <w:rtl/>
        </w:rPr>
        <w:t>عبر متجر</w:t>
      </w:r>
      <w:r>
        <w:rPr>
          <w:rFonts w:ascii="Tahoma" w:hAnsi="Tahoma" w:cs="Tahoma" w:hint="cs"/>
          <w:color w:val="auto"/>
          <w:sz w:val="22"/>
          <w:szCs w:val="22"/>
          <w:rtl/>
        </w:rPr>
        <w:t>يّ</w:t>
      </w:r>
      <w:r w:rsidRPr="00363256">
        <w:rPr>
          <w:rFonts w:ascii="Tahoma" w:hAnsi="Tahoma" w:cs="Tahoma"/>
          <w:color w:val="auto"/>
          <w:sz w:val="22"/>
          <w:szCs w:val="22"/>
          <w:rtl/>
        </w:rPr>
        <w:t xml:space="preserve"> "</w:t>
      </w:r>
      <w:hyperlink r:id="rId12" w:history="1">
        <w:r w:rsidRPr="00363256">
          <w:rPr>
            <w:rStyle w:val="Hyperlink"/>
            <w:rFonts w:ascii="Tahoma" w:hAnsi="Tahoma" w:cs="Tahoma"/>
            <w:sz w:val="22"/>
            <w:szCs w:val="22"/>
            <w:rtl/>
          </w:rPr>
          <w:t>جوجل بلاي</w:t>
        </w:r>
      </w:hyperlink>
      <w:r w:rsidRPr="00363256">
        <w:rPr>
          <w:rFonts w:ascii="Tahoma" w:hAnsi="Tahoma" w:cs="Tahoma"/>
          <w:color w:val="auto"/>
          <w:sz w:val="22"/>
          <w:szCs w:val="22"/>
          <w:rtl/>
        </w:rPr>
        <w:t>" أو "</w:t>
      </w:r>
      <w:hyperlink r:id="rId13" w:history="1">
        <w:r w:rsidRPr="00363256">
          <w:rPr>
            <w:rStyle w:val="Hyperlink"/>
            <w:rFonts w:ascii="Tahoma" w:hAnsi="Tahoma" w:cs="Tahoma"/>
            <w:sz w:val="22"/>
            <w:szCs w:val="22"/>
            <w:rtl/>
          </w:rPr>
          <w:t>آب ستور</w:t>
        </w:r>
      </w:hyperlink>
      <w:r w:rsidRPr="00363256">
        <w:rPr>
          <w:rFonts w:ascii="Tahoma" w:hAnsi="Tahoma" w:cs="Tahoma"/>
          <w:color w:val="auto"/>
          <w:sz w:val="22"/>
          <w:szCs w:val="22"/>
        </w:rPr>
        <w:t>"</w:t>
      </w:r>
      <w:r>
        <w:rPr>
          <w:rFonts w:ascii="Tahoma" w:hAnsi="Tahoma" w:cs="Tahoma" w:hint="cs"/>
          <w:color w:val="auto"/>
          <w:sz w:val="22"/>
          <w:szCs w:val="22"/>
          <w:rtl/>
        </w:rPr>
        <w:t xml:space="preserve"> على الهواتف المحمولة وعلى الأجهزة اللوحية. </w:t>
      </w:r>
    </w:p>
    <w:p w:rsidR="002B4103" w:rsidRDefault="002B4103" w:rsidP="000A7B86">
      <w:pPr>
        <w:bidi/>
        <w:jc w:val="lowKashida"/>
        <w:rPr>
          <w:rFonts w:ascii="Tahoma" w:hAnsi="Tahoma" w:cs="Tahoma"/>
          <w:sz w:val="22"/>
          <w:szCs w:val="22"/>
          <w:rtl/>
        </w:rPr>
      </w:pPr>
    </w:p>
    <w:p w:rsidR="002B4103" w:rsidRDefault="002B4103" w:rsidP="000A7B86">
      <w:pPr>
        <w:bidi/>
        <w:jc w:val="lowKashida"/>
        <w:rPr>
          <w:rFonts w:ascii="Tahoma" w:hAnsi="Tahoma" w:cs="Tahoma"/>
          <w:b/>
          <w:bCs/>
          <w:sz w:val="22"/>
          <w:szCs w:val="22"/>
          <w:u w:val="single"/>
          <w:rtl/>
        </w:rPr>
      </w:pPr>
      <w:r w:rsidRPr="002B4103">
        <w:rPr>
          <w:rFonts w:ascii="Tahoma" w:hAnsi="Tahoma" w:cs="Tahoma" w:hint="cs"/>
          <w:b/>
          <w:bCs/>
          <w:sz w:val="22"/>
          <w:szCs w:val="22"/>
          <w:u w:val="single"/>
          <w:rtl/>
        </w:rPr>
        <w:t>اصنع والعب</w:t>
      </w:r>
    </w:p>
    <w:p w:rsidR="002B4103" w:rsidRDefault="002B4103" w:rsidP="000A7B86">
      <w:pPr>
        <w:bidi/>
        <w:jc w:val="lowKashida"/>
        <w:rPr>
          <w:rFonts w:ascii="Tahoma" w:hAnsi="Tahoma" w:cs="Tahoma"/>
          <w:sz w:val="22"/>
          <w:szCs w:val="22"/>
          <w:rtl/>
        </w:rPr>
      </w:pPr>
      <w:r>
        <w:rPr>
          <w:rFonts w:ascii="Tahoma" w:hAnsi="Tahoma" w:cs="Tahoma" w:hint="cs"/>
          <w:sz w:val="22"/>
          <w:szCs w:val="22"/>
          <w:rtl/>
        </w:rPr>
        <w:t>سلسلة من مقاطع الفيديو التعليمية القصيرة لجميع أفراد العائلة تسمح لهم بابتكار أعمال فنية مستوحاة من مجموعة المتحف، وذلك باستخدام أدوات بسيطة متوفرة في المنزل.</w:t>
      </w:r>
    </w:p>
    <w:p w:rsidR="00A66C5A" w:rsidRDefault="00A66C5A" w:rsidP="000A7B86">
      <w:pPr>
        <w:bidi/>
        <w:jc w:val="lowKashida"/>
        <w:rPr>
          <w:rFonts w:ascii="Tahoma" w:hAnsi="Tahoma" w:cs="Tahoma"/>
          <w:sz w:val="22"/>
          <w:szCs w:val="22"/>
          <w:rtl/>
        </w:rPr>
      </w:pPr>
    </w:p>
    <w:p w:rsidR="002B4103" w:rsidRPr="002B4103" w:rsidRDefault="002B4103" w:rsidP="00A66C5A">
      <w:pPr>
        <w:bidi/>
        <w:jc w:val="lowKashida"/>
        <w:rPr>
          <w:rFonts w:ascii="Tahoma" w:hAnsi="Tahoma" w:cs="Tahoma"/>
          <w:sz w:val="22"/>
          <w:szCs w:val="22"/>
          <w:rtl/>
        </w:rPr>
      </w:pPr>
      <w:r>
        <w:rPr>
          <w:rFonts w:ascii="Tahoma" w:hAnsi="Tahoma" w:cs="Tahoma" w:hint="cs"/>
          <w:sz w:val="22"/>
          <w:szCs w:val="22"/>
          <w:rtl/>
        </w:rPr>
        <w:t xml:space="preserve">مقاطع فيديو "اصنع والعب" متوفرة عبر الرابط التالي: </w:t>
      </w:r>
      <w:hyperlink r:id="rId14" w:history="1">
        <w:r w:rsidRPr="00D8188A">
          <w:rPr>
            <w:rStyle w:val="Hyperlink"/>
            <w:rFonts w:ascii="Tahoma" w:hAnsi="Tahoma" w:cs="Tahoma"/>
            <w:sz w:val="22"/>
            <w:szCs w:val="22"/>
          </w:rPr>
          <w:t>https://www.louvreabudhabi.ae/ar/learn/Online-activities</w:t>
        </w:r>
      </w:hyperlink>
      <w:r>
        <w:rPr>
          <w:rFonts w:ascii="Tahoma" w:hAnsi="Tahoma" w:cs="Tahoma" w:hint="cs"/>
          <w:sz w:val="22"/>
          <w:szCs w:val="22"/>
          <w:rtl/>
        </w:rPr>
        <w:t xml:space="preserve"> </w:t>
      </w:r>
    </w:p>
    <w:p w:rsidR="002B4103" w:rsidRDefault="002B4103" w:rsidP="000A7B86">
      <w:pPr>
        <w:bidi/>
        <w:jc w:val="lowKashida"/>
        <w:rPr>
          <w:rFonts w:ascii="Tahoma" w:hAnsi="Tahoma" w:cs="Tahoma"/>
          <w:color w:val="auto"/>
          <w:sz w:val="22"/>
          <w:szCs w:val="22"/>
          <w:rtl/>
        </w:rPr>
      </w:pPr>
    </w:p>
    <w:p w:rsidR="001022F8" w:rsidRPr="001022F8" w:rsidRDefault="001022F8" w:rsidP="000A7B86">
      <w:pPr>
        <w:bidi/>
        <w:jc w:val="lowKashida"/>
        <w:rPr>
          <w:rFonts w:ascii="Tahoma" w:hAnsi="Tahoma" w:cs="Tahoma"/>
          <w:b/>
          <w:bCs/>
          <w:color w:val="auto"/>
          <w:sz w:val="22"/>
          <w:szCs w:val="22"/>
          <w:u w:val="single"/>
          <w:rtl/>
        </w:rPr>
      </w:pPr>
      <w:r w:rsidRPr="001022F8">
        <w:rPr>
          <w:rFonts w:ascii="Tahoma" w:hAnsi="Tahoma" w:cs="Tahoma" w:hint="cs"/>
          <w:b/>
          <w:bCs/>
          <w:color w:val="auto"/>
          <w:sz w:val="22"/>
          <w:szCs w:val="22"/>
          <w:u w:val="single"/>
          <w:rtl/>
        </w:rPr>
        <w:t>الموارد التعليمية</w:t>
      </w:r>
    </w:p>
    <w:p w:rsidR="002B4103" w:rsidRPr="00414A2B" w:rsidRDefault="002B4103" w:rsidP="00C815A9">
      <w:pPr>
        <w:bidi/>
        <w:jc w:val="lowKashida"/>
        <w:rPr>
          <w:rFonts w:ascii="Tahoma" w:hAnsi="Tahoma" w:cs="Tahoma"/>
          <w:color w:val="auto"/>
          <w:sz w:val="22"/>
          <w:szCs w:val="22"/>
        </w:rPr>
      </w:pPr>
      <w:r w:rsidRPr="002B4103">
        <w:rPr>
          <w:rFonts w:ascii="Tahoma" w:hAnsi="Tahoma" w:cs="Tahoma"/>
          <w:color w:val="auto"/>
          <w:sz w:val="22"/>
          <w:szCs w:val="22"/>
          <w:rtl/>
        </w:rPr>
        <w:t>تم تصميم الموارد التعلمية في اللوفر أبوظبي ليتمكّن المعلمون والأهل من استخدامها في الفصول الدراسية أو في المنزل، وذلك من أجل تعزيز التجربة</w:t>
      </w:r>
      <w:r w:rsidR="00D83025">
        <w:rPr>
          <w:rFonts w:ascii="Tahoma" w:hAnsi="Tahoma" w:cs="Tahoma" w:hint="cs"/>
          <w:color w:val="auto"/>
          <w:sz w:val="22"/>
          <w:szCs w:val="22"/>
          <w:rtl/>
        </w:rPr>
        <w:t xml:space="preserve"> المعرفية</w:t>
      </w:r>
      <w:r w:rsidRPr="002B4103">
        <w:rPr>
          <w:rFonts w:ascii="Tahoma" w:hAnsi="Tahoma" w:cs="Tahoma"/>
          <w:color w:val="auto"/>
          <w:sz w:val="22"/>
          <w:szCs w:val="22"/>
          <w:rtl/>
        </w:rPr>
        <w:t xml:space="preserve"> التي يقدّمها المتحف. إذ توفر هذه الموارد معلومات حول الفنانين وأعمالهم الفنية، وتطرح موضوعات للنقاش، وتعرض الأفكار الرئيسة التي تقوم عليها معارضنا. </w:t>
      </w:r>
    </w:p>
    <w:p w:rsidR="002B4103" w:rsidRPr="00414A2B" w:rsidRDefault="002B4103" w:rsidP="000A7B86">
      <w:pPr>
        <w:bidi/>
        <w:jc w:val="lowKashida"/>
        <w:rPr>
          <w:rFonts w:ascii="Tahoma" w:hAnsi="Tahoma" w:cs="Tahoma"/>
          <w:color w:val="auto"/>
          <w:sz w:val="22"/>
          <w:szCs w:val="22"/>
        </w:rPr>
      </w:pPr>
    </w:p>
    <w:p w:rsidR="001022F8" w:rsidRDefault="001022F8" w:rsidP="000A7B86">
      <w:pPr>
        <w:bidi/>
        <w:jc w:val="both"/>
        <w:rPr>
          <w:rFonts w:ascii="Tahoma" w:hAnsi="Tahoma" w:cs="Tahoma"/>
          <w:color w:val="auto"/>
          <w:sz w:val="22"/>
          <w:szCs w:val="22"/>
          <w:rtl/>
        </w:rPr>
      </w:pPr>
      <w:r>
        <w:rPr>
          <w:rFonts w:ascii="Tahoma" w:hAnsi="Tahoma" w:cs="Tahoma" w:hint="cs"/>
          <w:color w:val="auto"/>
          <w:sz w:val="22"/>
          <w:szCs w:val="22"/>
          <w:rtl/>
        </w:rPr>
        <w:t xml:space="preserve">وتشمل الموارد المجانية التي يمكن تنزيلها: البطاقات التعليمية للمعلمين، ودليل الزيارة الذاتية، وكتيّب ابحث واكتشف، وأوراق النشاط في حقيبة موارد المعلمين، ودليل الموارد في حقيبة موارد المعلمين، إلى جانب دليل المعلم وكتيّب الأنشطة لمعرض "فن الفروسية: بين الشرق والغرب"، ولعبة الكلمات الخاصة بالمتحف، فضلاً عن العديد من الموارد الخاصة بالمعارض العالمية السابقة وبمتحف الأطفال. </w:t>
      </w:r>
    </w:p>
    <w:p w:rsidR="001022F8" w:rsidRDefault="001022F8" w:rsidP="000A7B86">
      <w:pPr>
        <w:bidi/>
        <w:rPr>
          <w:rFonts w:ascii="Tahoma" w:hAnsi="Tahoma" w:cs="Tahoma"/>
          <w:color w:val="auto"/>
          <w:sz w:val="22"/>
          <w:szCs w:val="22"/>
          <w:rtl/>
        </w:rPr>
      </w:pPr>
    </w:p>
    <w:p w:rsidR="002B4103" w:rsidRDefault="002B4103" w:rsidP="000A7B86">
      <w:pPr>
        <w:bidi/>
        <w:rPr>
          <w:rFonts w:ascii="Tahoma" w:hAnsi="Tahoma" w:cs="Tahoma"/>
          <w:color w:val="auto"/>
          <w:sz w:val="22"/>
          <w:szCs w:val="22"/>
          <w:rtl/>
        </w:rPr>
      </w:pPr>
      <w:r>
        <w:rPr>
          <w:rFonts w:ascii="Tahoma" w:hAnsi="Tahoma" w:cs="Tahoma" w:hint="cs"/>
          <w:color w:val="auto"/>
          <w:sz w:val="22"/>
          <w:szCs w:val="22"/>
          <w:rtl/>
        </w:rPr>
        <w:t xml:space="preserve">يُذكر أن جميع الموارد التعليمية متوفرة عبر الرابط التالي: </w:t>
      </w:r>
      <w:hyperlink r:id="rId15" w:history="1">
        <w:r w:rsidRPr="00D8188A">
          <w:rPr>
            <w:rStyle w:val="Hyperlink"/>
            <w:rFonts w:ascii="Tahoma" w:hAnsi="Tahoma" w:cs="Tahoma"/>
            <w:sz w:val="22"/>
            <w:szCs w:val="22"/>
          </w:rPr>
          <w:t>https://www.louvreabudhabi.ae/ar/learn/learning-resources</w:t>
        </w:r>
      </w:hyperlink>
      <w:r>
        <w:rPr>
          <w:rFonts w:ascii="Tahoma" w:hAnsi="Tahoma" w:cs="Tahoma" w:hint="cs"/>
          <w:color w:val="auto"/>
          <w:sz w:val="22"/>
          <w:szCs w:val="22"/>
          <w:rtl/>
        </w:rPr>
        <w:t xml:space="preserve"> </w:t>
      </w:r>
    </w:p>
    <w:p w:rsidR="002B4103" w:rsidRDefault="002B4103" w:rsidP="000A7B86">
      <w:pPr>
        <w:bidi/>
        <w:jc w:val="lowKashida"/>
        <w:rPr>
          <w:rFonts w:ascii="Tahoma" w:hAnsi="Tahoma" w:cs="Tahoma"/>
          <w:color w:val="auto"/>
          <w:sz w:val="22"/>
          <w:szCs w:val="22"/>
          <w:rtl/>
        </w:rPr>
      </w:pPr>
    </w:p>
    <w:p w:rsidR="002B4103" w:rsidRPr="002B4103" w:rsidRDefault="002B4103" w:rsidP="000A7B86">
      <w:pPr>
        <w:bidi/>
        <w:jc w:val="lowKashida"/>
        <w:rPr>
          <w:rFonts w:ascii="Tahoma" w:hAnsi="Tahoma" w:cs="Tahoma"/>
          <w:color w:val="auto"/>
          <w:sz w:val="22"/>
          <w:szCs w:val="22"/>
        </w:rPr>
      </w:pPr>
      <w:r>
        <w:rPr>
          <w:rFonts w:ascii="Tahoma" w:hAnsi="Tahoma" w:cs="Tahoma" w:hint="cs"/>
          <w:color w:val="auto"/>
          <w:sz w:val="22"/>
          <w:szCs w:val="22"/>
          <w:rtl/>
        </w:rPr>
        <w:t>كما</w:t>
      </w:r>
      <w:r w:rsidRPr="002B4103">
        <w:rPr>
          <w:rFonts w:ascii="Tahoma" w:hAnsi="Tahoma" w:cs="Tahoma"/>
          <w:color w:val="auto"/>
          <w:sz w:val="22"/>
          <w:szCs w:val="22"/>
          <w:rtl/>
        </w:rPr>
        <w:t xml:space="preserve"> أن جميع الموارد الرقمية متوفرة بثلاث لغات (العربية والإنجليزية والفرنسية) عبر موقع اللوفر أبوظبي الإلكتروني </w:t>
      </w:r>
      <w:hyperlink r:id="rId16" w:history="1">
        <w:r w:rsidRPr="002E4440">
          <w:rPr>
            <w:rStyle w:val="Hyperlink"/>
            <w:rFonts w:ascii="Tahoma" w:hAnsi="Tahoma" w:cs="Tahoma"/>
            <w:color w:val="auto"/>
            <w:sz w:val="22"/>
            <w:szCs w:val="22"/>
          </w:rPr>
          <w:t>www.louvreabudhabi.ae</w:t>
        </w:r>
      </w:hyperlink>
      <w:r w:rsidRPr="002B4103">
        <w:rPr>
          <w:rFonts w:ascii="Tahoma" w:hAnsi="Tahoma" w:cs="Tahoma"/>
          <w:sz w:val="22"/>
          <w:szCs w:val="22"/>
          <w:rtl/>
        </w:rPr>
        <w:t xml:space="preserve"> </w:t>
      </w:r>
      <w:r>
        <w:rPr>
          <w:rFonts w:ascii="Tahoma" w:hAnsi="Tahoma" w:cs="Tahoma" w:hint="cs"/>
          <w:sz w:val="22"/>
          <w:szCs w:val="22"/>
          <w:rtl/>
        </w:rPr>
        <w:t>وعلى صفحاته على وسائل التواصل الاجتماعي: فيسبوك (</w:t>
      </w:r>
      <w:r w:rsidRPr="00AB756F">
        <w:rPr>
          <w:rFonts w:ascii="Tahoma" w:hAnsi="Tahoma" w:cs="Tahoma"/>
          <w:color w:val="auto"/>
          <w:sz w:val="22"/>
          <w:szCs w:val="22"/>
        </w:rPr>
        <w:t>Louvre</w:t>
      </w:r>
      <w:r>
        <w:rPr>
          <w:rFonts w:ascii="Tahoma" w:hAnsi="Tahoma" w:cs="Tahoma"/>
          <w:color w:val="auto"/>
          <w:sz w:val="22"/>
          <w:szCs w:val="22"/>
        </w:rPr>
        <w:t xml:space="preserve"> </w:t>
      </w:r>
      <w:r w:rsidRPr="00AB756F">
        <w:rPr>
          <w:rFonts w:ascii="Tahoma" w:hAnsi="Tahoma" w:cs="Tahoma"/>
          <w:color w:val="auto"/>
          <w:sz w:val="22"/>
          <w:szCs w:val="22"/>
        </w:rPr>
        <w:t>Abu Dhabi</w:t>
      </w:r>
      <w:r>
        <w:rPr>
          <w:rFonts w:ascii="Tahoma" w:hAnsi="Tahoma" w:cs="Tahoma" w:hint="cs"/>
          <w:sz w:val="22"/>
          <w:szCs w:val="22"/>
          <w:rtl/>
        </w:rPr>
        <w:t xml:space="preserve">)، </w:t>
      </w:r>
      <w:proofErr w:type="spellStart"/>
      <w:r>
        <w:rPr>
          <w:rFonts w:ascii="Tahoma" w:hAnsi="Tahoma" w:cs="Tahoma" w:hint="cs"/>
          <w:sz w:val="22"/>
          <w:szCs w:val="22"/>
          <w:rtl/>
        </w:rPr>
        <w:t>وتويتر</w:t>
      </w:r>
      <w:proofErr w:type="spellEnd"/>
      <w:r>
        <w:rPr>
          <w:rFonts w:ascii="Tahoma" w:hAnsi="Tahoma" w:cs="Tahoma" w:hint="cs"/>
          <w:sz w:val="22"/>
          <w:szCs w:val="22"/>
          <w:rtl/>
        </w:rPr>
        <w:t xml:space="preserve"> </w:t>
      </w:r>
      <w:r w:rsidR="00DB2EA2">
        <w:rPr>
          <w:rFonts w:ascii="Tahoma" w:hAnsi="Tahoma" w:cs="Tahoma"/>
          <w:color w:val="auto"/>
          <w:sz w:val="22"/>
          <w:szCs w:val="22"/>
        </w:rPr>
        <w:t>(@</w:t>
      </w:r>
      <w:proofErr w:type="spellStart"/>
      <w:r w:rsidR="00DB2EA2">
        <w:rPr>
          <w:rFonts w:ascii="Tahoma" w:hAnsi="Tahoma" w:cs="Tahoma"/>
          <w:color w:val="auto"/>
          <w:sz w:val="22"/>
          <w:szCs w:val="22"/>
        </w:rPr>
        <w:t>LouvreAbuDhabi</w:t>
      </w:r>
      <w:proofErr w:type="spellEnd"/>
      <w:r w:rsidR="00DB2EA2">
        <w:rPr>
          <w:rFonts w:ascii="Tahoma" w:hAnsi="Tahoma" w:cs="Tahoma"/>
          <w:color w:val="auto"/>
          <w:sz w:val="22"/>
          <w:szCs w:val="22"/>
        </w:rPr>
        <w:t>)</w:t>
      </w:r>
      <w:r>
        <w:rPr>
          <w:rFonts w:ascii="Tahoma" w:hAnsi="Tahoma" w:cs="Tahoma" w:hint="cs"/>
          <w:sz w:val="22"/>
          <w:szCs w:val="22"/>
          <w:rtl/>
        </w:rPr>
        <w:t xml:space="preserve">، </w:t>
      </w:r>
      <w:proofErr w:type="spellStart"/>
      <w:r>
        <w:rPr>
          <w:rFonts w:ascii="Tahoma" w:hAnsi="Tahoma" w:cs="Tahoma" w:hint="cs"/>
          <w:sz w:val="22"/>
          <w:szCs w:val="22"/>
          <w:rtl/>
        </w:rPr>
        <w:t>وإنستغرام</w:t>
      </w:r>
      <w:proofErr w:type="spellEnd"/>
      <w:r>
        <w:rPr>
          <w:rFonts w:ascii="Tahoma" w:hAnsi="Tahoma" w:cs="Tahoma" w:hint="cs"/>
          <w:sz w:val="22"/>
          <w:szCs w:val="22"/>
          <w:rtl/>
        </w:rPr>
        <w:t xml:space="preserve"> </w:t>
      </w:r>
      <w:r w:rsidRPr="00AB756F">
        <w:rPr>
          <w:rFonts w:ascii="Tahoma" w:hAnsi="Tahoma" w:cs="Tahoma"/>
          <w:color w:val="auto"/>
          <w:sz w:val="22"/>
          <w:szCs w:val="22"/>
        </w:rPr>
        <w:t>(@</w:t>
      </w:r>
      <w:proofErr w:type="spellStart"/>
      <w:r w:rsidRPr="00AB756F">
        <w:rPr>
          <w:rFonts w:ascii="Tahoma" w:hAnsi="Tahoma" w:cs="Tahoma"/>
          <w:color w:val="auto"/>
          <w:sz w:val="22"/>
          <w:szCs w:val="22"/>
        </w:rPr>
        <w:t>LouvreAbuDhabi</w:t>
      </w:r>
      <w:proofErr w:type="spellEnd"/>
      <w:r w:rsidRPr="00AB756F">
        <w:rPr>
          <w:rFonts w:ascii="Tahoma" w:hAnsi="Tahoma" w:cs="Tahoma"/>
          <w:color w:val="auto"/>
          <w:sz w:val="22"/>
          <w:szCs w:val="22"/>
        </w:rPr>
        <w:t>)</w:t>
      </w:r>
      <w:r>
        <w:rPr>
          <w:rFonts w:ascii="Tahoma" w:hAnsi="Tahoma" w:cs="Tahoma" w:hint="cs"/>
          <w:sz w:val="22"/>
          <w:szCs w:val="22"/>
          <w:rtl/>
        </w:rPr>
        <w:t xml:space="preserve">. </w:t>
      </w:r>
    </w:p>
    <w:p w:rsidR="002B4103" w:rsidRDefault="002B4103" w:rsidP="000A7B86">
      <w:pPr>
        <w:bidi/>
        <w:spacing w:line="240" w:lineRule="auto"/>
        <w:rPr>
          <w:rFonts w:ascii="Tahoma" w:hAnsi="Tahoma" w:cs="Tahoma"/>
          <w:b/>
          <w:bCs/>
          <w:noProof/>
          <w:color w:val="auto"/>
          <w:sz w:val="22"/>
          <w:szCs w:val="22"/>
        </w:rPr>
      </w:pPr>
    </w:p>
    <w:p w:rsidR="002B4103" w:rsidRPr="002032FB" w:rsidRDefault="002B4103" w:rsidP="000A7B86">
      <w:pPr>
        <w:bidi/>
        <w:spacing w:line="240" w:lineRule="auto"/>
        <w:jc w:val="center"/>
        <w:rPr>
          <w:rFonts w:ascii="Tahoma" w:hAnsi="Tahoma" w:cs="Tahoma"/>
          <w:b/>
          <w:bCs/>
          <w:noProof/>
          <w:color w:val="auto"/>
          <w:sz w:val="22"/>
          <w:szCs w:val="22"/>
        </w:rPr>
      </w:pPr>
      <w:r w:rsidRPr="002032FB">
        <w:rPr>
          <w:rFonts w:ascii="Tahoma" w:hAnsi="Tahoma" w:cs="Tahoma"/>
          <w:b/>
          <w:bCs/>
          <w:noProof/>
          <w:color w:val="auto"/>
          <w:sz w:val="22"/>
          <w:szCs w:val="22"/>
        </w:rPr>
        <w:t>-</w:t>
      </w:r>
      <w:r>
        <w:rPr>
          <w:rFonts w:ascii="Tahoma" w:hAnsi="Tahoma" w:cs="Tahoma" w:hint="cs"/>
          <w:b/>
          <w:bCs/>
          <w:noProof/>
          <w:color w:val="auto"/>
          <w:sz w:val="22"/>
          <w:szCs w:val="22"/>
          <w:rtl/>
        </w:rPr>
        <w:t>انتهى</w:t>
      </w:r>
      <w:r w:rsidRPr="002032FB">
        <w:rPr>
          <w:rFonts w:ascii="Tahoma" w:hAnsi="Tahoma" w:cs="Tahoma"/>
          <w:b/>
          <w:bCs/>
          <w:noProof/>
          <w:color w:val="auto"/>
          <w:sz w:val="22"/>
          <w:szCs w:val="22"/>
        </w:rPr>
        <w:t>-</w:t>
      </w:r>
    </w:p>
    <w:p w:rsidR="00A00B4C" w:rsidRDefault="00A00B4C" w:rsidP="000A7B86">
      <w:pPr>
        <w:bidi/>
        <w:spacing w:line="276" w:lineRule="auto"/>
        <w:jc w:val="both"/>
        <w:rPr>
          <w:rFonts w:ascii="Tahoma" w:hAnsi="Tahoma" w:cs="Tahoma"/>
          <w:b/>
          <w:bCs/>
          <w:sz w:val="22"/>
          <w:szCs w:val="22"/>
          <w:rtl/>
        </w:rPr>
      </w:pPr>
    </w:p>
    <w:p w:rsidR="00A00B4C" w:rsidRPr="00EF3F12" w:rsidRDefault="00A00B4C" w:rsidP="000A7B86">
      <w:pPr>
        <w:bidi/>
        <w:spacing w:line="276" w:lineRule="auto"/>
        <w:jc w:val="both"/>
        <w:rPr>
          <w:rFonts w:ascii="Tahoma" w:hAnsi="Tahoma" w:cs="Tahoma"/>
          <w:b/>
          <w:bCs/>
          <w:sz w:val="22"/>
          <w:szCs w:val="22"/>
          <w:rtl/>
        </w:rPr>
      </w:pPr>
      <w:r w:rsidRPr="00EF3F12">
        <w:rPr>
          <w:rFonts w:ascii="Tahoma" w:hAnsi="Tahoma" w:cs="Tahoma"/>
          <w:b/>
          <w:bCs/>
          <w:sz w:val="22"/>
          <w:szCs w:val="22"/>
          <w:rtl/>
        </w:rPr>
        <w:t xml:space="preserve">نبذة عن متحف اللوفر </w:t>
      </w:r>
      <w:proofErr w:type="gramStart"/>
      <w:r w:rsidRPr="00EF3F12">
        <w:rPr>
          <w:rFonts w:ascii="Tahoma" w:hAnsi="Tahoma" w:cs="Tahoma"/>
          <w:b/>
          <w:bCs/>
          <w:sz w:val="22"/>
          <w:szCs w:val="22"/>
          <w:rtl/>
        </w:rPr>
        <w:t>أبوظبي</w:t>
      </w:r>
      <w:proofErr w:type="gramEnd"/>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t xml:space="preserve">أتى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ثمرة اتفاق استثنائي عُقد بين حكومتي أبوظبي وفرنسا، وقد عمل على تصميمه المهندس المعماري جان </w:t>
      </w:r>
      <w:proofErr w:type="spellStart"/>
      <w:r w:rsidRPr="00EF3F12">
        <w:rPr>
          <w:rFonts w:ascii="Tahoma" w:hAnsi="Tahoma" w:cs="Tahoma"/>
          <w:sz w:val="22"/>
          <w:szCs w:val="22"/>
          <w:rtl/>
        </w:rPr>
        <w:t>نوفيل</w:t>
      </w:r>
      <w:proofErr w:type="spellEnd"/>
      <w:r w:rsidRPr="00EF3F12">
        <w:rPr>
          <w:rFonts w:ascii="Tahoma" w:hAnsi="Tahoma" w:cs="Tahoma"/>
          <w:sz w:val="22"/>
          <w:szCs w:val="22"/>
          <w:rtl/>
        </w:rPr>
        <w:t>،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EF3F12">
        <w:rPr>
          <w:rFonts w:ascii="Tahoma" w:hAnsi="Tahoma" w:cs="Tahoma"/>
          <w:sz w:val="22"/>
          <w:szCs w:val="22"/>
        </w:rPr>
        <w:t xml:space="preserve"> </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t xml:space="preserve">يحتفل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EF3F12">
        <w:rPr>
          <w:rFonts w:ascii="Tahoma" w:hAnsi="Tahoma" w:cs="Tahoma"/>
          <w:sz w:val="22"/>
          <w:szCs w:val="22"/>
        </w:rPr>
        <w:t>.</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EF3F12">
        <w:rPr>
          <w:rFonts w:ascii="Tahoma" w:hAnsi="Tahoma" w:cs="Tahoma"/>
          <w:sz w:val="22"/>
          <w:szCs w:val="22"/>
        </w:rPr>
        <w:t xml:space="preserve">. </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t xml:space="preserve">ويُعد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EF3F12">
        <w:rPr>
          <w:rFonts w:ascii="Tahoma" w:hAnsi="Tahoma" w:cs="Tahoma"/>
          <w:sz w:val="22"/>
          <w:szCs w:val="22"/>
        </w:rPr>
        <w:t>.</w:t>
      </w:r>
    </w:p>
    <w:p w:rsidR="00A00B4C" w:rsidRPr="00EF3F12" w:rsidRDefault="00A00B4C" w:rsidP="000A7B86">
      <w:pPr>
        <w:bidi/>
        <w:spacing w:line="276" w:lineRule="auto"/>
        <w:jc w:val="both"/>
        <w:rPr>
          <w:rFonts w:ascii="Tahoma" w:hAnsi="Tahoma" w:cs="Tahoma"/>
          <w:sz w:val="22"/>
          <w:szCs w:val="22"/>
          <w:rtl/>
        </w:rPr>
      </w:pPr>
    </w:p>
    <w:p w:rsidR="00A00B4C" w:rsidRPr="00015B54" w:rsidRDefault="00A00B4C" w:rsidP="000A7B86">
      <w:pPr>
        <w:bidi/>
        <w:spacing w:line="276" w:lineRule="auto"/>
        <w:jc w:val="both"/>
        <w:rPr>
          <w:rFonts w:ascii="Tahoma" w:hAnsi="Tahoma" w:cs="Tahoma"/>
          <w:b/>
          <w:bCs/>
          <w:sz w:val="22"/>
          <w:szCs w:val="22"/>
          <w:rtl/>
          <w:lang w:val="en-US"/>
        </w:rPr>
      </w:pPr>
      <w:r w:rsidRPr="00EF3F12">
        <w:rPr>
          <w:rFonts w:ascii="Tahoma" w:hAnsi="Tahoma" w:cs="Tahoma"/>
          <w:b/>
          <w:bCs/>
          <w:sz w:val="22"/>
          <w:szCs w:val="22"/>
          <w:rtl/>
        </w:rPr>
        <w:t>نبذة عن وكالة متاحف فرنسا</w:t>
      </w:r>
      <w:r w:rsidRPr="00EF3F12">
        <w:rPr>
          <w:rFonts w:ascii="Tahoma" w:hAnsi="Tahoma" w:cs="Tahoma"/>
          <w:b/>
          <w:bCs/>
          <w:sz w:val="22"/>
          <w:szCs w:val="22"/>
        </w:rPr>
        <w:t xml:space="preserve"> </w:t>
      </w:r>
    </w:p>
    <w:p w:rsidR="00A00B4C" w:rsidRPr="00EF3F12" w:rsidRDefault="00A00B4C" w:rsidP="005267E0">
      <w:pPr>
        <w:bidi/>
        <w:spacing w:line="276" w:lineRule="auto"/>
        <w:jc w:val="both"/>
        <w:rPr>
          <w:rFonts w:ascii="Tahoma" w:hAnsi="Tahoma" w:cs="Tahoma"/>
          <w:sz w:val="22"/>
          <w:szCs w:val="22"/>
          <w:rtl/>
        </w:rPr>
      </w:pPr>
      <w:r w:rsidRPr="00EF3F12">
        <w:rPr>
          <w:rFonts w:ascii="Tahoma" w:hAnsi="Tahoma" w:cs="Tahoma"/>
          <w:sz w:val="22"/>
          <w:szCs w:val="22"/>
          <w:rtl/>
        </w:rPr>
        <w:t xml:space="preserve">تم إنشاء وكالة متاحف فرنسا في العام 2007 بناءً على الاتفاق الحكومي بين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وفرنسا، وهي تشكّل منذ </w:t>
      </w:r>
      <w:r w:rsidR="005267E0">
        <w:rPr>
          <w:rFonts w:ascii="Tahoma" w:hAnsi="Tahoma" w:cs="Tahoma" w:hint="cs"/>
          <w:sz w:val="22"/>
          <w:szCs w:val="22"/>
          <w:rtl/>
        </w:rPr>
        <w:t>اثني</w:t>
      </w:r>
      <w:r w:rsidRPr="00EF3F12">
        <w:rPr>
          <w:rFonts w:ascii="Tahoma" w:hAnsi="Tahoma" w:cs="Tahoma"/>
          <w:sz w:val="22"/>
          <w:szCs w:val="22"/>
          <w:rtl/>
        </w:rPr>
        <w:t xml:space="preserve"> </w:t>
      </w:r>
      <w:r w:rsidR="005267E0">
        <w:rPr>
          <w:rFonts w:ascii="Tahoma" w:hAnsi="Tahoma" w:cs="Tahoma" w:hint="cs"/>
          <w:sz w:val="22"/>
          <w:szCs w:val="22"/>
          <w:rtl/>
        </w:rPr>
        <w:t>عشر</w:t>
      </w:r>
      <w:r w:rsidRPr="00EF3F12">
        <w:rPr>
          <w:rFonts w:ascii="Tahoma" w:hAnsi="Tahoma" w:cs="Tahoma"/>
          <w:sz w:val="22"/>
          <w:szCs w:val="22"/>
          <w:rtl/>
        </w:rPr>
        <w:t xml:space="preserve"> </w:t>
      </w:r>
      <w:r w:rsidR="005267E0">
        <w:rPr>
          <w:rFonts w:ascii="Tahoma" w:hAnsi="Tahoma" w:cs="Tahoma" w:hint="cs"/>
          <w:sz w:val="22"/>
          <w:szCs w:val="22"/>
          <w:rtl/>
        </w:rPr>
        <w:t xml:space="preserve">عاماً </w:t>
      </w:r>
      <w:r w:rsidRPr="00EF3F12">
        <w:rPr>
          <w:rFonts w:ascii="Tahoma" w:hAnsi="Tahoma" w:cs="Tahoma"/>
          <w:sz w:val="22"/>
          <w:szCs w:val="22"/>
          <w:rtl/>
        </w:rPr>
        <w:t>صلة وصل رئيسية بين البلدين في نطاق إنجاز متحف اللوفر أبوظبي</w:t>
      </w:r>
      <w:r w:rsidRPr="00EF3F12">
        <w:rPr>
          <w:rFonts w:ascii="Tahoma" w:hAnsi="Tahoma" w:cs="Tahoma"/>
          <w:sz w:val="22"/>
          <w:szCs w:val="22"/>
        </w:rPr>
        <w:t>.</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EF3F12">
        <w:rPr>
          <w:rFonts w:ascii="Tahoma" w:hAnsi="Tahoma" w:cs="Tahoma"/>
          <w:sz w:val="22"/>
          <w:szCs w:val="22"/>
        </w:rPr>
        <w:t xml:space="preserve">. </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lastRenderedPageBreak/>
        <w:t xml:space="preserve">تستمر الوكالة الآن في أداء مهمتها في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بعد افتتاحه من خلال تدريب طاقم عمل المتحف، وتنسيق عمليات الإعارة من المتاحف الفرنسية لمدة 10 سنوات وتنظيم المعارض العالمية على مدى 15 عاماً</w:t>
      </w:r>
      <w:r w:rsidRPr="00EF3F12">
        <w:rPr>
          <w:rFonts w:ascii="Tahoma" w:hAnsi="Tahoma" w:cs="Tahoma"/>
          <w:sz w:val="22"/>
          <w:szCs w:val="22"/>
        </w:rPr>
        <w:t xml:space="preserve">. </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sz w:val="22"/>
          <w:szCs w:val="22"/>
          <w:rtl/>
        </w:rPr>
      </w:pPr>
      <w:r w:rsidRPr="00EF3F12">
        <w:rPr>
          <w:rFonts w:ascii="Tahoma" w:hAnsi="Tahoma" w:cs="Tahoma"/>
          <w:sz w:val="22"/>
          <w:szCs w:val="22"/>
          <w:rtl/>
        </w:rPr>
        <w:t xml:space="preserve">تشكّل وكالة متاحف فرنسا صلة وصل بين اللوفر أبوظبي والمؤسسات الثقافية الأخرى الشريكة: متحف اللوفر في باريس، ومركز جورج </w:t>
      </w:r>
      <w:proofErr w:type="spellStart"/>
      <w:r w:rsidRPr="00EF3F12">
        <w:rPr>
          <w:rFonts w:ascii="Tahoma" w:hAnsi="Tahoma" w:cs="Tahoma"/>
          <w:sz w:val="22"/>
          <w:szCs w:val="22"/>
          <w:rtl/>
        </w:rPr>
        <w:t>بومبيدو</w:t>
      </w:r>
      <w:proofErr w:type="spellEnd"/>
      <w:r w:rsidRPr="00EF3F12">
        <w:rPr>
          <w:rFonts w:ascii="Tahoma" w:hAnsi="Tahoma" w:cs="Tahoma"/>
          <w:sz w:val="22"/>
          <w:szCs w:val="22"/>
          <w:rtl/>
        </w:rPr>
        <w:t xml:space="preserve">، ومتحف </w:t>
      </w:r>
      <w:proofErr w:type="spellStart"/>
      <w:r w:rsidRPr="00EF3F12">
        <w:rPr>
          <w:rFonts w:ascii="Tahoma" w:hAnsi="Tahoma" w:cs="Tahoma"/>
          <w:sz w:val="22"/>
          <w:szCs w:val="22"/>
          <w:rtl/>
        </w:rPr>
        <w:t>أورسيه</w:t>
      </w:r>
      <w:proofErr w:type="spellEnd"/>
      <w:r w:rsidRPr="00EF3F12">
        <w:rPr>
          <w:rFonts w:ascii="Tahoma" w:hAnsi="Tahoma" w:cs="Tahoma"/>
          <w:sz w:val="22"/>
          <w:szCs w:val="22"/>
          <w:rtl/>
        </w:rPr>
        <w:t xml:space="preserve">، ومتحف </w:t>
      </w:r>
      <w:proofErr w:type="spellStart"/>
      <w:r w:rsidRPr="00EF3F12">
        <w:rPr>
          <w:rFonts w:ascii="Tahoma" w:hAnsi="Tahoma" w:cs="Tahoma"/>
          <w:sz w:val="22"/>
          <w:szCs w:val="22"/>
          <w:rtl/>
        </w:rPr>
        <w:t>دى</w:t>
      </w:r>
      <w:proofErr w:type="spellEnd"/>
      <w:r w:rsidRPr="00EF3F12">
        <w:rPr>
          <w:rFonts w:ascii="Tahoma" w:hAnsi="Tahoma" w:cs="Tahoma"/>
          <w:sz w:val="22"/>
          <w:szCs w:val="22"/>
          <w:rtl/>
        </w:rPr>
        <w:t xml:space="preserve"> لا </w:t>
      </w:r>
      <w:proofErr w:type="spellStart"/>
      <w:r w:rsidRPr="00EF3F12">
        <w:rPr>
          <w:rFonts w:ascii="Tahoma" w:hAnsi="Tahoma" w:cs="Tahoma"/>
          <w:sz w:val="22"/>
          <w:szCs w:val="22"/>
          <w:rtl/>
        </w:rPr>
        <w:t>اورانجيريه</w:t>
      </w:r>
      <w:proofErr w:type="spellEnd"/>
      <w:r w:rsidRPr="00EF3F12">
        <w:rPr>
          <w:rFonts w:ascii="Tahoma" w:hAnsi="Tahoma" w:cs="Tahoma"/>
          <w:sz w:val="22"/>
          <w:szCs w:val="22"/>
          <w:rtl/>
        </w:rPr>
        <w:t xml:space="preserve">، و"مكتبة فرنسا الوطنية"، و"متحف </w:t>
      </w:r>
      <w:proofErr w:type="spellStart"/>
      <w:r w:rsidRPr="00EF3F12">
        <w:rPr>
          <w:rFonts w:ascii="Tahoma" w:hAnsi="Tahoma" w:cs="Tahoma"/>
          <w:sz w:val="22"/>
          <w:szCs w:val="22"/>
          <w:rtl/>
        </w:rPr>
        <w:t>برانلي</w:t>
      </w:r>
      <w:proofErr w:type="spellEnd"/>
      <w:r w:rsidRPr="00EF3F12">
        <w:rPr>
          <w:rFonts w:ascii="Tahoma" w:hAnsi="Tahoma" w:cs="Tahoma"/>
          <w:sz w:val="22"/>
          <w:szCs w:val="22"/>
          <w:rtl/>
        </w:rPr>
        <w:t xml:space="preserve"> – جاك شيراك"، و"اتحاد المتاحف الوطنية - القصر الكبير</w:t>
      </w:r>
      <w:r w:rsidRPr="00EF3F12">
        <w:rPr>
          <w:rFonts w:ascii="Tahoma" w:hAnsi="Tahoma" w:cs="Tahoma"/>
          <w:sz w:val="22"/>
          <w:szCs w:val="22"/>
        </w:rPr>
        <w:t>" (RMNGP)</w:t>
      </w:r>
      <w:r w:rsidRPr="00EF3F12">
        <w:rPr>
          <w:rFonts w:ascii="Tahoma" w:hAnsi="Tahoma" w:cs="Tahoma"/>
          <w:sz w:val="22"/>
          <w:szCs w:val="22"/>
          <w:rtl/>
        </w:rPr>
        <w:t xml:space="preserve">، و"قصر فرساي"، ومتحف جيميه (المتحف الوطني للفنون الآسيوية)، إلى جانب "متحف كلوني" (المتحف الوطني للعصور الوسطى)، و"مدرسة اللوفر"، و"متحف رودان"، و"دومين </w:t>
      </w:r>
      <w:proofErr w:type="spellStart"/>
      <w:r w:rsidRPr="00EF3F12">
        <w:rPr>
          <w:rFonts w:ascii="Tahoma" w:hAnsi="Tahoma" w:cs="Tahoma"/>
          <w:sz w:val="22"/>
          <w:szCs w:val="22"/>
          <w:rtl/>
        </w:rPr>
        <w:t>ناسيونال</w:t>
      </w:r>
      <w:proofErr w:type="spellEnd"/>
      <w:r w:rsidRPr="00EF3F12">
        <w:rPr>
          <w:rFonts w:ascii="Tahoma" w:hAnsi="Tahoma" w:cs="Tahoma"/>
          <w:sz w:val="22"/>
          <w:szCs w:val="22"/>
          <w:rtl/>
        </w:rPr>
        <w:t xml:space="preserve"> دو </w:t>
      </w:r>
      <w:proofErr w:type="spellStart"/>
      <w:r w:rsidRPr="00EF3F12">
        <w:rPr>
          <w:rFonts w:ascii="Tahoma" w:hAnsi="Tahoma" w:cs="Tahoma"/>
          <w:sz w:val="22"/>
          <w:szCs w:val="22"/>
          <w:rtl/>
        </w:rPr>
        <w:t>شامبور</w:t>
      </w:r>
      <w:proofErr w:type="spellEnd"/>
      <w:r w:rsidRPr="00EF3F12">
        <w:rPr>
          <w:rFonts w:ascii="Tahoma" w:hAnsi="Tahoma" w:cs="Tahoma"/>
          <w:sz w:val="22"/>
          <w:szCs w:val="22"/>
          <w:rtl/>
        </w:rPr>
        <w:t xml:space="preserve">"، ومتحف الأزياء والمنسوجات في باريس، و"المتحف الوطني للخزف - سيفر وليموج"، و"المتحف الوطني للآثار - سان جيرمان او </w:t>
      </w:r>
      <w:proofErr w:type="spellStart"/>
      <w:r w:rsidRPr="00EF3F12">
        <w:rPr>
          <w:rFonts w:ascii="Tahoma" w:hAnsi="Tahoma" w:cs="Tahoma"/>
          <w:sz w:val="22"/>
          <w:szCs w:val="22"/>
          <w:rtl/>
        </w:rPr>
        <w:t>لاي</w:t>
      </w:r>
      <w:proofErr w:type="spellEnd"/>
      <w:r w:rsidRPr="00EF3F12">
        <w:rPr>
          <w:rFonts w:ascii="Tahoma" w:hAnsi="Tahoma" w:cs="Tahoma"/>
          <w:sz w:val="22"/>
          <w:szCs w:val="22"/>
          <w:rtl/>
        </w:rPr>
        <w:t xml:space="preserve">"، و"قصر </w:t>
      </w:r>
      <w:proofErr w:type="spellStart"/>
      <w:r w:rsidRPr="00EF3F12">
        <w:rPr>
          <w:rFonts w:ascii="Tahoma" w:hAnsi="Tahoma" w:cs="Tahoma"/>
          <w:sz w:val="22"/>
          <w:szCs w:val="22"/>
          <w:rtl/>
        </w:rPr>
        <w:t>فونتينبلو</w:t>
      </w:r>
      <w:proofErr w:type="spellEnd"/>
      <w:r w:rsidRPr="00EF3F12">
        <w:rPr>
          <w:rFonts w:ascii="Tahoma" w:hAnsi="Tahoma" w:cs="Tahoma"/>
          <w:sz w:val="22"/>
          <w:szCs w:val="22"/>
          <w:rtl/>
        </w:rPr>
        <w:t>"، والهيئة المعنية بتسيير شؤون الممتلكات والمشروعات العقارية المتصلة بالثقافة</w:t>
      </w:r>
      <w:r w:rsidRPr="00EF3F12">
        <w:rPr>
          <w:rFonts w:ascii="Tahoma" w:hAnsi="Tahoma" w:cs="Tahoma"/>
          <w:sz w:val="22"/>
          <w:szCs w:val="22"/>
        </w:rPr>
        <w:t xml:space="preserve"> (OPPIC).</w:t>
      </w:r>
    </w:p>
    <w:p w:rsidR="00A00B4C" w:rsidRPr="00EF3F12" w:rsidRDefault="00A00B4C" w:rsidP="000A7B86">
      <w:pPr>
        <w:bidi/>
        <w:spacing w:line="240" w:lineRule="auto"/>
        <w:jc w:val="both"/>
        <w:rPr>
          <w:rFonts w:ascii="Tahoma" w:eastAsia="Calibri" w:hAnsi="Tahoma" w:cs="Tahoma"/>
          <w:sz w:val="22"/>
          <w:szCs w:val="22"/>
          <w:lang w:val="fr-FR"/>
        </w:rPr>
      </w:pPr>
    </w:p>
    <w:p w:rsidR="00A00B4C" w:rsidRPr="00EF3F12" w:rsidRDefault="00A00B4C" w:rsidP="000A7B86">
      <w:pPr>
        <w:shd w:val="clear" w:color="auto" w:fill="FFFFFF" w:themeFill="background1"/>
        <w:bidi/>
        <w:jc w:val="both"/>
        <w:rPr>
          <w:rFonts w:ascii="Tahoma" w:hAnsi="Tahoma" w:cs="Tahoma"/>
          <w:b/>
          <w:bCs/>
          <w:sz w:val="22"/>
          <w:szCs w:val="22"/>
          <w:rtl/>
        </w:rPr>
      </w:pPr>
      <w:r w:rsidRPr="00EF3F12">
        <w:rPr>
          <w:rFonts w:ascii="Tahoma" w:hAnsi="Tahoma" w:cs="Tahoma"/>
          <w:b/>
          <w:bCs/>
          <w:sz w:val="22"/>
          <w:szCs w:val="22"/>
          <w:rtl/>
        </w:rPr>
        <w:t>نبذة عن متحف اللوفر</w:t>
      </w:r>
    </w:p>
    <w:p w:rsidR="00A00B4C" w:rsidRPr="00D72BDE" w:rsidRDefault="00A00B4C" w:rsidP="00F027C4">
      <w:pPr>
        <w:shd w:val="clear" w:color="auto" w:fill="FFFFFF" w:themeFill="background1"/>
        <w:bidi/>
        <w:jc w:val="both"/>
        <w:rPr>
          <w:rFonts w:ascii="Tahoma" w:hAnsi="Tahoma" w:cs="Tahoma"/>
          <w:sz w:val="22"/>
          <w:szCs w:val="22"/>
          <w:rtl/>
        </w:rPr>
      </w:pPr>
      <w:r w:rsidRPr="00EF3F12">
        <w:rPr>
          <w:rFonts w:ascii="Tahoma" w:hAnsi="Tahoma" w:cs="Tahoma"/>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w:t>
      </w:r>
      <w:proofErr w:type="spellStart"/>
      <w:r w:rsidRPr="00EF3F12">
        <w:rPr>
          <w:rFonts w:ascii="Tahoma" w:hAnsi="Tahoma" w:cs="Tahoma"/>
          <w:sz w:val="22"/>
          <w:szCs w:val="22"/>
          <w:rtl/>
        </w:rPr>
        <w:t>ساموثريس</w:t>
      </w:r>
      <w:proofErr w:type="spellEnd"/>
      <w:r w:rsidRPr="00EF3F12">
        <w:rPr>
          <w:rFonts w:ascii="Tahoma" w:hAnsi="Tahoma" w:cs="Tahoma"/>
          <w:sz w:val="22"/>
          <w:szCs w:val="22"/>
          <w:rtl/>
        </w:rPr>
        <w:t>" التي تجسد آلهة النصر لدى اليونانيين، وتمثال "فينوس دي ميلو" المعروف أيضاً باسم "</w:t>
      </w:r>
      <w:proofErr w:type="spellStart"/>
      <w:r w:rsidRPr="00EF3F12">
        <w:rPr>
          <w:rFonts w:ascii="Tahoma" w:hAnsi="Tahoma" w:cs="Tahoma"/>
          <w:sz w:val="22"/>
          <w:szCs w:val="22"/>
          <w:rtl/>
        </w:rPr>
        <w:t>أفروديت</w:t>
      </w:r>
      <w:proofErr w:type="spellEnd"/>
      <w:r w:rsidRPr="00EF3F12">
        <w:rPr>
          <w:rFonts w:ascii="Tahoma" w:hAnsi="Tahoma" w:cs="Tahoma"/>
          <w:sz w:val="22"/>
          <w:szCs w:val="22"/>
          <w:rtl/>
        </w:rPr>
        <w:t xml:space="preserve"> </w:t>
      </w:r>
      <w:proofErr w:type="spellStart"/>
      <w:r w:rsidRPr="00EF3F12">
        <w:rPr>
          <w:rFonts w:ascii="Tahoma" w:hAnsi="Tahoma" w:cs="Tahoma"/>
          <w:sz w:val="22"/>
          <w:szCs w:val="22"/>
          <w:rtl/>
        </w:rPr>
        <w:t>الميلوسية</w:t>
      </w:r>
      <w:proofErr w:type="spellEnd"/>
      <w:r>
        <w:rPr>
          <w:rFonts w:ascii="Tahoma" w:hAnsi="Tahoma" w:cs="Tahoma" w:hint="cs"/>
          <w:sz w:val="22"/>
          <w:szCs w:val="22"/>
          <w:rtl/>
        </w:rPr>
        <w:t xml:space="preserve">. </w:t>
      </w:r>
      <w:r w:rsidRPr="00EF3F12">
        <w:rPr>
          <w:rFonts w:ascii="Tahoma" w:hAnsi="Tahoma" w:cs="Tahoma"/>
          <w:sz w:val="22"/>
          <w:szCs w:val="22"/>
          <w:rtl/>
        </w:rPr>
        <w:t>ويعد من المتاحف الأكثر زيارة في العالم</w:t>
      </w:r>
      <w:r w:rsidRPr="00EF3F12">
        <w:rPr>
          <w:rFonts w:ascii="Tahoma" w:hAnsi="Tahoma" w:cs="Tahoma"/>
          <w:sz w:val="22"/>
          <w:szCs w:val="22"/>
        </w:rPr>
        <w:t>.</w:t>
      </w:r>
      <w:r>
        <w:rPr>
          <w:rFonts w:ascii="Tahoma" w:hAnsi="Tahoma" w:cs="Tahoma" w:hint="cs"/>
          <w:sz w:val="22"/>
          <w:szCs w:val="22"/>
          <w:rtl/>
        </w:rPr>
        <w:t xml:space="preserve"> </w:t>
      </w:r>
      <w:r w:rsidRPr="00D72BDE">
        <w:rPr>
          <w:rFonts w:ascii="Tahoma" w:hAnsi="Tahoma" w:cs="Tahoma" w:hint="cs"/>
          <w:sz w:val="22"/>
          <w:szCs w:val="22"/>
          <w:rtl/>
        </w:rPr>
        <w:t>تصدّر</w:t>
      </w:r>
      <w:r w:rsidRPr="00D72BDE">
        <w:rPr>
          <w:rFonts w:ascii="Tahoma" w:hAnsi="Tahoma" w:cs="Tahoma"/>
          <w:sz w:val="22"/>
          <w:szCs w:val="22"/>
          <w:rtl/>
        </w:rPr>
        <w:t xml:space="preserve"> «</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hint="eastAsia"/>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قائمة</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متاحف</w:t>
      </w:r>
      <w:r w:rsidRPr="00D72BDE">
        <w:rPr>
          <w:rFonts w:ascii="Tahoma" w:hAnsi="Tahoma" w:cs="Tahoma"/>
          <w:sz w:val="22"/>
          <w:szCs w:val="22"/>
          <w:rtl/>
        </w:rPr>
        <w:t xml:space="preserve"> </w:t>
      </w:r>
      <w:r w:rsidRPr="00D72BDE">
        <w:rPr>
          <w:rFonts w:ascii="Tahoma" w:hAnsi="Tahoma" w:cs="Tahoma" w:hint="cs"/>
          <w:sz w:val="22"/>
          <w:szCs w:val="22"/>
          <w:rtl/>
        </w:rPr>
        <w:t>الفنون</w:t>
      </w:r>
      <w:r w:rsidRPr="00D72BDE">
        <w:rPr>
          <w:rFonts w:ascii="Tahoma" w:hAnsi="Tahoma" w:cs="Tahoma"/>
          <w:sz w:val="22"/>
          <w:szCs w:val="22"/>
          <w:rtl/>
        </w:rPr>
        <w:t xml:space="preserve"> </w:t>
      </w:r>
      <w:r w:rsidRPr="00D72BDE">
        <w:rPr>
          <w:rFonts w:ascii="Tahoma" w:hAnsi="Tahoma" w:cs="Tahoma" w:hint="cs"/>
          <w:sz w:val="22"/>
          <w:szCs w:val="22"/>
          <w:rtl/>
        </w:rPr>
        <w:t>زيارةً</w:t>
      </w:r>
      <w:r w:rsidRPr="00D72BDE">
        <w:rPr>
          <w:rFonts w:ascii="Tahoma" w:hAnsi="Tahoma" w:cs="Tahoma"/>
          <w:sz w:val="22"/>
          <w:szCs w:val="22"/>
          <w:rtl/>
        </w:rPr>
        <w:t xml:space="preserve"> </w:t>
      </w:r>
      <w:r w:rsidRPr="00D72BDE">
        <w:rPr>
          <w:rFonts w:ascii="Tahoma" w:hAnsi="Tahoma" w:cs="Tahoma" w:hint="cs"/>
          <w:sz w:val="22"/>
          <w:szCs w:val="22"/>
          <w:rtl/>
        </w:rPr>
        <w:t>في</w:t>
      </w:r>
      <w:r w:rsidRPr="00D72BDE">
        <w:rPr>
          <w:rFonts w:ascii="Tahoma" w:hAnsi="Tahoma" w:cs="Tahoma"/>
          <w:sz w:val="22"/>
          <w:szCs w:val="22"/>
          <w:rtl/>
        </w:rPr>
        <w:t xml:space="preserve"> </w:t>
      </w:r>
      <w:r w:rsidRPr="00D72BDE">
        <w:rPr>
          <w:rFonts w:ascii="Tahoma" w:hAnsi="Tahoma" w:cs="Tahoma" w:hint="cs"/>
          <w:sz w:val="22"/>
          <w:szCs w:val="22"/>
          <w:rtl/>
        </w:rPr>
        <w:t>العالم،</w:t>
      </w:r>
      <w:r w:rsidRPr="00D72BDE">
        <w:rPr>
          <w:rFonts w:ascii="Tahoma" w:hAnsi="Tahoma" w:cs="Tahoma"/>
          <w:sz w:val="22"/>
          <w:szCs w:val="22"/>
          <w:rtl/>
        </w:rPr>
        <w:t xml:space="preserve"> </w:t>
      </w:r>
      <w:r w:rsidRPr="00D72BDE">
        <w:rPr>
          <w:rFonts w:ascii="Tahoma" w:hAnsi="Tahoma" w:cs="Tahoma" w:hint="cs"/>
          <w:sz w:val="22"/>
          <w:szCs w:val="22"/>
          <w:rtl/>
        </w:rPr>
        <w:t>وذلك</w:t>
      </w:r>
      <w:r w:rsidRPr="00D72BDE">
        <w:rPr>
          <w:rFonts w:ascii="Tahoma" w:hAnsi="Tahoma" w:cs="Tahoma"/>
          <w:sz w:val="22"/>
          <w:szCs w:val="22"/>
          <w:rtl/>
        </w:rPr>
        <w:t xml:space="preserve"> </w:t>
      </w:r>
      <w:r w:rsidRPr="00D72BDE">
        <w:rPr>
          <w:rFonts w:ascii="Tahoma" w:hAnsi="Tahoma" w:cs="Tahoma" w:hint="cs"/>
          <w:sz w:val="22"/>
          <w:szCs w:val="22"/>
          <w:rtl/>
        </w:rPr>
        <w:t>بعد</w:t>
      </w:r>
      <w:r w:rsidRPr="00D72BDE">
        <w:rPr>
          <w:rFonts w:ascii="Tahoma" w:hAnsi="Tahoma" w:cs="Tahoma"/>
          <w:sz w:val="22"/>
          <w:szCs w:val="22"/>
          <w:rtl/>
        </w:rPr>
        <w:t xml:space="preserve"> </w:t>
      </w:r>
      <w:r w:rsidRPr="00D72BDE">
        <w:rPr>
          <w:rFonts w:ascii="Tahoma" w:hAnsi="Tahoma" w:cs="Tahoma" w:hint="cs"/>
          <w:sz w:val="22"/>
          <w:szCs w:val="22"/>
          <w:rtl/>
        </w:rPr>
        <w:t>أن</w:t>
      </w:r>
      <w:r w:rsidRPr="00D72BDE">
        <w:rPr>
          <w:rFonts w:ascii="Tahoma" w:hAnsi="Tahoma" w:cs="Tahoma"/>
          <w:sz w:val="22"/>
          <w:szCs w:val="22"/>
          <w:rtl/>
        </w:rPr>
        <w:t xml:space="preserve"> </w:t>
      </w:r>
      <w:r w:rsidRPr="00D72BDE">
        <w:rPr>
          <w:rFonts w:ascii="Tahoma" w:hAnsi="Tahoma" w:cs="Tahoma" w:hint="cs"/>
          <w:sz w:val="22"/>
          <w:szCs w:val="22"/>
          <w:rtl/>
        </w:rPr>
        <w:t>سجّل</w:t>
      </w:r>
      <w:r w:rsidRPr="00D72BDE">
        <w:rPr>
          <w:rFonts w:ascii="Tahoma" w:hAnsi="Tahoma" w:cs="Tahoma"/>
          <w:sz w:val="22"/>
          <w:szCs w:val="22"/>
          <w:rtl/>
        </w:rPr>
        <w:t xml:space="preserve"> </w:t>
      </w:r>
      <w:r w:rsidRPr="00D72BDE">
        <w:rPr>
          <w:rFonts w:ascii="Tahoma" w:hAnsi="Tahoma" w:cs="Tahoma" w:hint="cs"/>
          <w:sz w:val="22"/>
          <w:szCs w:val="22"/>
          <w:rtl/>
        </w:rPr>
        <w:t>زيارة</w:t>
      </w:r>
      <w:r w:rsidRPr="00D72BDE">
        <w:rPr>
          <w:rFonts w:ascii="Tahoma" w:hAnsi="Tahoma" w:cs="Tahoma"/>
          <w:sz w:val="22"/>
          <w:szCs w:val="22"/>
          <w:rtl/>
        </w:rPr>
        <w:t xml:space="preserve"> 9.6 </w:t>
      </w:r>
      <w:r w:rsidRPr="00D72BDE">
        <w:rPr>
          <w:rFonts w:ascii="Tahoma" w:hAnsi="Tahoma" w:cs="Tahoma" w:hint="cs"/>
          <w:sz w:val="22"/>
          <w:szCs w:val="22"/>
          <w:rtl/>
        </w:rPr>
        <w:t>مليون</w:t>
      </w:r>
      <w:r w:rsidRPr="00D72BDE">
        <w:rPr>
          <w:rFonts w:ascii="Tahoma" w:hAnsi="Tahoma" w:cs="Tahoma"/>
          <w:sz w:val="22"/>
          <w:szCs w:val="22"/>
          <w:rtl/>
        </w:rPr>
        <w:t xml:space="preserve"> </w:t>
      </w:r>
      <w:r w:rsidRPr="00D72BDE">
        <w:rPr>
          <w:rFonts w:ascii="Tahoma" w:hAnsi="Tahoma" w:cs="Tahoma" w:hint="cs"/>
          <w:sz w:val="22"/>
          <w:szCs w:val="22"/>
          <w:rtl/>
        </w:rPr>
        <w:t>مرتاد</w:t>
      </w:r>
      <w:r w:rsidRPr="00D72BDE">
        <w:rPr>
          <w:rFonts w:ascii="Tahoma" w:hAnsi="Tahoma" w:cs="Tahoma"/>
          <w:sz w:val="22"/>
          <w:szCs w:val="22"/>
          <w:rtl/>
        </w:rPr>
        <w:t xml:space="preserve"> </w:t>
      </w:r>
      <w:r w:rsidRPr="00D72BDE">
        <w:rPr>
          <w:rFonts w:ascii="Tahoma" w:hAnsi="Tahoma" w:cs="Tahoma" w:hint="cs"/>
          <w:sz w:val="22"/>
          <w:szCs w:val="22"/>
          <w:rtl/>
        </w:rPr>
        <w:t>للمتحف</w:t>
      </w:r>
      <w:r w:rsidRPr="00D72BDE">
        <w:rPr>
          <w:rFonts w:ascii="Tahoma" w:hAnsi="Tahoma" w:cs="Tahoma"/>
          <w:sz w:val="22"/>
          <w:szCs w:val="22"/>
          <w:rtl/>
        </w:rPr>
        <w:t xml:space="preserve"> </w:t>
      </w:r>
      <w:r w:rsidRPr="00D72BDE">
        <w:rPr>
          <w:rFonts w:ascii="Tahoma" w:hAnsi="Tahoma" w:cs="Tahoma" w:hint="cs"/>
          <w:sz w:val="22"/>
          <w:szCs w:val="22"/>
          <w:rtl/>
        </w:rPr>
        <w:t>في</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2019</w:t>
      </w:r>
      <w:r w:rsidRPr="00D72BDE">
        <w:rPr>
          <w:rFonts w:ascii="Tahoma" w:hAnsi="Tahoma" w:cs="Tahoma"/>
          <w:sz w:val="22"/>
          <w:szCs w:val="22"/>
        </w:rPr>
        <w:t>.</w:t>
      </w:r>
      <w:r w:rsidR="00F027C4">
        <w:rPr>
          <w:rFonts w:ascii="Tahoma" w:hAnsi="Tahoma" w:cs="Tahoma" w:hint="cs"/>
          <w:sz w:val="22"/>
          <w:szCs w:val="22"/>
          <w:rtl/>
        </w:rPr>
        <w:t xml:space="preserve"> </w:t>
      </w:r>
      <w:r w:rsidRPr="00D72BDE">
        <w:rPr>
          <w:rFonts w:ascii="Tahoma" w:hAnsi="Tahoma" w:cs="Tahoma" w:hint="cs"/>
          <w:sz w:val="22"/>
          <w:szCs w:val="22"/>
          <w:rtl/>
        </w:rPr>
        <w:t>يعرض</w:t>
      </w:r>
      <w:r w:rsidRPr="00D72BDE">
        <w:rPr>
          <w:rFonts w:ascii="Tahoma" w:hAnsi="Tahoma" w:cs="Tahoma"/>
          <w:sz w:val="22"/>
          <w:szCs w:val="22"/>
          <w:rtl/>
        </w:rPr>
        <w:t xml:space="preserve"> </w:t>
      </w:r>
      <w:r w:rsidRPr="00D72BDE">
        <w:rPr>
          <w:rFonts w:ascii="Tahoma" w:hAnsi="Tahoma" w:cs="Tahoma" w:hint="cs"/>
          <w:sz w:val="22"/>
          <w:szCs w:val="22"/>
          <w:rtl/>
        </w:rPr>
        <w:t>قسم</w:t>
      </w:r>
      <w:r w:rsidRPr="00D72BDE">
        <w:rPr>
          <w:rFonts w:ascii="Tahoma" w:hAnsi="Tahoma" w:cs="Tahoma"/>
          <w:sz w:val="22"/>
          <w:szCs w:val="22"/>
          <w:rtl/>
        </w:rPr>
        <w:t xml:space="preserve"> «</w:t>
      </w:r>
      <w:r w:rsidRPr="00D72BDE">
        <w:rPr>
          <w:rFonts w:ascii="Tahoma" w:hAnsi="Tahoma" w:cs="Tahoma" w:hint="cs"/>
          <w:sz w:val="22"/>
          <w:szCs w:val="22"/>
          <w:rtl/>
        </w:rPr>
        <w:t>الفن</w:t>
      </w:r>
      <w:r w:rsidRPr="00D72BDE">
        <w:rPr>
          <w:rFonts w:ascii="Tahoma" w:hAnsi="Tahoma" w:cs="Tahoma"/>
          <w:sz w:val="22"/>
          <w:szCs w:val="22"/>
          <w:rtl/>
        </w:rPr>
        <w:t xml:space="preserve"> </w:t>
      </w:r>
      <w:r w:rsidRPr="00D72BDE">
        <w:rPr>
          <w:rFonts w:ascii="Tahoma" w:hAnsi="Tahoma" w:cs="Tahoma" w:hint="cs"/>
          <w:sz w:val="22"/>
          <w:szCs w:val="22"/>
          <w:rtl/>
        </w:rPr>
        <w:t>الإسلامي</w:t>
      </w:r>
      <w:r w:rsidRPr="00D72BDE">
        <w:rPr>
          <w:rFonts w:ascii="Tahoma" w:hAnsi="Tahoma" w:cs="Tahoma" w:hint="eastAsia"/>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التابع</w:t>
      </w:r>
      <w:r w:rsidRPr="00D72BDE">
        <w:rPr>
          <w:rFonts w:ascii="Tahoma" w:hAnsi="Tahoma" w:cs="Tahoma"/>
          <w:sz w:val="22"/>
          <w:szCs w:val="22"/>
          <w:rtl/>
        </w:rPr>
        <w:t xml:space="preserve"> </w:t>
      </w:r>
      <w:r w:rsidRPr="00D72BDE">
        <w:rPr>
          <w:rFonts w:ascii="Tahoma" w:hAnsi="Tahoma" w:cs="Tahoma" w:hint="cs"/>
          <w:sz w:val="22"/>
          <w:szCs w:val="22"/>
          <w:rtl/>
        </w:rPr>
        <w:t>لـ</w:t>
      </w:r>
      <w:r w:rsidRPr="00D72BDE">
        <w:rPr>
          <w:rFonts w:ascii="Tahoma" w:hAnsi="Tahoma" w:cs="Tahoma"/>
          <w:sz w:val="22"/>
          <w:szCs w:val="22"/>
          <w:rtl/>
        </w:rPr>
        <w:t xml:space="preserve"> «</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hint="eastAsia"/>
          <w:sz w:val="22"/>
          <w:szCs w:val="22"/>
          <w:rtl/>
        </w:rPr>
        <w:t>»</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منذ</w:t>
      </w:r>
      <w:r w:rsidRPr="00D72BDE">
        <w:rPr>
          <w:rFonts w:ascii="Tahoma" w:hAnsi="Tahoma" w:cs="Tahoma"/>
          <w:sz w:val="22"/>
          <w:szCs w:val="22"/>
          <w:rtl/>
        </w:rPr>
        <w:t xml:space="preserve"> </w:t>
      </w:r>
      <w:r w:rsidRPr="00D72BDE">
        <w:rPr>
          <w:rFonts w:ascii="Tahoma" w:hAnsi="Tahoma" w:cs="Tahoma" w:hint="cs"/>
          <w:sz w:val="22"/>
          <w:szCs w:val="22"/>
          <w:rtl/>
        </w:rPr>
        <w:t>افتتاحه</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2012</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آلاف</w:t>
      </w:r>
      <w:r w:rsidRPr="00D72BDE">
        <w:rPr>
          <w:rFonts w:ascii="Tahoma" w:hAnsi="Tahoma" w:cs="Tahoma"/>
          <w:sz w:val="22"/>
          <w:szCs w:val="22"/>
          <w:rtl/>
        </w:rPr>
        <w:t xml:space="preserve"> </w:t>
      </w:r>
      <w:r w:rsidRPr="00D72BDE">
        <w:rPr>
          <w:rFonts w:ascii="Tahoma" w:hAnsi="Tahoma" w:cs="Tahoma" w:hint="cs"/>
          <w:sz w:val="22"/>
          <w:szCs w:val="22"/>
          <w:rtl/>
        </w:rPr>
        <w:t>قطعة،</w:t>
      </w:r>
      <w:r w:rsidRPr="00D72BDE">
        <w:rPr>
          <w:rFonts w:ascii="Tahoma" w:hAnsi="Tahoma" w:cs="Tahoma"/>
          <w:sz w:val="22"/>
          <w:szCs w:val="22"/>
          <w:rtl/>
        </w:rPr>
        <w:t xml:space="preserve"> </w:t>
      </w:r>
      <w:r w:rsidRPr="00D72BDE">
        <w:rPr>
          <w:rFonts w:ascii="Tahoma" w:hAnsi="Tahoma" w:cs="Tahoma" w:hint="cs"/>
          <w:sz w:val="22"/>
          <w:szCs w:val="22"/>
          <w:rtl/>
        </w:rPr>
        <w:t>تعود</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حقبة</w:t>
      </w:r>
      <w:r w:rsidRPr="00D72BDE">
        <w:rPr>
          <w:rFonts w:ascii="Tahoma" w:hAnsi="Tahoma" w:cs="Tahoma"/>
          <w:sz w:val="22"/>
          <w:szCs w:val="22"/>
          <w:rtl/>
        </w:rPr>
        <w:t xml:space="preserve"> </w:t>
      </w:r>
      <w:r w:rsidRPr="00D72BDE">
        <w:rPr>
          <w:rFonts w:ascii="Tahoma" w:hAnsi="Tahoma" w:cs="Tahoma" w:hint="cs"/>
          <w:sz w:val="22"/>
          <w:szCs w:val="22"/>
          <w:rtl/>
        </w:rPr>
        <w:t>تمتد</w:t>
      </w:r>
      <w:r w:rsidRPr="00D72BDE">
        <w:rPr>
          <w:rFonts w:ascii="Tahoma" w:hAnsi="Tahoma" w:cs="Tahoma"/>
          <w:sz w:val="22"/>
          <w:szCs w:val="22"/>
          <w:rtl/>
        </w:rPr>
        <w:t xml:space="preserve"> </w:t>
      </w:r>
      <w:r w:rsidRPr="00D72BDE">
        <w:rPr>
          <w:rFonts w:ascii="Tahoma" w:hAnsi="Tahoma" w:cs="Tahoma" w:hint="cs"/>
          <w:sz w:val="22"/>
          <w:szCs w:val="22"/>
          <w:rtl/>
        </w:rPr>
        <w:t>عبر</w:t>
      </w:r>
      <w:r w:rsidRPr="00D72BDE">
        <w:rPr>
          <w:rFonts w:ascii="Tahoma" w:hAnsi="Tahoma" w:cs="Tahoma"/>
          <w:sz w:val="22"/>
          <w:szCs w:val="22"/>
          <w:rtl/>
        </w:rPr>
        <w:t xml:space="preserve"> </w:t>
      </w:r>
      <w:r w:rsidRPr="00D72BDE">
        <w:rPr>
          <w:rFonts w:ascii="Tahoma" w:hAnsi="Tahoma" w:cs="Tahoma" w:hint="cs"/>
          <w:sz w:val="22"/>
          <w:szCs w:val="22"/>
          <w:rtl/>
        </w:rPr>
        <w:t>ألف</w:t>
      </w:r>
      <w:r w:rsidRPr="00D72BDE">
        <w:rPr>
          <w:rFonts w:ascii="Tahoma" w:hAnsi="Tahoma" w:cs="Tahoma"/>
          <w:sz w:val="22"/>
          <w:szCs w:val="22"/>
          <w:rtl/>
        </w:rPr>
        <w:t xml:space="preserve"> </w:t>
      </w:r>
      <w:r w:rsidRPr="00D72BDE">
        <w:rPr>
          <w:rFonts w:ascii="Tahoma" w:hAnsi="Tahoma" w:cs="Tahoma" w:hint="cs"/>
          <w:sz w:val="22"/>
          <w:szCs w:val="22"/>
          <w:rtl/>
        </w:rPr>
        <w:t>وثلاثمائة</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التاريخ،</w:t>
      </w:r>
      <w:r w:rsidRPr="00D72BDE">
        <w:rPr>
          <w:rFonts w:ascii="Tahoma" w:hAnsi="Tahoma" w:cs="Tahoma"/>
          <w:sz w:val="22"/>
          <w:szCs w:val="22"/>
          <w:rtl/>
        </w:rPr>
        <w:t xml:space="preserve"> </w:t>
      </w:r>
      <w:r w:rsidRPr="00D72BDE">
        <w:rPr>
          <w:rFonts w:ascii="Tahoma" w:hAnsi="Tahoma" w:cs="Tahoma" w:hint="cs"/>
          <w:sz w:val="22"/>
          <w:szCs w:val="22"/>
          <w:rtl/>
        </w:rPr>
        <w:t>وتنحدر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قارات،</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إسبانيا</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جنوب</w:t>
      </w:r>
      <w:r w:rsidRPr="00D72BDE">
        <w:rPr>
          <w:rFonts w:ascii="Tahoma" w:hAnsi="Tahoma" w:cs="Tahoma"/>
          <w:sz w:val="22"/>
          <w:szCs w:val="22"/>
          <w:rtl/>
        </w:rPr>
        <w:t xml:space="preserve"> </w:t>
      </w:r>
      <w:r w:rsidRPr="00D72BDE">
        <w:rPr>
          <w:rFonts w:ascii="Tahoma" w:hAnsi="Tahoma" w:cs="Tahoma" w:hint="cs"/>
          <w:sz w:val="22"/>
          <w:szCs w:val="22"/>
          <w:rtl/>
        </w:rPr>
        <w:t>شرق</w:t>
      </w:r>
      <w:r w:rsidRPr="00D72BDE">
        <w:rPr>
          <w:rFonts w:ascii="Tahoma" w:hAnsi="Tahoma" w:cs="Tahoma"/>
          <w:sz w:val="22"/>
          <w:szCs w:val="22"/>
          <w:rtl/>
        </w:rPr>
        <w:t xml:space="preserve"> </w:t>
      </w:r>
      <w:r w:rsidRPr="00D72BDE">
        <w:rPr>
          <w:rFonts w:ascii="Tahoma" w:hAnsi="Tahoma" w:cs="Tahoma" w:hint="cs"/>
          <w:sz w:val="22"/>
          <w:szCs w:val="22"/>
          <w:rtl/>
        </w:rPr>
        <w:t>آسيا</w:t>
      </w:r>
      <w:r w:rsidRPr="00D72BDE">
        <w:rPr>
          <w:rFonts w:ascii="Tahoma" w:hAnsi="Tahoma" w:cs="Tahoma"/>
          <w:sz w:val="22"/>
          <w:szCs w:val="22"/>
          <w:rtl/>
        </w:rPr>
        <w:t>.</w:t>
      </w:r>
    </w:p>
    <w:p w:rsidR="00A00B4C" w:rsidRPr="00EF3F12" w:rsidRDefault="00A00B4C" w:rsidP="000A7B86">
      <w:pPr>
        <w:bidi/>
        <w:spacing w:line="240" w:lineRule="auto"/>
        <w:jc w:val="both"/>
        <w:rPr>
          <w:rFonts w:ascii="Tahoma" w:eastAsia="Calibri" w:hAnsi="Tahoma" w:cs="Tahoma"/>
          <w:sz w:val="22"/>
          <w:szCs w:val="22"/>
        </w:rPr>
      </w:pPr>
    </w:p>
    <w:p w:rsidR="00A00B4C" w:rsidRPr="00EF3F12" w:rsidRDefault="00A00B4C" w:rsidP="000A7B86">
      <w:pPr>
        <w:bidi/>
        <w:spacing w:line="276" w:lineRule="auto"/>
        <w:jc w:val="both"/>
        <w:rPr>
          <w:rFonts w:ascii="Tahoma" w:hAnsi="Tahoma" w:cs="Tahoma"/>
          <w:b/>
          <w:bCs/>
          <w:sz w:val="22"/>
          <w:szCs w:val="22"/>
          <w:rtl/>
        </w:rPr>
      </w:pPr>
      <w:r w:rsidRPr="00EF3F12">
        <w:rPr>
          <w:rFonts w:ascii="Tahoma" w:hAnsi="Tahoma" w:cs="Tahoma"/>
          <w:b/>
          <w:bCs/>
          <w:sz w:val="22"/>
          <w:szCs w:val="22"/>
          <w:rtl/>
        </w:rPr>
        <w:t>نبذة عن المنطقة الثقافية في السعديات</w:t>
      </w:r>
    </w:p>
    <w:p w:rsidR="00A00B4C" w:rsidRPr="00EF3F12" w:rsidRDefault="00A00B4C" w:rsidP="00A2253B">
      <w:pPr>
        <w:shd w:val="clear" w:color="auto" w:fill="FFFFFF" w:themeFill="background1"/>
        <w:bidi/>
        <w:jc w:val="both"/>
        <w:rPr>
          <w:rFonts w:ascii="Tahoma" w:hAnsi="Tahoma" w:cs="Tahoma"/>
          <w:sz w:val="22"/>
          <w:szCs w:val="22"/>
          <w:rtl/>
        </w:rPr>
      </w:pPr>
      <w:r w:rsidRPr="00EF3F12">
        <w:rPr>
          <w:rFonts w:ascii="Tahoma" w:hAnsi="Tahoma" w:cs="Tahoma"/>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w:t>
      </w:r>
      <w:proofErr w:type="spellStart"/>
      <w:r w:rsidRPr="00EF3F12">
        <w:rPr>
          <w:rFonts w:ascii="Tahoma" w:hAnsi="Tahoma" w:cs="Tahoma"/>
          <w:sz w:val="22"/>
          <w:szCs w:val="22"/>
          <w:rtl/>
        </w:rPr>
        <w:t>وجوجنهايم</w:t>
      </w:r>
      <w:proofErr w:type="spellEnd"/>
      <w:r w:rsidRPr="00EF3F12">
        <w:rPr>
          <w:rFonts w:ascii="Tahoma" w:hAnsi="Tahoma" w:cs="Tahoma"/>
          <w:sz w:val="22"/>
          <w:szCs w:val="22"/>
          <w:rtl/>
        </w:rPr>
        <w:t xml:space="preserve">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EF3F12">
        <w:rPr>
          <w:rFonts w:ascii="Tahoma" w:hAnsi="Tahoma" w:cs="Tahoma"/>
          <w:sz w:val="22"/>
          <w:szCs w:val="22"/>
        </w:rPr>
        <w:t>.</w:t>
      </w:r>
    </w:p>
    <w:p w:rsidR="00A00B4C" w:rsidRPr="00EF3F12" w:rsidRDefault="00A00B4C" w:rsidP="000A7B86">
      <w:pPr>
        <w:bidi/>
        <w:spacing w:line="276" w:lineRule="auto"/>
        <w:jc w:val="both"/>
        <w:rPr>
          <w:rFonts w:ascii="Tahoma" w:hAnsi="Tahoma" w:cs="Tahoma"/>
          <w:sz w:val="22"/>
          <w:szCs w:val="22"/>
          <w:rtl/>
        </w:rPr>
      </w:pPr>
    </w:p>
    <w:p w:rsidR="00A00B4C" w:rsidRPr="00EF3F12" w:rsidRDefault="00A00B4C" w:rsidP="000A7B86">
      <w:pPr>
        <w:bidi/>
        <w:spacing w:line="276" w:lineRule="auto"/>
        <w:jc w:val="both"/>
        <w:rPr>
          <w:rFonts w:ascii="Tahoma" w:hAnsi="Tahoma" w:cs="Tahoma"/>
          <w:b/>
          <w:bCs/>
          <w:sz w:val="22"/>
          <w:szCs w:val="22"/>
          <w:rtl/>
        </w:rPr>
      </w:pPr>
      <w:r w:rsidRPr="00EF3F12">
        <w:rPr>
          <w:rFonts w:ascii="Tahoma" w:hAnsi="Tahoma" w:cs="Tahoma"/>
          <w:b/>
          <w:bCs/>
          <w:sz w:val="22"/>
          <w:szCs w:val="22"/>
          <w:rtl/>
        </w:rPr>
        <w:t xml:space="preserve">نبذة عن دائرة الثقافة والسياحة- </w:t>
      </w:r>
      <w:proofErr w:type="gramStart"/>
      <w:r w:rsidRPr="00EF3F12">
        <w:rPr>
          <w:rFonts w:ascii="Tahoma" w:hAnsi="Tahoma" w:cs="Tahoma"/>
          <w:b/>
          <w:bCs/>
          <w:sz w:val="22"/>
          <w:szCs w:val="22"/>
          <w:rtl/>
        </w:rPr>
        <w:t>أبوظبي</w:t>
      </w:r>
      <w:proofErr w:type="gramEnd"/>
    </w:p>
    <w:p w:rsidR="00363256" w:rsidRPr="00A2253B" w:rsidRDefault="00A00B4C" w:rsidP="00A2253B">
      <w:pPr>
        <w:shd w:val="clear" w:color="auto" w:fill="FFFFFF" w:themeFill="background1"/>
        <w:bidi/>
        <w:jc w:val="both"/>
        <w:rPr>
          <w:rFonts w:ascii="Tahoma" w:hAnsi="Tahoma" w:cs="Tahoma"/>
          <w:sz w:val="22"/>
          <w:szCs w:val="22"/>
          <w:rtl/>
        </w:rPr>
      </w:pPr>
      <w:r w:rsidRPr="00EF3F12">
        <w:rPr>
          <w:rFonts w:ascii="Tahoma" w:hAnsi="Tahoma" w:cs="Tahoma"/>
          <w:sz w:val="22"/>
          <w:szCs w:val="22"/>
          <w:rtl/>
        </w:rPr>
        <w:t xml:space="preserve">تتولى دائرة الثقافة والسياحة -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w:t>
      </w:r>
      <w:r w:rsidRPr="00EF3F12">
        <w:rPr>
          <w:rFonts w:ascii="Tahoma" w:hAnsi="Tahoma" w:cs="Tahoma"/>
          <w:sz w:val="22"/>
          <w:szCs w:val="22"/>
          <w:rtl/>
        </w:rPr>
        <w:lastRenderedPageBreak/>
        <w:t xml:space="preserve">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w:t>
      </w:r>
      <w:proofErr w:type="spellStart"/>
      <w:r w:rsidRPr="00EF3F12">
        <w:rPr>
          <w:rFonts w:ascii="Tahoma" w:hAnsi="Tahoma" w:cs="Tahoma"/>
          <w:sz w:val="22"/>
          <w:szCs w:val="22"/>
          <w:rtl/>
        </w:rPr>
        <w:t>جوجنهايم</w:t>
      </w:r>
      <w:proofErr w:type="spellEnd"/>
      <w:r w:rsidRPr="00EF3F12">
        <w:rPr>
          <w:rFonts w:ascii="Tahoma" w:hAnsi="Tahoma" w:cs="Tahoma"/>
          <w:sz w:val="22"/>
          <w:szCs w:val="22"/>
          <w:rtl/>
        </w:rPr>
        <w:t xml:space="preserve">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كوجهة سياحية وثقافية وذلك من خلال التنسيق الشامل بين جميع الشركاء</w:t>
      </w:r>
      <w:r>
        <w:rPr>
          <w:rFonts w:ascii="Tahoma" w:hAnsi="Tahoma" w:cs="Tahoma" w:hint="cs"/>
          <w:sz w:val="22"/>
          <w:szCs w:val="22"/>
          <w:rtl/>
        </w:rPr>
        <w:t>.</w:t>
      </w:r>
    </w:p>
    <w:sectPr w:rsidR="00363256" w:rsidRPr="00A2253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FF" w:rsidRDefault="009012FF" w:rsidP="00A00B4C">
      <w:pPr>
        <w:spacing w:line="240" w:lineRule="auto"/>
      </w:pPr>
      <w:r>
        <w:separator/>
      </w:r>
    </w:p>
  </w:endnote>
  <w:endnote w:type="continuationSeparator" w:id="0">
    <w:p w:rsidR="009012FF" w:rsidRDefault="009012FF" w:rsidP="00A00B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FF" w:rsidRDefault="009012FF" w:rsidP="00A00B4C">
      <w:pPr>
        <w:spacing w:line="240" w:lineRule="auto"/>
      </w:pPr>
      <w:r>
        <w:separator/>
      </w:r>
    </w:p>
  </w:footnote>
  <w:footnote w:type="continuationSeparator" w:id="0">
    <w:p w:rsidR="009012FF" w:rsidRDefault="009012FF" w:rsidP="00A00B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4C" w:rsidRDefault="00A00B4C">
    <w:pPr>
      <w:pStyle w:val="Header"/>
    </w:pPr>
    <w:r>
      <w:rPr>
        <w:noProof/>
        <w:sz w:val="18"/>
        <w:lang w:val="en-US" w:eastAsia="en-US"/>
      </w:rPr>
      <w:drawing>
        <wp:anchor distT="0" distB="0" distL="114300" distR="114300" simplePos="0" relativeHeight="251659264" behindDoc="1" locked="0" layoutInCell="1" allowOverlap="1" wp14:anchorId="071D7E1D" wp14:editId="117BC3DA">
          <wp:simplePos x="0" y="0"/>
          <wp:positionH relativeFrom="margin">
            <wp:posOffset>-213360</wp:posOffset>
          </wp:positionH>
          <wp:positionV relativeFrom="paragraph">
            <wp:posOffset>-332740</wp:posOffset>
          </wp:positionV>
          <wp:extent cx="2087880" cy="647700"/>
          <wp:effectExtent l="0" t="0" r="7620" b="0"/>
          <wp:wrapTight wrapText="bothSides">
            <wp:wrapPolygon edited="0">
              <wp:start x="0" y="0"/>
              <wp:lineTo x="0" y="20965"/>
              <wp:lineTo x="21482" y="20965"/>
              <wp:lineTo x="21482" y="0"/>
              <wp:lineTo x="0" y="0"/>
            </wp:wrapPolygon>
          </wp:wrapTight>
          <wp:docPr id="30" name="Picture 30"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B0D52"/>
    <w:multiLevelType w:val="hybridMultilevel"/>
    <w:tmpl w:val="1F3A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D8"/>
    <w:rsid w:val="00053D96"/>
    <w:rsid w:val="00076A06"/>
    <w:rsid w:val="000A7B86"/>
    <w:rsid w:val="001022F8"/>
    <w:rsid w:val="002B4103"/>
    <w:rsid w:val="002E5123"/>
    <w:rsid w:val="00333BF6"/>
    <w:rsid w:val="00363256"/>
    <w:rsid w:val="00365A29"/>
    <w:rsid w:val="00384157"/>
    <w:rsid w:val="00401363"/>
    <w:rsid w:val="00435701"/>
    <w:rsid w:val="00455089"/>
    <w:rsid w:val="004A7CD8"/>
    <w:rsid w:val="004B67E7"/>
    <w:rsid w:val="005267E0"/>
    <w:rsid w:val="005D1363"/>
    <w:rsid w:val="0061564E"/>
    <w:rsid w:val="006B53EB"/>
    <w:rsid w:val="0073395C"/>
    <w:rsid w:val="00734D6E"/>
    <w:rsid w:val="00754A99"/>
    <w:rsid w:val="007B70E8"/>
    <w:rsid w:val="007C3276"/>
    <w:rsid w:val="00867920"/>
    <w:rsid w:val="008778C4"/>
    <w:rsid w:val="009012FF"/>
    <w:rsid w:val="00917C11"/>
    <w:rsid w:val="00927860"/>
    <w:rsid w:val="009E0491"/>
    <w:rsid w:val="009E6165"/>
    <w:rsid w:val="009F2BAF"/>
    <w:rsid w:val="00A00B4C"/>
    <w:rsid w:val="00A2253B"/>
    <w:rsid w:val="00A66C5A"/>
    <w:rsid w:val="00AC6B90"/>
    <w:rsid w:val="00B667D3"/>
    <w:rsid w:val="00BC5C76"/>
    <w:rsid w:val="00C24188"/>
    <w:rsid w:val="00C815A9"/>
    <w:rsid w:val="00CF53D4"/>
    <w:rsid w:val="00D420EB"/>
    <w:rsid w:val="00D44991"/>
    <w:rsid w:val="00D80028"/>
    <w:rsid w:val="00D83025"/>
    <w:rsid w:val="00DB2EA2"/>
    <w:rsid w:val="00DD1264"/>
    <w:rsid w:val="00E65076"/>
    <w:rsid w:val="00F027C4"/>
    <w:rsid w:val="00F31BEF"/>
    <w:rsid w:val="00F358C7"/>
    <w:rsid w:val="00F41A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F10D"/>
  <w15:chartTrackingRefBased/>
  <w15:docId w15:val="{BCCE3582-0917-4A4E-9CBC-C4F8201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7CD8"/>
    <w:pPr>
      <w:spacing w:after="0" w:line="288" w:lineRule="auto"/>
    </w:pPr>
    <w:rPr>
      <w:rFonts w:eastAsiaTheme="minorEastAsia"/>
      <w:color w:val="000000" w:themeColor="text1"/>
      <w:sz w:val="20"/>
      <w:szCs w:val="20"/>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CD8"/>
    <w:rPr>
      <w:color w:val="1F4E79" w:themeColor="accent1" w:themeShade="80"/>
      <w:u w:val="single"/>
    </w:rPr>
  </w:style>
  <w:style w:type="paragraph" w:styleId="ListParagraph">
    <w:name w:val="List Paragraph"/>
    <w:aliases w:val="Numbered List"/>
    <w:basedOn w:val="Normal"/>
    <w:uiPriority w:val="34"/>
    <w:unhideWhenUsed/>
    <w:qFormat/>
    <w:rsid w:val="004A7CD8"/>
    <w:pPr>
      <w:numPr>
        <w:numId w:val="1"/>
      </w:numPr>
      <w:tabs>
        <w:tab w:val="left" w:pos="252"/>
      </w:tabs>
      <w:spacing w:after="120" w:line="240" w:lineRule="auto"/>
      <w:contextualSpacing/>
    </w:pPr>
    <w:rPr>
      <w:rFonts w:eastAsiaTheme="minorHAnsi"/>
      <w:color w:val="auto"/>
      <w:lang w:val="en-US" w:eastAsia="en-US"/>
    </w:rPr>
  </w:style>
  <w:style w:type="character" w:styleId="FollowedHyperlink">
    <w:name w:val="FollowedHyperlink"/>
    <w:basedOn w:val="DefaultParagraphFont"/>
    <w:uiPriority w:val="99"/>
    <w:semiHidden/>
    <w:unhideWhenUsed/>
    <w:rsid w:val="002B4103"/>
    <w:rPr>
      <w:color w:val="954F72" w:themeColor="followedHyperlink"/>
      <w:u w:val="single"/>
    </w:rPr>
  </w:style>
  <w:style w:type="paragraph" w:styleId="Header">
    <w:name w:val="header"/>
    <w:basedOn w:val="Normal"/>
    <w:link w:val="HeaderChar"/>
    <w:uiPriority w:val="99"/>
    <w:unhideWhenUsed/>
    <w:rsid w:val="00A00B4C"/>
    <w:pPr>
      <w:tabs>
        <w:tab w:val="center" w:pos="4680"/>
        <w:tab w:val="right" w:pos="9360"/>
      </w:tabs>
      <w:spacing w:line="240" w:lineRule="auto"/>
    </w:pPr>
  </w:style>
  <w:style w:type="character" w:customStyle="1" w:styleId="HeaderChar">
    <w:name w:val="Header Char"/>
    <w:basedOn w:val="DefaultParagraphFont"/>
    <w:link w:val="Header"/>
    <w:uiPriority w:val="99"/>
    <w:rsid w:val="00A00B4C"/>
    <w:rPr>
      <w:rFonts w:eastAsiaTheme="minorEastAsia"/>
      <w:color w:val="000000" w:themeColor="text1"/>
      <w:sz w:val="20"/>
      <w:szCs w:val="20"/>
      <w:lang w:val="en-GB" w:eastAsia="zh-TW"/>
    </w:rPr>
  </w:style>
  <w:style w:type="paragraph" w:styleId="Footer">
    <w:name w:val="footer"/>
    <w:basedOn w:val="Normal"/>
    <w:link w:val="FooterChar"/>
    <w:uiPriority w:val="99"/>
    <w:unhideWhenUsed/>
    <w:rsid w:val="00A00B4C"/>
    <w:pPr>
      <w:tabs>
        <w:tab w:val="center" w:pos="4680"/>
        <w:tab w:val="right" w:pos="9360"/>
      </w:tabs>
      <w:spacing w:line="240" w:lineRule="auto"/>
    </w:pPr>
  </w:style>
  <w:style w:type="character" w:customStyle="1" w:styleId="FooterChar">
    <w:name w:val="Footer Char"/>
    <w:basedOn w:val="DefaultParagraphFont"/>
    <w:link w:val="Footer"/>
    <w:uiPriority w:val="99"/>
    <w:rsid w:val="00A00B4C"/>
    <w:rPr>
      <w:rFonts w:eastAsiaTheme="minorEastAsia"/>
      <w:color w:val="000000" w:themeColor="text1"/>
      <w:sz w:val="20"/>
      <w:szCs w:val="20"/>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vreabudhabi.ae/" TargetMode="External"/><Relationship Id="rId13" Type="http://schemas.openxmlformats.org/officeDocument/2006/relationships/hyperlink" Target="https://apps.apple.com/ae/app/louvre-abu-dhabi-guide/id13001302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uvreabudhabi.ae/ar/art/exhibitions/furusiyya-the-art-of-chivalry-between-east-and-west" TargetMode="External"/><Relationship Id="rId12" Type="http://schemas.openxmlformats.org/officeDocument/2006/relationships/hyperlink" Target="https://play.google.com/store/apps/details?id=com.nous.ladguide.pro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ouvreabudhabi.ae/en/learn/learning-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uvreabudhabi.ae/ar/art/online-content" TargetMode="External"/><Relationship Id="rId5" Type="http://schemas.openxmlformats.org/officeDocument/2006/relationships/footnotes" Target="footnotes.xml"/><Relationship Id="rId15" Type="http://schemas.openxmlformats.org/officeDocument/2006/relationships/hyperlink" Target="https://www.louvreabudhabi.ae/ar/learn/learning-resources" TargetMode="External"/><Relationship Id="rId10" Type="http://schemas.openxmlformats.org/officeDocument/2006/relationships/hyperlink" Target="https://www.louvreabudhabi.ae/ar/art/exhibitions/furusiyya-the-art-of-chivalry-between-east-and-wes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ouvreabudhabi.ae/ar/learn/Online-activ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Nabiha Maktabi</dc:creator>
  <cp:keywords/>
  <dc:description/>
  <cp:lastModifiedBy>Tamara Cabur</cp:lastModifiedBy>
  <cp:revision>29</cp:revision>
  <dcterms:created xsi:type="dcterms:W3CDTF">2020-04-12T08:23:00Z</dcterms:created>
  <dcterms:modified xsi:type="dcterms:W3CDTF">2020-04-20T04:49:00Z</dcterms:modified>
</cp:coreProperties>
</file>