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1FF8B" w14:textId="6AF19426" w:rsidR="00C438FD" w:rsidRDefault="00795772" w:rsidP="00795772">
      <w:pPr>
        <w:spacing w:line="240" w:lineRule="auto"/>
        <w:rPr>
          <w:rFonts w:ascii="Calibri" w:hAnsi="Calibri" w:cs="Calibri"/>
          <w:b/>
          <w:iCs/>
          <w:color w:val="auto"/>
          <w:sz w:val="24"/>
          <w:szCs w:val="24"/>
        </w:rPr>
      </w:pPr>
      <w:r w:rsidRPr="00795772">
        <w:rPr>
          <w:rFonts w:ascii="Calibri" w:hAnsi="Calibri" w:cs="Calibri"/>
          <w:b/>
          <w:iCs/>
          <w:color w:val="auto"/>
          <w:sz w:val="24"/>
          <w:szCs w:val="24"/>
        </w:rPr>
        <w:t>Media Alert</w:t>
      </w:r>
    </w:p>
    <w:p w14:paraId="50CD65BF" w14:textId="77777777" w:rsidR="00795772" w:rsidRPr="00795772" w:rsidRDefault="00795772" w:rsidP="00795772">
      <w:pPr>
        <w:spacing w:line="240" w:lineRule="auto"/>
        <w:rPr>
          <w:rFonts w:ascii="Calibri" w:hAnsi="Calibri" w:cs="Calibri"/>
          <w:b/>
          <w:iCs/>
          <w:color w:val="auto"/>
          <w:sz w:val="24"/>
          <w:szCs w:val="24"/>
        </w:rPr>
      </w:pPr>
    </w:p>
    <w:p w14:paraId="2BB6C8F8" w14:textId="621CB4A2" w:rsidR="00E4543E" w:rsidRDefault="00EC2720" w:rsidP="005509A9">
      <w:pPr>
        <w:spacing w:line="240" w:lineRule="auto"/>
        <w:jc w:val="center"/>
        <w:rPr>
          <w:rFonts w:ascii="Calibri" w:eastAsia="Calibri" w:hAnsi="Calibri" w:cs="Calibri"/>
          <w:b/>
          <w:color w:val="auto"/>
          <w:sz w:val="36"/>
          <w:szCs w:val="36"/>
        </w:rPr>
      </w:pPr>
      <w:r>
        <w:rPr>
          <w:rFonts w:ascii="Calibri" w:eastAsia="Calibri" w:hAnsi="Calibri" w:cs="Calibri"/>
          <w:b/>
          <w:color w:val="auto"/>
          <w:sz w:val="36"/>
          <w:szCs w:val="36"/>
        </w:rPr>
        <w:t>Louvre Abu Dhabi</w:t>
      </w:r>
      <w:r w:rsidR="00E37F6D">
        <w:rPr>
          <w:rFonts w:ascii="Calibri" w:eastAsia="Calibri" w:hAnsi="Calibri" w:cs="Calibri"/>
          <w:b/>
          <w:color w:val="auto"/>
          <w:sz w:val="36"/>
          <w:szCs w:val="36"/>
        </w:rPr>
        <w:t xml:space="preserve"> </w:t>
      </w:r>
      <w:r>
        <w:rPr>
          <w:rFonts w:ascii="Calibri" w:eastAsia="Calibri" w:hAnsi="Calibri" w:cs="Calibri"/>
          <w:b/>
          <w:color w:val="auto"/>
          <w:sz w:val="36"/>
          <w:szCs w:val="36"/>
        </w:rPr>
        <w:t>reopen</w:t>
      </w:r>
      <w:r w:rsidR="00E37F6D">
        <w:rPr>
          <w:rFonts w:ascii="Calibri" w:eastAsia="Calibri" w:hAnsi="Calibri" w:cs="Calibri"/>
          <w:b/>
          <w:color w:val="auto"/>
          <w:sz w:val="36"/>
          <w:szCs w:val="36"/>
        </w:rPr>
        <w:t>s to the public</w:t>
      </w:r>
      <w:r>
        <w:rPr>
          <w:rFonts w:ascii="Calibri" w:eastAsia="Calibri" w:hAnsi="Calibri" w:cs="Calibri"/>
          <w:b/>
          <w:color w:val="auto"/>
          <w:sz w:val="36"/>
          <w:szCs w:val="36"/>
        </w:rPr>
        <w:t xml:space="preserve"> on 24 June</w:t>
      </w:r>
    </w:p>
    <w:p w14:paraId="66F0A138" w14:textId="59D3F5AF" w:rsidR="00E37F6D" w:rsidRDefault="00E37F6D" w:rsidP="00E37F6D">
      <w:pPr>
        <w:spacing w:line="240" w:lineRule="auto"/>
        <w:jc w:val="center"/>
        <w:rPr>
          <w:rFonts w:ascii="Calibri" w:eastAsia="Calibri" w:hAnsi="Calibri" w:cs="Calibri"/>
          <w:b/>
          <w:color w:val="auto"/>
          <w:sz w:val="36"/>
          <w:szCs w:val="36"/>
        </w:rPr>
      </w:pPr>
      <w:r>
        <w:rPr>
          <w:rFonts w:ascii="Calibri" w:eastAsia="Calibri" w:hAnsi="Calibri" w:cs="Calibri"/>
          <w:b/>
          <w:color w:val="auto"/>
          <w:sz w:val="36"/>
          <w:szCs w:val="36"/>
        </w:rPr>
        <w:t>T</w:t>
      </w:r>
      <w:r w:rsidRPr="003C3011">
        <w:rPr>
          <w:rFonts w:ascii="Calibri" w:eastAsia="Calibri" w:hAnsi="Calibri" w:cs="Calibri"/>
          <w:b/>
          <w:color w:val="auto"/>
          <w:sz w:val="36"/>
          <w:szCs w:val="36"/>
        </w:rPr>
        <w:t xml:space="preserve">ickets </w:t>
      </w:r>
      <w:r>
        <w:rPr>
          <w:rFonts w:ascii="Calibri" w:eastAsia="Calibri" w:hAnsi="Calibri" w:cs="Calibri"/>
          <w:b/>
          <w:color w:val="auto"/>
          <w:sz w:val="36"/>
          <w:szCs w:val="36"/>
        </w:rPr>
        <w:t xml:space="preserve">are </w:t>
      </w:r>
      <w:r w:rsidRPr="003C3011">
        <w:rPr>
          <w:rFonts w:ascii="Calibri" w:eastAsia="Calibri" w:hAnsi="Calibri" w:cs="Calibri"/>
          <w:b/>
          <w:color w:val="auto"/>
          <w:sz w:val="36"/>
          <w:szCs w:val="36"/>
        </w:rPr>
        <w:t xml:space="preserve">now available </w:t>
      </w:r>
      <w:r>
        <w:rPr>
          <w:rFonts w:ascii="Calibri" w:eastAsia="Calibri" w:hAnsi="Calibri" w:cs="Calibri"/>
          <w:b/>
          <w:color w:val="auto"/>
          <w:sz w:val="36"/>
          <w:szCs w:val="36"/>
        </w:rPr>
        <w:t xml:space="preserve">to book </w:t>
      </w:r>
      <w:r w:rsidRPr="003C3011">
        <w:rPr>
          <w:rFonts w:ascii="Calibri" w:eastAsia="Calibri" w:hAnsi="Calibri" w:cs="Calibri"/>
          <w:b/>
          <w:color w:val="auto"/>
          <w:sz w:val="36"/>
          <w:szCs w:val="36"/>
        </w:rPr>
        <w:t>online</w:t>
      </w:r>
      <w:r>
        <w:rPr>
          <w:rFonts w:ascii="Calibri" w:eastAsia="Calibri" w:hAnsi="Calibri" w:cs="Calibri"/>
          <w:b/>
          <w:color w:val="auto"/>
          <w:sz w:val="36"/>
          <w:szCs w:val="36"/>
        </w:rPr>
        <w:t xml:space="preserve"> </w:t>
      </w:r>
    </w:p>
    <w:p w14:paraId="33851683" w14:textId="13BD7490" w:rsidR="00CA1D90" w:rsidRDefault="00CA1D90" w:rsidP="00E37F6D">
      <w:pPr>
        <w:spacing w:line="240" w:lineRule="auto"/>
        <w:jc w:val="center"/>
        <w:rPr>
          <w:rFonts w:ascii="Calibri" w:eastAsia="Calibri" w:hAnsi="Calibri" w:cs="Calibri"/>
          <w:b/>
          <w:color w:val="auto"/>
          <w:sz w:val="36"/>
          <w:szCs w:val="36"/>
        </w:rPr>
      </w:pPr>
    </w:p>
    <w:p w14:paraId="662D6B09" w14:textId="18F03EFA" w:rsidR="00CA1D90" w:rsidRPr="00B20DA5" w:rsidRDefault="00B41AA7" w:rsidP="00AA2F0C">
      <w:pPr>
        <w:spacing w:line="240" w:lineRule="auto"/>
        <w:jc w:val="center"/>
        <w:rPr>
          <w:rFonts w:ascii="Calibri" w:eastAsia="Calibri" w:hAnsi="Calibri" w:cs="Calibri"/>
          <w:b/>
          <w:color w:val="auto"/>
          <w:sz w:val="36"/>
          <w:szCs w:val="36"/>
          <w:lang w:val="en-US"/>
        </w:rPr>
      </w:pPr>
      <w:r w:rsidRPr="00B41AA7">
        <w:rPr>
          <w:rFonts w:ascii="Calibri" w:eastAsia="Calibri" w:hAnsi="Calibri" w:cs="Calibri"/>
          <w:b/>
          <w:noProof/>
          <w:color w:val="auto"/>
          <w:sz w:val="36"/>
          <w:szCs w:val="36"/>
          <w:lang w:val="en-US" w:eastAsia="en-US"/>
        </w:rPr>
        <w:drawing>
          <wp:inline distT="0" distB="0" distL="0" distR="0" wp14:anchorId="69D27026" wp14:editId="5BA43B44">
            <wp:extent cx="3048000" cy="2032000"/>
            <wp:effectExtent l="0" t="0" r="0" b="6350"/>
            <wp:docPr id="2" name="Picture 2" descr="C:\Users\lazdi\Desktop\Resiz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zdi\Desktop\Resized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14:paraId="5958F6DB" w14:textId="5F0B043B" w:rsidR="00F612D4" w:rsidRDefault="00F612D4" w:rsidP="00095D8A">
      <w:pPr>
        <w:jc w:val="center"/>
        <w:rPr>
          <w:rFonts w:eastAsia="Calibri"/>
        </w:rPr>
      </w:pPr>
    </w:p>
    <w:p w14:paraId="6437062D" w14:textId="19561BEF" w:rsidR="00CA1D90" w:rsidRPr="00095D8A" w:rsidRDefault="00095D8A" w:rsidP="00095D8A">
      <w:pPr>
        <w:rPr>
          <w:rFonts w:ascii="Frutiger LT Pro 45 Light" w:eastAsiaTheme="minorHAnsi" w:hAnsi="Frutiger LT Pro 45 Light"/>
          <w:sz w:val="22"/>
          <w:szCs w:val="22"/>
          <w:lang w:val="en-US"/>
        </w:rPr>
      </w:pPr>
      <w:r>
        <w:rPr>
          <w:rFonts w:ascii="Frutiger LT Pro 45 Light" w:hAnsi="Frutiger LT Pro 45 Light"/>
          <w:i/>
          <w:iCs/>
          <w:lang w:eastAsia="en-US"/>
        </w:rPr>
        <w:t xml:space="preserve">                   </w:t>
      </w:r>
      <w:r w:rsidR="00CA1D90" w:rsidRPr="00AA2F0C">
        <w:rPr>
          <w:rFonts w:ascii="Frutiger LT Pro 45 Light" w:hAnsi="Frutiger LT Pro 45 Light"/>
          <w:i/>
          <w:iCs/>
          <w:lang w:eastAsia="en-US"/>
        </w:rPr>
        <w:t xml:space="preserve">© Department of Culture and Tourism – Abu Dhabi. Photo: </w:t>
      </w:r>
      <w:proofErr w:type="spellStart"/>
      <w:r w:rsidR="00CA1D90" w:rsidRPr="00AA2F0C">
        <w:rPr>
          <w:rFonts w:ascii="Frutiger LT Pro 45 Light" w:hAnsi="Frutiger LT Pro 45 Light"/>
          <w:i/>
          <w:iCs/>
          <w:lang w:eastAsia="en-US"/>
        </w:rPr>
        <w:t>Hufton+</w:t>
      </w:r>
      <w:proofErr w:type="gramStart"/>
      <w:r w:rsidR="00CA1D90" w:rsidRPr="00AA2F0C">
        <w:rPr>
          <w:rFonts w:ascii="Frutiger LT Pro 45 Light" w:hAnsi="Frutiger LT Pro 45 Light"/>
          <w:i/>
          <w:iCs/>
          <w:lang w:eastAsia="en-US"/>
        </w:rPr>
        <w:t>Crow</w:t>
      </w:r>
      <w:proofErr w:type="spellEnd"/>
      <w:r>
        <w:rPr>
          <w:rFonts w:ascii="Frutiger LT Pro 45 Light" w:hAnsi="Frutiger LT Pro 45 Light"/>
          <w:i/>
          <w:iCs/>
          <w:lang w:val="en-US" w:eastAsia="en-US"/>
        </w:rPr>
        <w:t xml:space="preserve">  Architect</w:t>
      </w:r>
      <w:proofErr w:type="gramEnd"/>
      <w:r>
        <w:rPr>
          <w:rFonts w:ascii="Frutiger LT Pro 45 Light" w:hAnsi="Frutiger LT Pro 45 Light"/>
          <w:i/>
          <w:iCs/>
          <w:lang w:val="en-US" w:eastAsia="en-US"/>
        </w:rPr>
        <w:t xml:space="preserve">: Jean </w:t>
      </w:r>
      <w:proofErr w:type="spellStart"/>
      <w:r>
        <w:rPr>
          <w:rFonts w:ascii="Frutiger LT Pro 45 Light" w:hAnsi="Frutiger LT Pro 45 Light"/>
          <w:i/>
          <w:iCs/>
          <w:lang w:val="en-US" w:eastAsia="en-US"/>
        </w:rPr>
        <w:t>Nouvel</w:t>
      </w:r>
      <w:proofErr w:type="spellEnd"/>
    </w:p>
    <w:p w14:paraId="44AE34A2" w14:textId="77777777" w:rsidR="00F612D4" w:rsidRDefault="00F612D4" w:rsidP="00CA1D90">
      <w:pPr>
        <w:spacing w:line="240" w:lineRule="auto"/>
        <w:jc w:val="center"/>
        <w:rPr>
          <w:rFonts w:ascii="Calibri" w:hAnsi="Calibri" w:cs="Calibri"/>
          <w:bCs/>
          <w:iCs/>
          <w:color w:val="auto"/>
          <w:sz w:val="22"/>
          <w:szCs w:val="22"/>
        </w:rPr>
      </w:pPr>
    </w:p>
    <w:p w14:paraId="47390FFC" w14:textId="38680B2E" w:rsidR="00B2328C" w:rsidRDefault="000D788D" w:rsidP="000D788D">
      <w:pPr>
        <w:spacing w:line="240" w:lineRule="auto"/>
        <w:jc w:val="both"/>
        <w:rPr>
          <w:rFonts w:ascii="Calibri" w:hAnsi="Calibri" w:cs="Calibri"/>
          <w:bCs/>
          <w:iCs/>
          <w:sz w:val="22"/>
          <w:szCs w:val="22"/>
        </w:rPr>
      </w:pPr>
      <w:r>
        <w:rPr>
          <w:rFonts w:ascii="Calibri" w:hAnsi="Calibri" w:cs="Calibri"/>
          <w:bCs/>
          <w:iCs/>
          <w:color w:val="auto"/>
          <w:sz w:val="22"/>
          <w:szCs w:val="22"/>
        </w:rPr>
        <w:t>Tickets can now be purchased</w:t>
      </w:r>
      <w:r w:rsidR="00071851">
        <w:rPr>
          <w:rFonts w:ascii="Calibri" w:hAnsi="Calibri" w:cs="Calibri"/>
          <w:bCs/>
          <w:iCs/>
          <w:color w:val="auto"/>
          <w:sz w:val="22"/>
          <w:szCs w:val="22"/>
        </w:rPr>
        <w:t xml:space="preserve"> on Louvre Abu Dhabi’s website ahead of the museum’s </w:t>
      </w:r>
      <w:r w:rsidR="00E41817">
        <w:rPr>
          <w:rFonts w:ascii="Calibri" w:hAnsi="Calibri" w:cs="Calibri"/>
          <w:bCs/>
          <w:iCs/>
          <w:color w:val="auto"/>
          <w:sz w:val="22"/>
          <w:szCs w:val="22"/>
        </w:rPr>
        <w:t>re</w:t>
      </w:r>
      <w:r w:rsidR="00071851">
        <w:rPr>
          <w:rFonts w:ascii="Calibri" w:hAnsi="Calibri" w:cs="Calibri"/>
          <w:bCs/>
          <w:iCs/>
          <w:color w:val="auto"/>
          <w:sz w:val="22"/>
          <w:szCs w:val="22"/>
        </w:rPr>
        <w:t xml:space="preserve">opening on </w:t>
      </w:r>
      <w:r w:rsidR="00E41817" w:rsidRPr="00DF1D4A">
        <w:rPr>
          <w:rFonts w:ascii="Calibri" w:hAnsi="Calibri" w:cs="Calibri"/>
          <w:b/>
          <w:iCs/>
          <w:sz w:val="22"/>
          <w:szCs w:val="22"/>
        </w:rPr>
        <w:t>24 June</w:t>
      </w:r>
      <w:r w:rsidR="00071851">
        <w:rPr>
          <w:rFonts w:ascii="Calibri" w:hAnsi="Calibri" w:cs="Calibri"/>
          <w:bCs/>
          <w:iCs/>
          <w:color w:val="auto"/>
          <w:sz w:val="22"/>
          <w:szCs w:val="22"/>
        </w:rPr>
        <w:t xml:space="preserve">. </w:t>
      </w:r>
      <w:r w:rsidR="00E41817">
        <w:rPr>
          <w:rFonts w:ascii="Calibri" w:hAnsi="Calibri" w:cs="Calibri"/>
          <w:bCs/>
          <w:iCs/>
          <w:color w:val="auto"/>
          <w:sz w:val="22"/>
          <w:szCs w:val="22"/>
        </w:rPr>
        <w:t xml:space="preserve">Visitors </w:t>
      </w:r>
      <w:r>
        <w:rPr>
          <w:rFonts w:ascii="Calibri" w:hAnsi="Calibri" w:cs="Calibri"/>
          <w:bCs/>
          <w:iCs/>
          <w:color w:val="auto"/>
          <w:sz w:val="22"/>
          <w:szCs w:val="22"/>
        </w:rPr>
        <w:t>will</w:t>
      </w:r>
      <w:r w:rsidR="005509A9" w:rsidRPr="003C3011">
        <w:rPr>
          <w:rFonts w:ascii="Calibri" w:hAnsi="Calibri" w:cs="Calibri"/>
          <w:bCs/>
          <w:iCs/>
          <w:color w:val="auto"/>
          <w:sz w:val="22"/>
          <w:szCs w:val="22"/>
        </w:rPr>
        <w:t xml:space="preserve"> once again be able to experience</w:t>
      </w:r>
      <w:r w:rsidR="00E41817">
        <w:rPr>
          <w:rFonts w:ascii="Calibri" w:hAnsi="Calibri" w:cs="Calibri"/>
          <w:bCs/>
          <w:iCs/>
          <w:color w:val="auto"/>
          <w:sz w:val="22"/>
          <w:szCs w:val="22"/>
        </w:rPr>
        <w:t xml:space="preserve"> Louvre Abu Dhabi</w:t>
      </w:r>
      <w:r w:rsidR="005509A9" w:rsidRPr="003C3011">
        <w:rPr>
          <w:rFonts w:ascii="Calibri" w:hAnsi="Calibri" w:cs="Calibri"/>
          <w:bCs/>
          <w:iCs/>
          <w:color w:val="auto"/>
          <w:sz w:val="22"/>
          <w:szCs w:val="22"/>
        </w:rPr>
        <w:t xml:space="preserve">’s world-class collection and view the latest international exhibition, </w:t>
      </w:r>
      <w:proofErr w:type="spellStart"/>
      <w:r w:rsidR="005509A9" w:rsidRPr="003C3011">
        <w:rPr>
          <w:rFonts w:ascii="Calibri" w:hAnsi="Calibri" w:cs="Calibri"/>
          <w:bCs/>
          <w:i/>
          <w:sz w:val="22"/>
          <w:szCs w:val="22"/>
        </w:rPr>
        <w:t>Furusiyya</w:t>
      </w:r>
      <w:proofErr w:type="spellEnd"/>
      <w:r w:rsidR="005509A9" w:rsidRPr="003C3011">
        <w:rPr>
          <w:rFonts w:ascii="Calibri" w:hAnsi="Calibri" w:cs="Calibri"/>
          <w:bCs/>
          <w:i/>
          <w:sz w:val="22"/>
          <w:szCs w:val="22"/>
        </w:rPr>
        <w:t xml:space="preserve">: The Art of Chivalry between East and West, </w:t>
      </w:r>
      <w:r w:rsidR="00DF1D4A">
        <w:rPr>
          <w:rFonts w:ascii="Calibri" w:hAnsi="Calibri" w:cs="Calibri"/>
          <w:bCs/>
          <w:iCs/>
          <w:sz w:val="22"/>
          <w:szCs w:val="22"/>
        </w:rPr>
        <w:t>re</w:t>
      </w:r>
      <w:r w:rsidR="00E41817" w:rsidRPr="00DF1D4A">
        <w:rPr>
          <w:rFonts w:ascii="Calibri" w:hAnsi="Calibri" w:cs="Calibri"/>
          <w:bCs/>
          <w:iCs/>
          <w:sz w:val="22"/>
          <w:szCs w:val="22"/>
        </w:rPr>
        <w:t xml:space="preserve">opening on </w:t>
      </w:r>
      <w:r w:rsidR="00E41817" w:rsidRPr="00DF1D4A">
        <w:rPr>
          <w:rFonts w:ascii="Calibri" w:hAnsi="Calibri" w:cs="Calibri"/>
          <w:b/>
          <w:iCs/>
          <w:sz w:val="22"/>
          <w:szCs w:val="22"/>
        </w:rPr>
        <w:t>1 July and</w:t>
      </w:r>
      <w:r w:rsidR="00E41817" w:rsidRPr="00DF1D4A">
        <w:rPr>
          <w:rFonts w:ascii="Calibri" w:hAnsi="Calibri" w:cs="Calibri"/>
          <w:b/>
          <w:i/>
          <w:sz w:val="22"/>
          <w:szCs w:val="22"/>
        </w:rPr>
        <w:t xml:space="preserve"> </w:t>
      </w:r>
      <w:r w:rsidR="005509A9" w:rsidRPr="00DF1D4A">
        <w:rPr>
          <w:rFonts w:ascii="Calibri" w:hAnsi="Calibri" w:cs="Calibri"/>
          <w:b/>
          <w:iCs/>
          <w:sz w:val="22"/>
          <w:szCs w:val="22"/>
        </w:rPr>
        <w:t>extended to 18 October 2020</w:t>
      </w:r>
      <w:r w:rsidR="005509A9" w:rsidRPr="003C3011">
        <w:rPr>
          <w:rFonts w:ascii="Calibri" w:hAnsi="Calibri" w:cs="Calibri"/>
          <w:bCs/>
          <w:iCs/>
          <w:sz w:val="22"/>
          <w:szCs w:val="22"/>
        </w:rPr>
        <w:t xml:space="preserve">. </w:t>
      </w:r>
    </w:p>
    <w:p w14:paraId="3C369CF1" w14:textId="77777777" w:rsidR="00B2328C" w:rsidRDefault="00B2328C" w:rsidP="000D788D">
      <w:pPr>
        <w:spacing w:line="240" w:lineRule="auto"/>
        <w:jc w:val="both"/>
        <w:rPr>
          <w:rFonts w:ascii="Calibri" w:hAnsi="Calibri" w:cs="Calibri"/>
          <w:bCs/>
          <w:iCs/>
          <w:sz w:val="22"/>
          <w:szCs w:val="22"/>
        </w:rPr>
      </w:pPr>
    </w:p>
    <w:p w14:paraId="72A03610" w14:textId="57CA371D" w:rsidR="00EB0B27" w:rsidRDefault="00E41817" w:rsidP="000D788D">
      <w:pPr>
        <w:spacing w:line="240" w:lineRule="auto"/>
        <w:jc w:val="both"/>
        <w:rPr>
          <w:rFonts w:ascii="Calibri" w:hAnsi="Calibri" w:cs="Calibri"/>
          <w:bCs/>
          <w:iCs/>
          <w:sz w:val="22"/>
          <w:szCs w:val="22"/>
        </w:rPr>
      </w:pPr>
      <w:r>
        <w:rPr>
          <w:rFonts w:ascii="Calibri" w:hAnsi="Calibri" w:cs="Calibri"/>
          <w:bCs/>
          <w:iCs/>
          <w:sz w:val="22"/>
          <w:szCs w:val="22"/>
        </w:rPr>
        <w:t>Louvre Abu Dhabi is also pleased to now offer free a</w:t>
      </w:r>
      <w:r w:rsidR="00C15817">
        <w:rPr>
          <w:rFonts w:ascii="Calibri" w:hAnsi="Calibri" w:cs="Calibri"/>
          <w:bCs/>
          <w:iCs/>
          <w:sz w:val="22"/>
          <w:szCs w:val="22"/>
        </w:rPr>
        <w:t xml:space="preserve">dmission tickets </w:t>
      </w:r>
      <w:r>
        <w:rPr>
          <w:rFonts w:ascii="Calibri" w:hAnsi="Calibri" w:cs="Calibri"/>
          <w:bCs/>
          <w:iCs/>
          <w:sz w:val="22"/>
          <w:szCs w:val="22"/>
        </w:rPr>
        <w:t xml:space="preserve">to </w:t>
      </w:r>
      <w:r w:rsidR="00F612D4">
        <w:rPr>
          <w:rFonts w:ascii="Calibri" w:hAnsi="Calibri" w:cs="Calibri"/>
          <w:bCs/>
          <w:iCs/>
          <w:sz w:val="22"/>
          <w:szCs w:val="22"/>
        </w:rPr>
        <w:t>visitors under the age of 18</w:t>
      </w:r>
      <w:r w:rsidR="00AA232B">
        <w:rPr>
          <w:rFonts w:ascii="Calibri" w:hAnsi="Calibri" w:cs="Calibri"/>
          <w:bCs/>
          <w:iCs/>
          <w:sz w:val="22"/>
          <w:szCs w:val="22"/>
        </w:rPr>
        <w:t xml:space="preserve"> </w:t>
      </w:r>
      <w:r>
        <w:rPr>
          <w:rFonts w:ascii="Calibri" w:hAnsi="Calibri" w:cs="Calibri"/>
          <w:bCs/>
          <w:iCs/>
          <w:sz w:val="22"/>
          <w:szCs w:val="22"/>
        </w:rPr>
        <w:t xml:space="preserve">as part of the museum’s mission to further engage younger audiences and families. </w:t>
      </w:r>
    </w:p>
    <w:p w14:paraId="03B12DAE" w14:textId="3F320D08" w:rsidR="006A05E7" w:rsidRDefault="006A05E7" w:rsidP="000D788D">
      <w:pPr>
        <w:spacing w:line="240" w:lineRule="auto"/>
        <w:jc w:val="both"/>
        <w:rPr>
          <w:rFonts w:ascii="Calibri" w:hAnsi="Calibri" w:cs="Calibri"/>
          <w:bCs/>
          <w:iCs/>
          <w:sz w:val="22"/>
          <w:szCs w:val="22"/>
        </w:rPr>
      </w:pPr>
    </w:p>
    <w:p w14:paraId="3E8E8281" w14:textId="3F5C6E33" w:rsidR="006A05E7" w:rsidRDefault="006A05E7" w:rsidP="004B45C8">
      <w:pPr>
        <w:spacing w:line="240" w:lineRule="auto"/>
        <w:jc w:val="both"/>
        <w:rPr>
          <w:rFonts w:ascii="Calibri" w:hAnsi="Calibri" w:cs="Calibri"/>
          <w:bCs/>
          <w:iCs/>
          <w:color w:val="auto"/>
          <w:sz w:val="22"/>
          <w:szCs w:val="22"/>
        </w:rPr>
      </w:pPr>
      <w:r w:rsidRPr="008F01B1">
        <w:rPr>
          <w:rFonts w:ascii="Calibri" w:hAnsi="Calibri" w:cs="Calibri"/>
          <w:b/>
          <w:iCs/>
          <w:color w:val="auto"/>
          <w:sz w:val="22"/>
          <w:szCs w:val="22"/>
        </w:rPr>
        <w:t xml:space="preserve">Manuel </w:t>
      </w:r>
      <w:proofErr w:type="spellStart"/>
      <w:r w:rsidRPr="008F01B1">
        <w:rPr>
          <w:rFonts w:ascii="Calibri" w:hAnsi="Calibri" w:cs="Calibri"/>
          <w:b/>
          <w:iCs/>
          <w:color w:val="auto"/>
          <w:sz w:val="22"/>
          <w:szCs w:val="22"/>
        </w:rPr>
        <w:t>Rabaté</w:t>
      </w:r>
      <w:proofErr w:type="spellEnd"/>
      <w:r w:rsidRPr="008F01B1">
        <w:rPr>
          <w:rFonts w:ascii="Calibri" w:hAnsi="Calibri" w:cs="Calibri"/>
          <w:b/>
          <w:iCs/>
          <w:color w:val="auto"/>
          <w:sz w:val="22"/>
          <w:szCs w:val="22"/>
        </w:rPr>
        <w:t>, Director of Louvre Abu Dhabi</w:t>
      </w:r>
      <w:r w:rsidRPr="00E41817">
        <w:rPr>
          <w:rFonts w:ascii="Calibri" w:hAnsi="Calibri" w:cs="Calibri"/>
          <w:bCs/>
          <w:iCs/>
          <w:color w:val="auto"/>
          <w:sz w:val="22"/>
          <w:szCs w:val="22"/>
        </w:rPr>
        <w:t xml:space="preserve">, noted “We look forward to giving our museum back to the community and resuming our physical role as a space for sharing our many stories of cultural connections. As we prepare to reopen, we are furthering our commitment to being a mindful museum – a concept that has always been a part of our DNA and is now more urgent than ever before. This approach extends throughout our programming, collection, and the museum building itself as a meditative and contemplative space for the community to come together and find solace through culture, while feeling comfortable and safe. We have planned carefully and methodically alongside </w:t>
      </w:r>
      <w:r>
        <w:rPr>
          <w:rFonts w:ascii="Calibri" w:hAnsi="Calibri" w:cs="Calibri"/>
          <w:bCs/>
          <w:iCs/>
          <w:color w:val="auto"/>
          <w:sz w:val="22"/>
          <w:szCs w:val="22"/>
        </w:rPr>
        <w:t xml:space="preserve">the Department of Culture and Tourism - </w:t>
      </w:r>
      <w:r w:rsidRPr="00E41817">
        <w:rPr>
          <w:rFonts w:ascii="Calibri" w:hAnsi="Calibri" w:cs="Calibri"/>
          <w:bCs/>
          <w:iCs/>
          <w:color w:val="auto"/>
          <w:sz w:val="22"/>
          <w:szCs w:val="22"/>
        </w:rPr>
        <w:t>Abu Dhabi to ensure that the appropriate health and safety measures are in place. I want to thank our dedicated staff for their resilience and hard work to prepare for this moment. We are eager and excited to welcome back visitors soon.”</w:t>
      </w:r>
    </w:p>
    <w:p w14:paraId="46C7ECE6" w14:textId="77777777" w:rsidR="00AA2F0C" w:rsidRPr="00071851" w:rsidRDefault="00AA2F0C" w:rsidP="006A05E7">
      <w:pPr>
        <w:spacing w:line="240" w:lineRule="auto"/>
        <w:jc w:val="both"/>
        <w:rPr>
          <w:rFonts w:ascii="Calibri" w:hAnsi="Calibri" w:cs="Calibri"/>
          <w:bCs/>
          <w:iCs/>
          <w:color w:val="auto"/>
          <w:sz w:val="22"/>
          <w:szCs w:val="22"/>
        </w:rPr>
      </w:pPr>
    </w:p>
    <w:p w14:paraId="4A947493" w14:textId="2E3990E6" w:rsidR="00EB0B27" w:rsidRDefault="00EB0B27" w:rsidP="00B32AC9">
      <w:pPr>
        <w:spacing w:line="240" w:lineRule="auto"/>
        <w:jc w:val="both"/>
        <w:rPr>
          <w:rFonts w:ascii="Calibri" w:hAnsi="Calibri" w:cs="Calibri"/>
          <w:bCs/>
          <w:iCs/>
          <w:sz w:val="22"/>
          <w:szCs w:val="22"/>
        </w:rPr>
      </w:pPr>
    </w:p>
    <w:p w14:paraId="2C71F2C4" w14:textId="31933B4B" w:rsidR="0065231C" w:rsidRDefault="00E41817" w:rsidP="0082759B">
      <w:pPr>
        <w:spacing w:line="240" w:lineRule="auto"/>
        <w:jc w:val="both"/>
        <w:rPr>
          <w:rFonts w:ascii="Frutiger LT Pro 45 Light" w:hAnsi="Frutiger LT Pro 45 Light" w:cs="Arial"/>
          <w:bCs/>
          <w:iCs/>
          <w:sz w:val="22"/>
          <w:szCs w:val="22"/>
        </w:rPr>
      </w:pPr>
      <w:r>
        <w:rPr>
          <w:rFonts w:ascii="Frutiger LT Pro 45 Light" w:hAnsi="Frutiger LT Pro 45 Light" w:cs="Arial"/>
          <w:b/>
          <w:iCs/>
          <w:sz w:val="22"/>
          <w:szCs w:val="22"/>
        </w:rPr>
        <w:t xml:space="preserve">Health and Safety Measures </w:t>
      </w:r>
    </w:p>
    <w:p w14:paraId="6B7CC7AB" w14:textId="1891DE64" w:rsidR="0065231C" w:rsidRDefault="0065231C" w:rsidP="0065231C">
      <w:pPr>
        <w:spacing w:line="240" w:lineRule="auto"/>
        <w:jc w:val="both"/>
        <w:rPr>
          <w:rFonts w:ascii="Calibri" w:hAnsi="Calibri" w:cs="Calibri"/>
          <w:bCs/>
          <w:iCs/>
          <w:sz w:val="22"/>
          <w:szCs w:val="22"/>
        </w:rPr>
      </w:pPr>
      <w:r w:rsidRPr="00421FFF">
        <w:rPr>
          <w:rFonts w:ascii="Calibri" w:hAnsi="Calibri" w:cs="Calibri"/>
          <w:bCs/>
          <w:iCs/>
          <w:sz w:val="22"/>
          <w:szCs w:val="22"/>
        </w:rPr>
        <w:t xml:space="preserve">Louvre Abu Dhabi is a mindful museum and the health and safety of our </w:t>
      </w:r>
      <w:r w:rsidR="00E014E9">
        <w:rPr>
          <w:rFonts w:ascii="Calibri" w:hAnsi="Calibri" w:cs="Calibri"/>
          <w:bCs/>
          <w:iCs/>
          <w:sz w:val="22"/>
          <w:szCs w:val="22"/>
        </w:rPr>
        <w:t>visitors and staff are</w:t>
      </w:r>
      <w:r w:rsidRPr="00421FFF">
        <w:rPr>
          <w:rFonts w:ascii="Calibri" w:hAnsi="Calibri" w:cs="Calibri"/>
          <w:bCs/>
          <w:iCs/>
          <w:sz w:val="22"/>
          <w:szCs w:val="22"/>
        </w:rPr>
        <w:t xml:space="preserve"> of paramount importance to us. We are implementing comprehensive measures to ensure a safe and comfortable experience within the museum</w:t>
      </w:r>
      <w:r>
        <w:rPr>
          <w:rFonts w:ascii="Calibri" w:hAnsi="Calibri" w:cs="Calibri"/>
          <w:bCs/>
          <w:iCs/>
          <w:sz w:val="22"/>
          <w:szCs w:val="22"/>
        </w:rPr>
        <w:t>.</w:t>
      </w:r>
    </w:p>
    <w:p w14:paraId="731F4BE2" w14:textId="77777777" w:rsidR="00421FFF" w:rsidRPr="003C3011" w:rsidRDefault="00421FFF" w:rsidP="00421FFF">
      <w:pPr>
        <w:spacing w:line="240" w:lineRule="auto"/>
        <w:jc w:val="both"/>
        <w:rPr>
          <w:rFonts w:ascii="Calibri" w:hAnsi="Calibri" w:cs="Calibri"/>
          <w:bCs/>
          <w:iCs/>
          <w:sz w:val="22"/>
          <w:szCs w:val="22"/>
        </w:rPr>
      </w:pPr>
    </w:p>
    <w:p w14:paraId="04955CD0" w14:textId="77777777" w:rsidR="005509A9" w:rsidRPr="003C3011" w:rsidRDefault="005509A9" w:rsidP="005509A9">
      <w:pPr>
        <w:spacing w:line="240" w:lineRule="auto"/>
        <w:jc w:val="both"/>
        <w:rPr>
          <w:rFonts w:ascii="Calibri" w:hAnsi="Calibri" w:cs="Calibri"/>
          <w:b/>
          <w:iCs/>
          <w:sz w:val="22"/>
          <w:szCs w:val="22"/>
          <w:u w:val="single"/>
        </w:rPr>
      </w:pPr>
      <w:r w:rsidRPr="003C3011">
        <w:rPr>
          <w:rFonts w:ascii="Calibri" w:hAnsi="Calibri" w:cs="Calibri"/>
          <w:b/>
          <w:iCs/>
          <w:sz w:val="22"/>
          <w:szCs w:val="22"/>
          <w:u w:val="single"/>
        </w:rPr>
        <w:t>These measures include:</w:t>
      </w:r>
    </w:p>
    <w:p w14:paraId="71163A8D" w14:textId="77777777" w:rsidR="005509A9" w:rsidRPr="003C3011" w:rsidRDefault="005509A9" w:rsidP="005509A9">
      <w:pPr>
        <w:pStyle w:val="ListParagraph"/>
        <w:numPr>
          <w:ilvl w:val="0"/>
          <w:numId w:val="47"/>
        </w:numPr>
        <w:jc w:val="both"/>
        <w:rPr>
          <w:rFonts w:ascii="Calibri" w:hAnsi="Calibri" w:cs="Calibri"/>
          <w:bCs/>
          <w:iCs/>
          <w:sz w:val="22"/>
          <w:szCs w:val="22"/>
        </w:rPr>
      </w:pPr>
      <w:r w:rsidRPr="003C3011">
        <w:rPr>
          <w:rFonts w:ascii="Calibri" w:hAnsi="Calibri" w:cs="Calibri"/>
          <w:bCs/>
          <w:iCs/>
          <w:sz w:val="22"/>
          <w:szCs w:val="22"/>
        </w:rPr>
        <w:t xml:space="preserve">New opening hours: 10:00am – 6:30pm daily, closed on Monday. Last museum entry at 5:30pm </w:t>
      </w:r>
    </w:p>
    <w:p w14:paraId="7CD12CC1" w14:textId="13249FE3" w:rsidR="005509A9" w:rsidRPr="003C3011" w:rsidRDefault="005509A9" w:rsidP="0003643D">
      <w:pPr>
        <w:pStyle w:val="ListParagraph"/>
        <w:numPr>
          <w:ilvl w:val="0"/>
          <w:numId w:val="47"/>
        </w:numPr>
        <w:jc w:val="both"/>
        <w:rPr>
          <w:rFonts w:ascii="Calibri" w:hAnsi="Calibri" w:cs="Calibri"/>
          <w:bCs/>
          <w:iCs/>
          <w:sz w:val="22"/>
          <w:szCs w:val="22"/>
        </w:rPr>
      </w:pPr>
      <w:r w:rsidRPr="003C3011">
        <w:rPr>
          <w:rFonts w:ascii="Calibri" w:hAnsi="Calibri" w:cs="Calibri"/>
          <w:bCs/>
          <w:iCs/>
          <w:sz w:val="22"/>
          <w:szCs w:val="22"/>
        </w:rPr>
        <w:lastRenderedPageBreak/>
        <w:t xml:space="preserve">A </w:t>
      </w:r>
      <w:r w:rsidR="0003643D">
        <w:rPr>
          <w:rFonts w:ascii="Calibri" w:hAnsi="Calibri" w:cs="Calibri"/>
          <w:bCs/>
          <w:iCs/>
          <w:sz w:val="22"/>
          <w:szCs w:val="22"/>
        </w:rPr>
        <w:t>limited number of visitors per</w:t>
      </w:r>
      <w:r w:rsidRPr="003C3011">
        <w:rPr>
          <w:rFonts w:ascii="Calibri" w:hAnsi="Calibri" w:cs="Calibri"/>
          <w:bCs/>
          <w:iCs/>
          <w:sz w:val="22"/>
          <w:szCs w:val="22"/>
        </w:rPr>
        <w:t xml:space="preserve"> hour to allow for social distancing</w:t>
      </w:r>
    </w:p>
    <w:p w14:paraId="7FAED9ED" w14:textId="69D60B35" w:rsidR="005509A9" w:rsidRPr="003C3011" w:rsidRDefault="005509A9" w:rsidP="00B962DE">
      <w:pPr>
        <w:pStyle w:val="ListParagraph"/>
        <w:numPr>
          <w:ilvl w:val="0"/>
          <w:numId w:val="47"/>
        </w:numPr>
        <w:jc w:val="both"/>
        <w:rPr>
          <w:rFonts w:ascii="Calibri" w:hAnsi="Calibri" w:cs="Calibri"/>
          <w:bCs/>
          <w:iCs/>
          <w:sz w:val="22"/>
          <w:szCs w:val="22"/>
        </w:rPr>
      </w:pPr>
      <w:r w:rsidRPr="003C3011">
        <w:rPr>
          <w:rFonts w:ascii="Calibri" w:hAnsi="Calibri" w:cs="Calibri"/>
          <w:bCs/>
          <w:iCs/>
          <w:sz w:val="22"/>
          <w:szCs w:val="22"/>
        </w:rPr>
        <w:t xml:space="preserve">Tickets are only available to purchase via Louvre Abu Dhabi’s website and must be booked for a specific arrival time </w:t>
      </w:r>
      <w:r w:rsidR="00B82783">
        <w:rPr>
          <w:rFonts w:ascii="Calibri" w:hAnsi="Calibri" w:cs="Calibri"/>
          <w:bCs/>
          <w:iCs/>
          <w:sz w:val="22"/>
          <w:szCs w:val="22"/>
        </w:rPr>
        <w:t>slot</w:t>
      </w:r>
      <w:r w:rsidRPr="003C3011">
        <w:rPr>
          <w:rFonts w:ascii="Calibri" w:hAnsi="Calibri" w:cs="Calibri"/>
          <w:bCs/>
          <w:iCs/>
          <w:sz w:val="22"/>
          <w:szCs w:val="22"/>
        </w:rPr>
        <w:t xml:space="preserve">. </w:t>
      </w:r>
      <w:r w:rsidR="00B962DE">
        <w:rPr>
          <w:rFonts w:ascii="Calibri" w:hAnsi="Calibri" w:cs="Calibri"/>
          <w:bCs/>
          <w:iCs/>
          <w:sz w:val="22"/>
          <w:szCs w:val="22"/>
        </w:rPr>
        <w:t>Once at the museum, visitors may visit for up to 3 hours.</w:t>
      </w:r>
    </w:p>
    <w:p w14:paraId="3E0AB5B3" w14:textId="77777777" w:rsidR="0082759B" w:rsidRPr="0082759B" w:rsidRDefault="005509A9" w:rsidP="005509A9">
      <w:pPr>
        <w:pStyle w:val="ListParagraph"/>
        <w:numPr>
          <w:ilvl w:val="0"/>
          <w:numId w:val="47"/>
        </w:numPr>
        <w:jc w:val="both"/>
        <w:rPr>
          <w:rFonts w:ascii="Calibri" w:hAnsi="Calibri" w:cs="Calibri"/>
          <w:bCs/>
          <w:iCs/>
          <w:sz w:val="22"/>
          <w:szCs w:val="22"/>
        </w:rPr>
      </w:pPr>
      <w:r w:rsidRPr="003C3011">
        <w:rPr>
          <w:rFonts w:ascii="Calibri" w:hAnsi="Calibri" w:cs="Calibri"/>
          <w:bCs/>
          <w:iCs/>
          <w:sz w:val="22"/>
          <w:szCs w:val="22"/>
        </w:rPr>
        <w:t>Thermal scanning of all visitors upon arrival</w:t>
      </w:r>
    </w:p>
    <w:p w14:paraId="6C4F3668" w14:textId="0CAB75FA" w:rsidR="005509A9" w:rsidRPr="003C3011" w:rsidRDefault="005509A9" w:rsidP="005509A9">
      <w:pPr>
        <w:pStyle w:val="ListParagraph"/>
        <w:numPr>
          <w:ilvl w:val="0"/>
          <w:numId w:val="47"/>
        </w:numPr>
        <w:jc w:val="both"/>
        <w:rPr>
          <w:rFonts w:ascii="Calibri" w:hAnsi="Calibri" w:cs="Calibri"/>
          <w:bCs/>
          <w:iCs/>
          <w:sz w:val="22"/>
          <w:szCs w:val="22"/>
        </w:rPr>
      </w:pPr>
      <w:r w:rsidRPr="003C3011">
        <w:rPr>
          <w:rFonts w:ascii="Calibri" w:hAnsi="Calibri" w:cs="Calibri"/>
          <w:bCs/>
          <w:iCs/>
          <w:sz w:val="22"/>
          <w:szCs w:val="22"/>
        </w:rPr>
        <w:t xml:space="preserve">Masks </w:t>
      </w:r>
      <w:r w:rsidR="003E7973">
        <w:rPr>
          <w:rFonts w:ascii="Calibri" w:hAnsi="Calibri" w:cs="Calibri"/>
          <w:bCs/>
          <w:iCs/>
          <w:sz w:val="22"/>
          <w:szCs w:val="22"/>
        </w:rPr>
        <w:t xml:space="preserve">and gloves are </w:t>
      </w:r>
      <w:r w:rsidRPr="003C3011">
        <w:rPr>
          <w:rFonts w:ascii="Calibri" w:hAnsi="Calibri" w:cs="Calibri"/>
          <w:bCs/>
          <w:iCs/>
          <w:sz w:val="22"/>
          <w:szCs w:val="22"/>
        </w:rPr>
        <w:t>required for all visitors throughout their stay at the museum</w:t>
      </w:r>
    </w:p>
    <w:p w14:paraId="012CA306" w14:textId="77777777" w:rsidR="005509A9" w:rsidRPr="003C3011" w:rsidRDefault="005509A9" w:rsidP="005509A9">
      <w:pPr>
        <w:pStyle w:val="ListParagraph"/>
        <w:numPr>
          <w:ilvl w:val="0"/>
          <w:numId w:val="47"/>
        </w:numPr>
        <w:jc w:val="both"/>
        <w:rPr>
          <w:rFonts w:ascii="Calibri" w:hAnsi="Calibri" w:cs="Calibri"/>
          <w:bCs/>
          <w:iCs/>
          <w:sz w:val="22"/>
          <w:szCs w:val="22"/>
        </w:rPr>
      </w:pPr>
      <w:r w:rsidRPr="003C3011">
        <w:rPr>
          <w:rFonts w:ascii="Calibri" w:hAnsi="Calibri" w:cs="Calibri"/>
          <w:bCs/>
          <w:iCs/>
          <w:sz w:val="22"/>
          <w:szCs w:val="22"/>
        </w:rPr>
        <w:t xml:space="preserve">Credit card or Smart payments only at all museum outlets, including food and beverage sites and the boutique </w:t>
      </w:r>
    </w:p>
    <w:p w14:paraId="2876C74B" w14:textId="6EEAE468" w:rsidR="005509A9" w:rsidRDefault="005509A9" w:rsidP="00B65A6E">
      <w:pPr>
        <w:spacing w:line="240" w:lineRule="auto"/>
        <w:jc w:val="both"/>
        <w:rPr>
          <w:rFonts w:ascii="Calibri" w:hAnsi="Calibri" w:cs="Calibri"/>
          <w:bCs/>
          <w:iCs/>
          <w:color w:val="FF0000"/>
          <w:sz w:val="22"/>
          <w:szCs w:val="22"/>
        </w:rPr>
      </w:pPr>
      <w:r w:rsidRPr="003C3011">
        <w:rPr>
          <w:rFonts w:ascii="Calibri" w:hAnsi="Calibri" w:cs="Calibri"/>
          <w:bCs/>
          <w:iCs/>
          <w:sz w:val="22"/>
          <w:szCs w:val="22"/>
        </w:rPr>
        <w:t xml:space="preserve">For the full list of the museum’s health and safety measures and more information on booking tickets visit: </w:t>
      </w:r>
      <w:hyperlink r:id="rId12" w:history="1">
        <w:r w:rsidR="00B65A6E" w:rsidRPr="00B30411">
          <w:rPr>
            <w:rStyle w:val="Hyperlink"/>
            <w:rFonts w:ascii="Calibri" w:hAnsi="Calibri" w:cs="Calibri"/>
            <w:bCs/>
            <w:iCs/>
            <w:sz w:val="22"/>
            <w:szCs w:val="22"/>
          </w:rPr>
          <w:t>https://www.louvreabudhabi.ae/en/visit/plan-your-visit</w:t>
        </w:r>
      </w:hyperlink>
      <w:r w:rsidR="00B65A6E">
        <w:rPr>
          <w:rFonts w:ascii="Calibri" w:hAnsi="Calibri" w:cs="Calibri"/>
          <w:bCs/>
          <w:iCs/>
          <w:sz w:val="22"/>
          <w:szCs w:val="22"/>
        </w:rPr>
        <w:t xml:space="preserve">  </w:t>
      </w:r>
    </w:p>
    <w:p w14:paraId="6B860A6E" w14:textId="104B00DF" w:rsidR="00E41817" w:rsidRDefault="00E41817" w:rsidP="005509A9">
      <w:pPr>
        <w:spacing w:line="240" w:lineRule="auto"/>
        <w:jc w:val="both"/>
        <w:rPr>
          <w:rFonts w:ascii="Calibri" w:hAnsi="Calibri" w:cs="Calibri"/>
          <w:bCs/>
          <w:iCs/>
          <w:color w:val="FF0000"/>
          <w:sz w:val="22"/>
          <w:szCs w:val="22"/>
        </w:rPr>
      </w:pPr>
    </w:p>
    <w:p w14:paraId="7BDE8299" w14:textId="381C42F6" w:rsidR="00E41817" w:rsidRPr="00270610" w:rsidRDefault="00E41817" w:rsidP="00E41817">
      <w:pPr>
        <w:spacing w:line="240" w:lineRule="auto"/>
        <w:jc w:val="both"/>
        <w:rPr>
          <w:rFonts w:ascii="Calibri" w:hAnsi="Calibri" w:cs="Calibri"/>
          <w:b/>
          <w:iCs/>
          <w:sz w:val="22"/>
          <w:szCs w:val="22"/>
        </w:rPr>
      </w:pPr>
      <w:proofErr w:type="spellStart"/>
      <w:r w:rsidRPr="00270610">
        <w:rPr>
          <w:rFonts w:ascii="Calibri" w:hAnsi="Calibri" w:cs="Calibri"/>
          <w:b/>
          <w:i/>
          <w:sz w:val="22"/>
          <w:szCs w:val="22"/>
        </w:rPr>
        <w:t>Furusiyya</w:t>
      </w:r>
      <w:proofErr w:type="spellEnd"/>
      <w:r w:rsidRPr="00270610">
        <w:rPr>
          <w:rFonts w:ascii="Calibri" w:hAnsi="Calibri" w:cs="Calibri"/>
          <w:b/>
          <w:i/>
          <w:sz w:val="22"/>
          <w:szCs w:val="22"/>
        </w:rPr>
        <w:t xml:space="preserve">: The Art of Chivalry between East and West </w:t>
      </w:r>
      <w:r>
        <w:rPr>
          <w:rFonts w:ascii="Calibri" w:hAnsi="Calibri" w:cs="Calibri"/>
          <w:b/>
          <w:iCs/>
          <w:sz w:val="22"/>
          <w:szCs w:val="22"/>
        </w:rPr>
        <w:t xml:space="preserve">Reopens from 1 July to 18 October </w:t>
      </w:r>
    </w:p>
    <w:p w14:paraId="22452324" w14:textId="38C02BC8" w:rsidR="00E41817" w:rsidRDefault="00DB6790" w:rsidP="00E41817">
      <w:pPr>
        <w:spacing w:line="240" w:lineRule="auto"/>
        <w:jc w:val="both"/>
        <w:rPr>
          <w:rFonts w:ascii="Calibri" w:hAnsi="Calibri" w:cs="Calibri"/>
          <w:bCs/>
          <w:iCs/>
          <w:sz w:val="22"/>
          <w:szCs w:val="22"/>
        </w:rPr>
      </w:pPr>
      <w:r w:rsidRPr="006D7BE8">
        <w:rPr>
          <w:rFonts w:ascii="Calibri" w:hAnsi="Calibri" w:cs="Calibri"/>
          <w:bCs/>
          <w:sz w:val="22"/>
          <w:szCs w:val="22"/>
        </w:rPr>
        <w:t>The</w:t>
      </w:r>
      <w:bookmarkStart w:id="0" w:name="_GoBack"/>
      <w:bookmarkEnd w:id="0"/>
      <w:r w:rsidRPr="006D7BE8">
        <w:rPr>
          <w:rFonts w:ascii="Calibri" w:hAnsi="Calibri" w:cs="Calibri"/>
          <w:bCs/>
          <w:sz w:val="22"/>
          <w:szCs w:val="22"/>
        </w:rPr>
        <w:t xml:space="preserve"> exhibition </w:t>
      </w:r>
      <w:r w:rsidR="00E41817" w:rsidRPr="00270610">
        <w:rPr>
          <w:rFonts w:ascii="Calibri" w:hAnsi="Calibri" w:cs="Calibri"/>
          <w:bCs/>
          <w:iCs/>
          <w:sz w:val="22"/>
          <w:szCs w:val="22"/>
        </w:rPr>
        <w:t xml:space="preserve">explores the ancient roots of chivalry and how distinct practices of combat and knightly values led to a specific culture in the Islamic East and the largely Christian West. Pieces include Louvre Abu Dhabi’s spectacular </w:t>
      </w:r>
      <w:r w:rsidR="00E41817" w:rsidRPr="00270610">
        <w:rPr>
          <w:rFonts w:ascii="Calibri" w:hAnsi="Calibri" w:cs="Calibri"/>
          <w:bCs/>
          <w:i/>
          <w:sz w:val="22"/>
          <w:szCs w:val="22"/>
        </w:rPr>
        <w:t>Ottoman Horse Armour</w:t>
      </w:r>
      <w:r w:rsidR="00E41817" w:rsidRPr="00270610">
        <w:rPr>
          <w:rFonts w:ascii="Calibri" w:hAnsi="Calibri" w:cs="Calibri"/>
          <w:bCs/>
          <w:iCs/>
          <w:sz w:val="22"/>
          <w:szCs w:val="22"/>
        </w:rPr>
        <w:t xml:space="preserve"> from the late 15th century, installed alongside a European </w:t>
      </w:r>
      <w:r w:rsidR="00E41817" w:rsidRPr="00270610">
        <w:rPr>
          <w:rFonts w:ascii="Calibri" w:hAnsi="Calibri" w:cs="Calibri"/>
          <w:bCs/>
          <w:i/>
          <w:sz w:val="22"/>
          <w:szCs w:val="22"/>
        </w:rPr>
        <w:t>Horse and Knight Armour</w:t>
      </w:r>
      <w:r w:rsidR="00E41817" w:rsidRPr="00270610">
        <w:rPr>
          <w:rFonts w:ascii="Calibri" w:hAnsi="Calibri" w:cs="Calibri"/>
          <w:bCs/>
          <w:iCs/>
          <w:sz w:val="22"/>
          <w:szCs w:val="22"/>
        </w:rPr>
        <w:t xml:space="preserve"> from the first quarter of the 16th century, on loan from </w:t>
      </w:r>
      <w:proofErr w:type="spellStart"/>
      <w:r w:rsidR="00E41817" w:rsidRPr="00270610">
        <w:rPr>
          <w:rFonts w:ascii="Calibri" w:hAnsi="Calibri" w:cs="Calibri"/>
          <w:bCs/>
          <w:iCs/>
          <w:sz w:val="22"/>
          <w:szCs w:val="22"/>
        </w:rPr>
        <w:t>Musée</w:t>
      </w:r>
      <w:proofErr w:type="spellEnd"/>
      <w:r w:rsidR="00E41817" w:rsidRPr="00270610">
        <w:rPr>
          <w:rFonts w:ascii="Calibri" w:hAnsi="Calibri" w:cs="Calibri"/>
          <w:bCs/>
          <w:iCs/>
          <w:sz w:val="22"/>
          <w:szCs w:val="22"/>
        </w:rPr>
        <w:t xml:space="preserve"> de </w:t>
      </w:r>
      <w:proofErr w:type="spellStart"/>
      <w:r w:rsidR="00E41817" w:rsidRPr="00270610">
        <w:rPr>
          <w:rFonts w:ascii="Calibri" w:hAnsi="Calibri" w:cs="Calibri"/>
          <w:bCs/>
          <w:iCs/>
          <w:sz w:val="22"/>
          <w:szCs w:val="22"/>
        </w:rPr>
        <w:t>l'armée</w:t>
      </w:r>
      <w:proofErr w:type="spellEnd"/>
      <w:r w:rsidR="00E41817" w:rsidRPr="00270610">
        <w:rPr>
          <w:rFonts w:ascii="Calibri" w:hAnsi="Calibri" w:cs="Calibri"/>
          <w:bCs/>
          <w:iCs/>
          <w:sz w:val="22"/>
          <w:szCs w:val="22"/>
        </w:rPr>
        <w:t xml:space="preserve">; a cameo from 260 A.D. depicting the </w:t>
      </w:r>
      <w:r w:rsidR="00E41817" w:rsidRPr="00270610">
        <w:rPr>
          <w:rFonts w:ascii="Calibri" w:hAnsi="Calibri" w:cs="Calibri"/>
          <w:bCs/>
          <w:i/>
          <w:sz w:val="22"/>
          <w:szCs w:val="22"/>
        </w:rPr>
        <w:t xml:space="preserve">Fight between Emperor Valerian and King </w:t>
      </w:r>
      <w:proofErr w:type="spellStart"/>
      <w:r w:rsidR="00E41817" w:rsidRPr="00270610">
        <w:rPr>
          <w:rFonts w:ascii="Calibri" w:hAnsi="Calibri" w:cs="Calibri"/>
          <w:bCs/>
          <w:i/>
          <w:sz w:val="22"/>
          <w:szCs w:val="22"/>
        </w:rPr>
        <w:t>Shapur</w:t>
      </w:r>
      <w:proofErr w:type="spellEnd"/>
      <w:r w:rsidR="00E41817" w:rsidRPr="00270610">
        <w:rPr>
          <w:rFonts w:ascii="Calibri" w:hAnsi="Calibri" w:cs="Calibri"/>
          <w:bCs/>
          <w:iCs/>
          <w:sz w:val="22"/>
          <w:szCs w:val="22"/>
        </w:rPr>
        <w:t xml:space="preserve"> from the collections of </w:t>
      </w:r>
      <w:proofErr w:type="spellStart"/>
      <w:r w:rsidR="00E41817" w:rsidRPr="00270610">
        <w:rPr>
          <w:rFonts w:ascii="Calibri" w:hAnsi="Calibri" w:cs="Calibri"/>
          <w:bCs/>
          <w:iCs/>
          <w:sz w:val="22"/>
          <w:szCs w:val="22"/>
        </w:rPr>
        <w:t>Bibliothèque</w:t>
      </w:r>
      <w:proofErr w:type="spellEnd"/>
      <w:r w:rsidR="00E41817" w:rsidRPr="00270610">
        <w:rPr>
          <w:rFonts w:ascii="Calibri" w:hAnsi="Calibri" w:cs="Calibri"/>
          <w:bCs/>
          <w:iCs/>
          <w:sz w:val="22"/>
          <w:szCs w:val="22"/>
        </w:rPr>
        <w:t xml:space="preserve"> </w:t>
      </w:r>
      <w:proofErr w:type="spellStart"/>
      <w:r w:rsidR="00E41817" w:rsidRPr="00270610">
        <w:rPr>
          <w:rFonts w:ascii="Calibri" w:hAnsi="Calibri" w:cs="Calibri"/>
          <w:bCs/>
          <w:iCs/>
          <w:sz w:val="22"/>
          <w:szCs w:val="22"/>
        </w:rPr>
        <w:t>Nationale</w:t>
      </w:r>
      <w:proofErr w:type="spellEnd"/>
      <w:r w:rsidR="00E41817" w:rsidRPr="00270610">
        <w:rPr>
          <w:rFonts w:ascii="Calibri" w:hAnsi="Calibri" w:cs="Calibri"/>
          <w:bCs/>
          <w:iCs/>
          <w:sz w:val="22"/>
          <w:szCs w:val="22"/>
        </w:rPr>
        <w:t xml:space="preserve"> de France; and the Turban Helmet of Sultan </w:t>
      </w:r>
      <w:proofErr w:type="spellStart"/>
      <w:r w:rsidR="00E41817" w:rsidRPr="00270610">
        <w:rPr>
          <w:rFonts w:ascii="Calibri" w:hAnsi="Calibri" w:cs="Calibri"/>
          <w:bCs/>
          <w:iCs/>
          <w:sz w:val="22"/>
          <w:szCs w:val="22"/>
        </w:rPr>
        <w:t>Bajazet</w:t>
      </w:r>
      <w:proofErr w:type="spellEnd"/>
      <w:r w:rsidR="00E41817" w:rsidRPr="00270610">
        <w:rPr>
          <w:rFonts w:ascii="Calibri" w:hAnsi="Calibri" w:cs="Calibri"/>
          <w:bCs/>
          <w:iCs/>
          <w:sz w:val="22"/>
          <w:szCs w:val="22"/>
        </w:rPr>
        <w:t xml:space="preserve"> II from </w:t>
      </w:r>
      <w:proofErr w:type="spellStart"/>
      <w:r w:rsidR="00E41817" w:rsidRPr="00270610">
        <w:rPr>
          <w:rFonts w:ascii="Calibri" w:hAnsi="Calibri" w:cs="Calibri"/>
          <w:bCs/>
          <w:iCs/>
          <w:sz w:val="22"/>
          <w:szCs w:val="22"/>
        </w:rPr>
        <w:t>Musée</w:t>
      </w:r>
      <w:proofErr w:type="spellEnd"/>
      <w:r w:rsidR="00E41817" w:rsidRPr="00270610">
        <w:rPr>
          <w:rFonts w:ascii="Calibri" w:hAnsi="Calibri" w:cs="Calibri"/>
          <w:bCs/>
          <w:iCs/>
          <w:sz w:val="22"/>
          <w:szCs w:val="22"/>
        </w:rPr>
        <w:t xml:space="preserve"> de </w:t>
      </w:r>
      <w:proofErr w:type="spellStart"/>
      <w:r w:rsidR="00E41817" w:rsidRPr="00270610">
        <w:rPr>
          <w:rFonts w:ascii="Calibri" w:hAnsi="Calibri" w:cs="Calibri"/>
          <w:bCs/>
          <w:iCs/>
          <w:sz w:val="22"/>
          <w:szCs w:val="22"/>
        </w:rPr>
        <w:t>l’armée</w:t>
      </w:r>
      <w:proofErr w:type="spellEnd"/>
      <w:r w:rsidR="00E41817" w:rsidRPr="00270610">
        <w:rPr>
          <w:rFonts w:ascii="Calibri" w:hAnsi="Calibri" w:cs="Calibri"/>
          <w:bCs/>
          <w:iCs/>
          <w:sz w:val="22"/>
          <w:szCs w:val="22"/>
        </w:rPr>
        <w:t>, among other works.</w:t>
      </w:r>
    </w:p>
    <w:p w14:paraId="1EADBA20" w14:textId="09CA1CCB" w:rsidR="007D25EB" w:rsidRDefault="007D25EB" w:rsidP="00E41817">
      <w:pPr>
        <w:spacing w:line="240" w:lineRule="auto"/>
        <w:jc w:val="both"/>
        <w:rPr>
          <w:rFonts w:ascii="Calibri" w:hAnsi="Calibri" w:cs="Calibri"/>
          <w:bCs/>
          <w:iCs/>
          <w:sz w:val="22"/>
          <w:szCs w:val="22"/>
        </w:rPr>
      </w:pPr>
    </w:p>
    <w:p w14:paraId="29BF4FF2" w14:textId="539C86AF" w:rsidR="007D25EB" w:rsidRDefault="007D25EB" w:rsidP="00E41817">
      <w:pPr>
        <w:spacing w:line="240" w:lineRule="auto"/>
        <w:jc w:val="both"/>
        <w:rPr>
          <w:rFonts w:ascii="Calibri" w:hAnsi="Calibri" w:cs="Calibri"/>
          <w:bCs/>
          <w:iCs/>
          <w:sz w:val="22"/>
          <w:szCs w:val="22"/>
        </w:rPr>
      </w:pPr>
      <w:r w:rsidRPr="007D25EB">
        <w:rPr>
          <w:rFonts w:ascii="Calibri" w:hAnsi="Calibri" w:cs="Calibri"/>
          <w:bCs/>
          <w:iCs/>
          <w:sz w:val="22"/>
          <w:szCs w:val="22"/>
        </w:rPr>
        <w:t xml:space="preserve">Organised by Louvre Abu Dhabi, </w:t>
      </w:r>
      <w:proofErr w:type="spellStart"/>
      <w:r w:rsidRPr="007D25EB">
        <w:rPr>
          <w:rFonts w:ascii="Calibri" w:hAnsi="Calibri" w:cs="Calibri"/>
          <w:bCs/>
          <w:iCs/>
          <w:sz w:val="22"/>
          <w:szCs w:val="22"/>
        </w:rPr>
        <w:t>Musée</w:t>
      </w:r>
      <w:proofErr w:type="spellEnd"/>
      <w:r w:rsidRPr="007D25EB">
        <w:rPr>
          <w:rFonts w:ascii="Calibri" w:hAnsi="Calibri" w:cs="Calibri"/>
          <w:bCs/>
          <w:iCs/>
          <w:sz w:val="22"/>
          <w:szCs w:val="22"/>
        </w:rPr>
        <w:t xml:space="preserve"> de Cluny – </w:t>
      </w:r>
      <w:proofErr w:type="spellStart"/>
      <w:r w:rsidRPr="007D25EB">
        <w:rPr>
          <w:rFonts w:ascii="Calibri" w:hAnsi="Calibri" w:cs="Calibri"/>
          <w:bCs/>
          <w:iCs/>
          <w:sz w:val="22"/>
          <w:szCs w:val="22"/>
        </w:rPr>
        <w:t>Musée</w:t>
      </w:r>
      <w:proofErr w:type="spellEnd"/>
      <w:r w:rsidRPr="007D25EB">
        <w:rPr>
          <w:rFonts w:ascii="Calibri" w:hAnsi="Calibri" w:cs="Calibri"/>
          <w:bCs/>
          <w:iCs/>
          <w:sz w:val="22"/>
          <w:szCs w:val="22"/>
        </w:rPr>
        <w:t xml:space="preserve"> national du </w:t>
      </w:r>
      <w:proofErr w:type="spellStart"/>
      <w:r w:rsidRPr="007D25EB">
        <w:rPr>
          <w:rFonts w:ascii="Calibri" w:hAnsi="Calibri" w:cs="Calibri"/>
          <w:bCs/>
          <w:iCs/>
          <w:sz w:val="22"/>
          <w:szCs w:val="22"/>
        </w:rPr>
        <w:t>Moyen</w:t>
      </w:r>
      <w:proofErr w:type="spellEnd"/>
      <w:r w:rsidRPr="007D25EB">
        <w:rPr>
          <w:rFonts w:ascii="Calibri" w:hAnsi="Calibri" w:cs="Calibri"/>
          <w:bCs/>
          <w:iCs/>
          <w:sz w:val="22"/>
          <w:szCs w:val="22"/>
        </w:rPr>
        <w:t xml:space="preserve"> </w:t>
      </w:r>
      <w:proofErr w:type="spellStart"/>
      <w:r w:rsidRPr="007D25EB">
        <w:rPr>
          <w:rFonts w:ascii="Calibri" w:hAnsi="Calibri" w:cs="Calibri"/>
          <w:bCs/>
          <w:iCs/>
          <w:sz w:val="22"/>
          <w:szCs w:val="22"/>
        </w:rPr>
        <w:t>Âge</w:t>
      </w:r>
      <w:proofErr w:type="spellEnd"/>
      <w:r w:rsidRPr="007D25EB">
        <w:rPr>
          <w:rFonts w:ascii="Calibri" w:hAnsi="Calibri" w:cs="Calibri"/>
          <w:bCs/>
          <w:iCs/>
          <w:sz w:val="22"/>
          <w:szCs w:val="22"/>
        </w:rPr>
        <w:t xml:space="preserve"> and </w:t>
      </w:r>
      <w:proofErr w:type="spellStart"/>
      <w:r w:rsidRPr="007D25EB">
        <w:rPr>
          <w:rFonts w:ascii="Calibri" w:hAnsi="Calibri" w:cs="Calibri"/>
          <w:bCs/>
          <w:iCs/>
          <w:sz w:val="22"/>
          <w:szCs w:val="22"/>
        </w:rPr>
        <w:t>Agence</w:t>
      </w:r>
      <w:proofErr w:type="spellEnd"/>
      <w:r w:rsidRPr="007D25EB">
        <w:rPr>
          <w:rFonts w:ascii="Calibri" w:hAnsi="Calibri" w:cs="Calibri"/>
          <w:bCs/>
          <w:iCs/>
          <w:sz w:val="22"/>
          <w:szCs w:val="22"/>
        </w:rPr>
        <w:t xml:space="preserve">-France </w:t>
      </w:r>
      <w:proofErr w:type="spellStart"/>
      <w:r w:rsidRPr="007D25EB">
        <w:rPr>
          <w:rFonts w:ascii="Calibri" w:hAnsi="Calibri" w:cs="Calibri"/>
          <w:bCs/>
          <w:iCs/>
          <w:sz w:val="22"/>
          <w:szCs w:val="22"/>
        </w:rPr>
        <w:t>Muséums</w:t>
      </w:r>
      <w:proofErr w:type="spellEnd"/>
      <w:r w:rsidRPr="007D25EB">
        <w:rPr>
          <w:rFonts w:ascii="Calibri" w:hAnsi="Calibri" w:cs="Calibri"/>
          <w:bCs/>
          <w:iCs/>
          <w:sz w:val="22"/>
          <w:szCs w:val="22"/>
        </w:rPr>
        <w:t xml:space="preserve">. Curated by Elisabeth </w:t>
      </w:r>
      <w:proofErr w:type="spellStart"/>
      <w:r w:rsidRPr="007D25EB">
        <w:rPr>
          <w:rFonts w:ascii="Calibri" w:hAnsi="Calibri" w:cs="Calibri"/>
          <w:bCs/>
          <w:iCs/>
          <w:sz w:val="22"/>
          <w:szCs w:val="22"/>
        </w:rPr>
        <w:t>Taburet-Delahaye</w:t>
      </w:r>
      <w:proofErr w:type="spellEnd"/>
      <w:r w:rsidRPr="007D25EB">
        <w:rPr>
          <w:rFonts w:ascii="Calibri" w:hAnsi="Calibri" w:cs="Calibri"/>
          <w:bCs/>
          <w:iCs/>
          <w:sz w:val="22"/>
          <w:szCs w:val="22"/>
        </w:rPr>
        <w:t xml:space="preserve">, Director, </w:t>
      </w:r>
      <w:proofErr w:type="spellStart"/>
      <w:r w:rsidRPr="007D25EB">
        <w:rPr>
          <w:rFonts w:ascii="Calibri" w:hAnsi="Calibri" w:cs="Calibri"/>
          <w:bCs/>
          <w:iCs/>
          <w:sz w:val="22"/>
          <w:szCs w:val="22"/>
        </w:rPr>
        <w:t>Musée</w:t>
      </w:r>
      <w:proofErr w:type="spellEnd"/>
      <w:r w:rsidRPr="007D25EB">
        <w:rPr>
          <w:rFonts w:ascii="Calibri" w:hAnsi="Calibri" w:cs="Calibri"/>
          <w:bCs/>
          <w:iCs/>
          <w:sz w:val="22"/>
          <w:szCs w:val="22"/>
        </w:rPr>
        <w:t xml:space="preserve"> de Cluny – </w:t>
      </w:r>
      <w:proofErr w:type="spellStart"/>
      <w:r w:rsidRPr="007D25EB">
        <w:rPr>
          <w:rFonts w:ascii="Calibri" w:hAnsi="Calibri" w:cs="Calibri"/>
          <w:bCs/>
          <w:iCs/>
          <w:sz w:val="22"/>
          <w:szCs w:val="22"/>
        </w:rPr>
        <w:t>Musée</w:t>
      </w:r>
      <w:proofErr w:type="spellEnd"/>
      <w:r w:rsidRPr="007D25EB">
        <w:rPr>
          <w:rFonts w:ascii="Calibri" w:hAnsi="Calibri" w:cs="Calibri"/>
          <w:bCs/>
          <w:iCs/>
          <w:sz w:val="22"/>
          <w:szCs w:val="22"/>
        </w:rPr>
        <w:t xml:space="preserve"> national du </w:t>
      </w:r>
      <w:proofErr w:type="spellStart"/>
      <w:r w:rsidRPr="007D25EB">
        <w:rPr>
          <w:rFonts w:ascii="Calibri" w:hAnsi="Calibri" w:cs="Calibri"/>
          <w:bCs/>
          <w:iCs/>
          <w:sz w:val="22"/>
          <w:szCs w:val="22"/>
        </w:rPr>
        <w:t>Moyen</w:t>
      </w:r>
      <w:proofErr w:type="spellEnd"/>
      <w:r w:rsidRPr="007D25EB">
        <w:rPr>
          <w:rFonts w:ascii="Calibri" w:hAnsi="Calibri" w:cs="Calibri"/>
          <w:bCs/>
          <w:iCs/>
          <w:sz w:val="22"/>
          <w:szCs w:val="22"/>
        </w:rPr>
        <w:t xml:space="preserve"> </w:t>
      </w:r>
      <w:proofErr w:type="spellStart"/>
      <w:r w:rsidRPr="007D25EB">
        <w:rPr>
          <w:rFonts w:ascii="Calibri" w:hAnsi="Calibri" w:cs="Calibri"/>
          <w:bCs/>
          <w:iCs/>
          <w:sz w:val="22"/>
          <w:szCs w:val="22"/>
        </w:rPr>
        <w:t>Âge</w:t>
      </w:r>
      <w:proofErr w:type="spellEnd"/>
      <w:r w:rsidRPr="007D25EB">
        <w:rPr>
          <w:rFonts w:ascii="Calibri" w:hAnsi="Calibri" w:cs="Calibri"/>
          <w:bCs/>
          <w:iCs/>
          <w:sz w:val="22"/>
          <w:szCs w:val="22"/>
        </w:rPr>
        <w:t xml:space="preserve">; Carine </w:t>
      </w:r>
      <w:proofErr w:type="spellStart"/>
      <w:r w:rsidRPr="007D25EB">
        <w:rPr>
          <w:rFonts w:ascii="Calibri" w:hAnsi="Calibri" w:cs="Calibri"/>
          <w:bCs/>
          <w:iCs/>
          <w:sz w:val="22"/>
          <w:szCs w:val="22"/>
        </w:rPr>
        <w:t>Juvin</w:t>
      </w:r>
      <w:proofErr w:type="spellEnd"/>
      <w:r w:rsidRPr="007D25EB">
        <w:rPr>
          <w:rFonts w:ascii="Calibri" w:hAnsi="Calibri" w:cs="Calibri"/>
          <w:bCs/>
          <w:iCs/>
          <w:sz w:val="22"/>
          <w:szCs w:val="22"/>
        </w:rPr>
        <w:t xml:space="preserve">, Curator, Department of Islamic Art, </w:t>
      </w:r>
      <w:proofErr w:type="spellStart"/>
      <w:r w:rsidRPr="007D25EB">
        <w:rPr>
          <w:rFonts w:ascii="Calibri" w:hAnsi="Calibri" w:cs="Calibri"/>
          <w:bCs/>
          <w:iCs/>
          <w:sz w:val="22"/>
          <w:szCs w:val="22"/>
        </w:rPr>
        <w:t>Musée</w:t>
      </w:r>
      <w:proofErr w:type="spellEnd"/>
      <w:r w:rsidRPr="007D25EB">
        <w:rPr>
          <w:rFonts w:ascii="Calibri" w:hAnsi="Calibri" w:cs="Calibri"/>
          <w:bCs/>
          <w:iCs/>
          <w:sz w:val="22"/>
          <w:szCs w:val="22"/>
        </w:rPr>
        <w:t xml:space="preserve"> du Louvre and Michel Huynh, Head Curator, </w:t>
      </w:r>
      <w:proofErr w:type="spellStart"/>
      <w:r w:rsidRPr="007D25EB">
        <w:rPr>
          <w:rFonts w:ascii="Calibri" w:hAnsi="Calibri" w:cs="Calibri"/>
          <w:bCs/>
          <w:iCs/>
          <w:sz w:val="22"/>
          <w:szCs w:val="22"/>
        </w:rPr>
        <w:t>Musée</w:t>
      </w:r>
      <w:proofErr w:type="spellEnd"/>
      <w:r w:rsidRPr="007D25EB">
        <w:rPr>
          <w:rFonts w:ascii="Calibri" w:hAnsi="Calibri" w:cs="Calibri"/>
          <w:bCs/>
          <w:iCs/>
          <w:sz w:val="22"/>
          <w:szCs w:val="22"/>
        </w:rPr>
        <w:t xml:space="preserve"> de Cluny – </w:t>
      </w:r>
      <w:proofErr w:type="spellStart"/>
      <w:r w:rsidRPr="007D25EB">
        <w:rPr>
          <w:rFonts w:ascii="Calibri" w:hAnsi="Calibri" w:cs="Calibri"/>
          <w:bCs/>
          <w:iCs/>
          <w:sz w:val="22"/>
          <w:szCs w:val="22"/>
        </w:rPr>
        <w:t>Musée</w:t>
      </w:r>
      <w:proofErr w:type="spellEnd"/>
      <w:r w:rsidRPr="007D25EB">
        <w:rPr>
          <w:rFonts w:ascii="Calibri" w:hAnsi="Calibri" w:cs="Calibri"/>
          <w:bCs/>
          <w:iCs/>
          <w:sz w:val="22"/>
          <w:szCs w:val="22"/>
        </w:rPr>
        <w:t xml:space="preserve"> national du </w:t>
      </w:r>
      <w:proofErr w:type="spellStart"/>
      <w:r w:rsidRPr="007D25EB">
        <w:rPr>
          <w:rFonts w:ascii="Calibri" w:hAnsi="Calibri" w:cs="Calibri"/>
          <w:bCs/>
          <w:iCs/>
          <w:sz w:val="22"/>
          <w:szCs w:val="22"/>
        </w:rPr>
        <w:t>Moyen</w:t>
      </w:r>
      <w:proofErr w:type="spellEnd"/>
      <w:r w:rsidRPr="007D25EB">
        <w:rPr>
          <w:rFonts w:ascii="Calibri" w:hAnsi="Calibri" w:cs="Calibri"/>
          <w:bCs/>
          <w:iCs/>
          <w:sz w:val="22"/>
          <w:szCs w:val="22"/>
        </w:rPr>
        <w:t xml:space="preserve"> </w:t>
      </w:r>
      <w:proofErr w:type="spellStart"/>
      <w:r w:rsidRPr="007D25EB">
        <w:rPr>
          <w:rFonts w:ascii="Calibri" w:hAnsi="Calibri" w:cs="Calibri"/>
          <w:bCs/>
          <w:iCs/>
          <w:sz w:val="22"/>
          <w:szCs w:val="22"/>
        </w:rPr>
        <w:t>Âge</w:t>
      </w:r>
      <w:proofErr w:type="spellEnd"/>
      <w:r w:rsidRPr="007D25EB">
        <w:rPr>
          <w:rFonts w:ascii="Calibri" w:hAnsi="Calibri" w:cs="Calibri"/>
          <w:bCs/>
          <w:iCs/>
          <w:sz w:val="22"/>
          <w:szCs w:val="22"/>
        </w:rPr>
        <w:t>.</w:t>
      </w:r>
    </w:p>
    <w:p w14:paraId="5161E3C9" w14:textId="77777777" w:rsidR="00E41817" w:rsidRDefault="00E41817" w:rsidP="00E41817">
      <w:pPr>
        <w:spacing w:line="240" w:lineRule="auto"/>
        <w:jc w:val="both"/>
        <w:rPr>
          <w:rFonts w:ascii="Calibri" w:hAnsi="Calibri" w:cs="Calibri"/>
          <w:bCs/>
          <w:iCs/>
          <w:sz w:val="22"/>
          <w:szCs w:val="22"/>
        </w:rPr>
      </w:pPr>
    </w:p>
    <w:p w14:paraId="336C6957" w14:textId="77777777" w:rsidR="00E41817" w:rsidRPr="00270610" w:rsidRDefault="00E41817" w:rsidP="00E41817">
      <w:pPr>
        <w:spacing w:line="240" w:lineRule="auto"/>
        <w:jc w:val="both"/>
        <w:rPr>
          <w:rFonts w:ascii="Calibri" w:hAnsi="Calibri" w:cs="Calibri"/>
          <w:bCs/>
          <w:iCs/>
          <w:sz w:val="22"/>
          <w:szCs w:val="22"/>
        </w:rPr>
      </w:pPr>
      <w:r>
        <w:rPr>
          <w:rFonts w:ascii="Calibri" w:hAnsi="Calibri" w:cs="Calibri"/>
          <w:bCs/>
          <w:iCs/>
          <w:sz w:val="22"/>
          <w:szCs w:val="22"/>
        </w:rPr>
        <w:t xml:space="preserve">The exhibition is also available to experience through </w:t>
      </w:r>
      <w:r w:rsidRPr="00270610">
        <w:rPr>
          <w:rFonts w:ascii="Calibri" w:hAnsi="Calibri" w:cs="Calibri"/>
          <w:bCs/>
          <w:iCs/>
          <w:sz w:val="22"/>
          <w:szCs w:val="22"/>
        </w:rPr>
        <w:t xml:space="preserve">a </w:t>
      </w:r>
      <w:hyperlink r:id="rId13" w:history="1">
        <w:r w:rsidRPr="00270610">
          <w:rPr>
            <w:rStyle w:val="Hyperlink"/>
            <w:rFonts w:ascii="Calibri" w:hAnsi="Calibri" w:cs="Calibri"/>
            <w:bCs/>
            <w:iCs/>
            <w:sz w:val="22"/>
            <w:szCs w:val="22"/>
          </w:rPr>
          <w:t>360 virtual tour</w:t>
        </w:r>
        <w:r>
          <w:rPr>
            <w:rStyle w:val="Hyperlink"/>
            <w:rFonts w:ascii="Calibri" w:hAnsi="Calibri" w:cs="Calibri"/>
            <w:bCs/>
            <w:iCs/>
            <w:sz w:val="22"/>
            <w:szCs w:val="22"/>
          </w:rPr>
          <w:t xml:space="preserve"> </w:t>
        </w:r>
        <w:r w:rsidRPr="00270610">
          <w:rPr>
            <w:rStyle w:val="Hyperlink"/>
            <w:rFonts w:ascii="Calibri" w:hAnsi="Calibri" w:cs="Calibri"/>
            <w:bCs/>
            <w:iCs/>
            <w:sz w:val="22"/>
            <w:szCs w:val="22"/>
          </w:rPr>
          <w:t>on the museum’s website</w:t>
        </w:r>
      </w:hyperlink>
      <w:r>
        <w:rPr>
          <w:rFonts w:ascii="Calibri" w:hAnsi="Calibri" w:cs="Calibri"/>
          <w:bCs/>
          <w:iCs/>
          <w:sz w:val="22"/>
          <w:szCs w:val="22"/>
        </w:rPr>
        <w:t xml:space="preserve">. Visitors can </w:t>
      </w:r>
      <w:r w:rsidRPr="00270610">
        <w:rPr>
          <w:rFonts w:ascii="Calibri" w:hAnsi="Calibri" w:cs="Calibri"/>
          <w:bCs/>
          <w:iCs/>
          <w:sz w:val="22"/>
          <w:szCs w:val="22"/>
        </w:rPr>
        <w:t>navigate throughout the entire exhibition and select 18 of the artworks on view for a closer look through clicking on a digital tag.</w:t>
      </w:r>
      <w:r>
        <w:rPr>
          <w:rFonts w:ascii="Calibri" w:hAnsi="Calibri" w:cs="Calibri"/>
          <w:bCs/>
          <w:iCs/>
          <w:sz w:val="22"/>
          <w:szCs w:val="22"/>
        </w:rPr>
        <w:t xml:space="preserve"> </w:t>
      </w:r>
    </w:p>
    <w:p w14:paraId="611207D8" w14:textId="77777777" w:rsidR="00E41817" w:rsidRDefault="00E41817" w:rsidP="00E41817">
      <w:pPr>
        <w:spacing w:line="240" w:lineRule="auto"/>
        <w:jc w:val="both"/>
        <w:rPr>
          <w:rFonts w:ascii="Frutiger LT Pro 45 Light" w:hAnsi="Frutiger LT Pro 45 Light" w:cs="Arial"/>
          <w:bCs/>
          <w:iCs/>
          <w:sz w:val="22"/>
          <w:szCs w:val="22"/>
        </w:rPr>
      </w:pPr>
    </w:p>
    <w:p w14:paraId="0BC3D020" w14:textId="77777777" w:rsidR="00E41817" w:rsidRPr="005F6F1B" w:rsidRDefault="00E41817" w:rsidP="00E41817">
      <w:pPr>
        <w:spacing w:line="240" w:lineRule="auto"/>
        <w:jc w:val="both"/>
        <w:rPr>
          <w:rFonts w:ascii="Frutiger LT Pro 45 Light" w:hAnsi="Frutiger LT Pro 45 Light" w:cs="Arial"/>
          <w:b/>
          <w:iCs/>
          <w:sz w:val="22"/>
          <w:szCs w:val="22"/>
        </w:rPr>
      </w:pPr>
      <w:r>
        <w:rPr>
          <w:rFonts w:ascii="Frutiger LT Pro 45 Light" w:hAnsi="Frutiger LT Pro 45 Light" w:cs="Arial"/>
          <w:b/>
          <w:iCs/>
          <w:sz w:val="22"/>
          <w:szCs w:val="22"/>
        </w:rPr>
        <w:t xml:space="preserve">Digital Initiatives </w:t>
      </w:r>
    </w:p>
    <w:p w14:paraId="72140941" w14:textId="3DF1D8AF" w:rsidR="00E41817" w:rsidRDefault="00E41817" w:rsidP="00E41817">
      <w:pPr>
        <w:spacing w:line="240" w:lineRule="auto"/>
        <w:jc w:val="both"/>
        <w:rPr>
          <w:rFonts w:ascii="Frutiger LT Pro 45 Light" w:hAnsi="Frutiger LT Pro 45 Light"/>
          <w:color w:val="auto"/>
          <w:sz w:val="22"/>
          <w:szCs w:val="22"/>
        </w:rPr>
      </w:pPr>
      <w:r>
        <w:rPr>
          <w:rFonts w:ascii="Frutiger LT Pro 45 Light" w:hAnsi="Frutiger LT Pro 45 Light" w:cs="Arial"/>
          <w:bCs/>
          <w:iCs/>
          <w:sz w:val="22"/>
          <w:szCs w:val="22"/>
        </w:rPr>
        <w:t xml:space="preserve">Louvre Abu Dhabi will continue to connect with art lovers around the globe through its many digital programmes that offer </w:t>
      </w:r>
      <w:r w:rsidRPr="005479CF">
        <w:rPr>
          <w:rFonts w:ascii="Frutiger LT Pro 45 Light" w:hAnsi="Frutiger LT Pro 45 Light"/>
          <w:color w:val="auto"/>
          <w:sz w:val="22"/>
          <w:szCs w:val="22"/>
        </w:rPr>
        <w:t>free access to more content through virtual tours, video, audio</w:t>
      </w:r>
      <w:r>
        <w:rPr>
          <w:rFonts w:ascii="Frutiger LT Pro 45 Light" w:hAnsi="Frutiger LT Pro 45 Light"/>
          <w:color w:val="auto"/>
          <w:sz w:val="22"/>
          <w:szCs w:val="22"/>
        </w:rPr>
        <w:t xml:space="preserve">, </w:t>
      </w:r>
      <w:r w:rsidRPr="005479CF">
        <w:rPr>
          <w:rFonts w:ascii="Frutiger LT Pro 45 Light" w:hAnsi="Frutiger LT Pro 45 Light"/>
          <w:color w:val="auto"/>
          <w:sz w:val="22"/>
          <w:szCs w:val="22"/>
        </w:rPr>
        <w:t xml:space="preserve">and downloadable activities. </w:t>
      </w:r>
    </w:p>
    <w:p w14:paraId="05B3F435" w14:textId="77777777" w:rsidR="00E41817" w:rsidRDefault="00E41817" w:rsidP="00E41817">
      <w:pPr>
        <w:spacing w:line="240" w:lineRule="auto"/>
        <w:jc w:val="both"/>
        <w:rPr>
          <w:rFonts w:ascii="Frutiger LT Pro 45 Light" w:hAnsi="Frutiger LT Pro 45 Light"/>
          <w:color w:val="auto"/>
          <w:sz w:val="22"/>
          <w:szCs w:val="22"/>
        </w:rPr>
      </w:pPr>
    </w:p>
    <w:p w14:paraId="63AC56D0" w14:textId="1D279946" w:rsidR="00E41817" w:rsidRPr="00AA232B" w:rsidRDefault="00AA232B" w:rsidP="00E41817">
      <w:pPr>
        <w:spacing w:line="240" w:lineRule="auto"/>
        <w:jc w:val="both"/>
        <w:rPr>
          <w:rFonts w:ascii="Frutiger LT Pro 45 Light" w:hAnsi="Frutiger LT Pro 45 Light"/>
          <w:b/>
          <w:bCs/>
          <w:color w:val="auto"/>
          <w:sz w:val="22"/>
          <w:szCs w:val="22"/>
        </w:rPr>
      </w:pPr>
      <w:r>
        <w:rPr>
          <w:rFonts w:ascii="Frutiger LT Pro 45 Light" w:hAnsi="Frutiger LT Pro 45 Light"/>
          <w:b/>
          <w:bCs/>
          <w:color w:val="auto"/>
          <w:sz w:val="22"/>
          <w:szCs w:val="22"/>
        </w:rPr>
        <w:t>Digital programmes include:</w:t>
      </w:r>
    </w:p>
    <w:p w14:paraId="658B674A" w14:textId="77777777" w:rsidR="00E41817" w:rsidRDefault="00E41817" w:rsidP="00E41817">
      <w:pPr>
        <w:pStyle w:val="ListParagraph"/>
        <w:numPr>
          <w:ilvl w:val="0"/>
          <w:numId w:val="48"/>
        </w:numPr>
        <w:jc w:val="both"/>
        <w:rPr>
          <w:rFonts w:ascii="Frutiger LT Pro 45 Light" w:hAnsi="Frutiger LT Pro 45 Light"/>
          <w:sz w:val="22"/>
          <w:szCs w:val="22"/>
        </w:rPr>
      </w:pPr>
      <w:r w:rsidRPr="009364DF">
        <w:rPr>
          <w:rFonts w:ascii="Frutiger LT Pro 45 Light" w:hAnsi="Frutiger LT Pro 45 Light"/>
          <w:sz w:val="22"/>
          <w:szCs w:val="22"/>
        </w:rPr>
        <w:t xml:space="preserve">Opportunities to explore and discover the museum’s collection and exhibitions through the </w:t>
      </w:r>
      <w:hyperlink r:id="rId14" w:history="1">
        <w:r w:rsidRPr="001E7928">
          <w:rPr>
            <w:rStyle w:val="Hyperlink"/>
            <w:rFonts w:ascii="Frutiger LT Pro 45 Light" w:hAnsi="Frutiger LT Pro 45 Light"/>
            <w:sz w:val="22"/>
            <w:szCs w:val="22"/>
          </w:rPr>
          <w:t>website</w:t>
        </w:r>
      </w:hyperlink>
      <w:r w:rsidRPr="009364DF">
        <w:rPr>
          <w:rFonts w:ascii="Frutiger LT Pro 45 Light" w:hAnsi="Frutiger LT Pro 45 Light"/>
          <w:sz w:val="22"/>
          <w:szCs w:val="22"/>
        </w:rPr>
        <w:t xml:space="preserve">, </w:t>
      </w:r>
      <w:hyperlink r:id="rId15" w:history="1">
        <w:r w:rsidRPr="001E7928">
          <w:rPr>
            <w:rStyle w:val="Hyperlink"/>
            <w:rFonts w:ascii="Frutiger LT Pro 45 Light" w:hAnsi="Frutiger LT Pro 45 Light"/>
            <w:sz w:val="22"/>
            <w:szCs w:val="22"/>
          </w:rPr>
          <w:t>mobile app</w:t>
        </w:r>
      </w:hyperlink>
      <w:r w:rsidRPr="009364DF">
        <w:rPr>
          <w:rFonts w:ascii="Frutiger LT Pro 45 Light" w:hAnsi="Frutiger LT Pro 45 Light"/>
          <w:sz w:val="22"/>
          <w:szCs w:val="22"/>
        </w:rPr>
        <w:t xml:space="preserve"> and </w:t>
      </w:r>
      <w:hyperlink r:id="rId16" w:history="1">
        <w:r w:rsidRPr="001E7928">
          <w:rPr>
            <w:rStyle w:val="Hyperlink"/>
            <w:rFonts w:ascii="Frutiger LT Pro 45 Light" w:hAnsi="Frutiger LT Pro 45 Light"/>
            <w:sz w:val="22"/>
            <w:szCs w:val="22"/>
          </w:rPr>
          <w:t xml:space="preserve">Art </w:t>
        </w:r>
        <w:r>
          <w:rPr>
            <w:rStyle w:val="Hyperlink"/>
            <w:rFonts w:ascii="Frutiger LT Pro 45 Light" w:hAnsi="Frutiger LT Pro 45 Light"/>
            <w:sz w:val="22"/>
            <w:szCs w:val="22"/>
          </w:rPr>
          <w:t>f</w:t>
        </w:r>
        <w:r w:rsidRPr="001E7928">
          <w:rPr>
            <w:rStyle w:val="Hyperlink"/>
            <w:rFonts w:ascii="Frutiger LT Pro 45 Light" w:hAnsi="Frutiger LT Pro 45 Light"/>
            <w:sz w:val="22"/>
            <w:szCs w:val="22"/>
          </w:rPr>
          <w:t>rom Home</w:t>
        </w:r>
      </w:hyperlink>
      <w:r>
        <w:rPr>
          <w:rFonts w:ascii="Frutiger LT Pro 45 Light" w:hAnsi="Frutiger LT Pro 45 Light"/>
          <w:sz w:val="22"/>
          <w:szCs w:val="22"/>
        </w:rPr>
        <w:t xml:space="preserve"> </w:t>
      </w:r>
      <w:r w:rsidRPr="009364DF">
        <w:rPr>
          <w:rFonts w:ascii="Frutiger LT Pro 45 Light" w:hAnsi="Frutiger LT Pro 45 Light"/>
          <w:sz w:val="22"/>
          <w:szCs w:val="22"/>
        </w:rPr>
        <w:t>resources</w:t>
      </w:r>
    </w:p>
    <w:p w14:paraId="30067A25" w14:textId="77777777" w:rsidR="00E41817" w:rsidRDefault="006D7BE8" w:rsidP="00E41817">
      <w:pPr>
        <w:pStyle w:val="ListParagraph"/>
        <w:numPr>
          <w:ilvl w:val="0"/>
          <w:numId w:val="48"/>
        </w:numPr>
        <w:jc w:val="both"/>
        <w:rPr>
          <w:rFonts w:ascii="Frutiger LT Pro 45 Light" w:hAnsi="Frutiger LT Pro 45 Light"/>
          <w:sz w:val="22"/>
          <w:szCs w:val="22"/>
        </w:rPr>
      </w:pPr>
      <w:hyperlink r:id="rId17" w:history="1">
        <w:r w:rsidR="00E41817" w:rsidRPr="001E7928">
          <w:rPr>
            <w:rStyle w:val="Hyperlink"/>
            <w:rFonts w:ascii="Frutiger LT Pro 45 Light" w:hAnsi="Frutiger LT Pro 45 Light"/>
            <w:sz w:val="22"/>
            <w:szCs w:val="22"/>
          </w:rPr>
          <w:t>Make and Play</w:t>
        </w:r>
      </w:hyperlink>
      <w:r w:rsidR="00E41817" w:rsidRPr="009364DF">
        <w:rPr>
          <w:rFonts w:ascii="Frutiger LT Pro 45 Light" w:hAnsi="Frutiger LT Pro 45 Light"/>
          <w:sz w:val="22"/>
          <w:szCs w:val="22"/>
        </w:rPr>
        <w:t xml:space="preserve">, a series of online videos and </w:t>
      </w:r>
      <w:proofErr w:type="spellStart"/>
      <w:r w:rsidR="00E41817" w:rsidRPr="009364DF">
        <w:rPr>
          <w:rFonts w:ascii="Frutiger LT Pro 45 Light" w:hAnsi="Frutiger LT Pro 45 Light"/>
          <w:sz w:val="22"/>
          <w:szCs w:val="22"/>
        </w:rPr>
        <w:t>colouring</w:t>
      </w:r>
      <w:proofErr w:type="spellEnd"/>
      <w:r w:rsidR="00E41817" w:rsidRPr="009364DF">
        <w:rPr>
          <w:rFonts w:ascii="Frutiger LT Pro 45 Light" w:hAnsi="Frutiger LT Pro 45 Light"/>
          <w:sz w:val="22"/>
          <w:szCs w:val="22"/>
        </w:rPr>
        <w:t xml:space="preserve"> activities for families and children</w:t>
      </w:r>
    </w:p>
    <w:p w14:paraId="0388A560" w14:textId="77777777" w:rsidR="00E41817" w:rsidRDefault="006D7BE8" w:rsidP="00E41817">
      <w:pPr>
        <w:pStyle w:val="ListParagraph"/>
        <w:numPr>
          <w:ilvl w:val="0"/>
          <w:numId w:val="48"/>
        </w:numPr>
        <w:jc w:val="both"/>
        <w:rPr>
          <w:rFonts w:ascii="Frutiger LT Pro 45 Light" w:hAnsi="Frutiger LT Pro 45 Light"/>
          <w:sz w:val="22"/>
          <w:szCs w:val="22"/>
        </w:rPr>
      </w:pPr>
      <w:hyperlink r:id="rId18" w:history="1">
        <w:r w:rsidR="00E41817" w:rsidRPr="001E7928">
          <w:rPr>
            <w:rStyle w:val="Hyperlink"/>
            <w:rFonts w:ascii="Frutiger LT Pro 45 Light" w:hAnsi="Frutiger LT Pro 45 Light"/>
            <w:sz w:val="22"/>
            <w:szCs w:val="22"/>
          </w:rPr>
          <w:t xml:space="preserve">Playlists curated </w:t>
        </w:r>
        <w:r w:rsidR="00E41817">
          <w:rPr>
            <w:rStyle w:val="Hyperlink"/>
            <w:rFonts w:ascii="Frutiger LT Pro 45 Light" w:hAnsi="Frutiger LT Pro 45 Light"/>
            <w:sz w:val="22"/>
            <w:szCs w:val="22"/>
          </w:rPr>
          <w:t xml:space="preserve">by </w:t>
        </w:r>
        <w:proofErr w:type="spellStart"/>
        <w:r w:rsidR="00E41817" w:rsidRPr="001E7928">
          <w:rPr>
            <w:rStyle w:val="Hyperlink"/>
            <w:rFonts w:ascii="Frutiger LT Pro 45 Light" w:hAnsi="Frutiger LT Pro 45 Light"/>
            <w:sz w:val="22"/>
            <w:szCs w:val="22"/>
          </w:rPr>
          <w:t>anghami</w:t>
        </w:r>
        <w:proofErr w:type="spellEnd"/>
      </w:hyperlink>
      <w:r w:rsidR="00E41817">
        <w:rPr>
          <w:rFonts w:ascii="Frutiger LT Pro 45 Light" w:hAnsi="Frutiger LT Pro 45 Light"/>
          <w:sz w:val="22"/>
          <w:szCs w:val="22"/>
        </w:rPr>
        <w:t xml:space="preserve"> – the leading music platform in the Middle East— </w:t>
      </w:r>
      <w:r w:rsidR="00E41817" w:rsidRPr="009364DF">
        <w:rPr>
          <w:rFonts w:ascii="Frutiger LT Pro 45 Light" w:hAnsi="Frutiger LT Pro 45 Light"/>
          <w:sz w:val="22"/>
          <w:szCs w:val="22"/>
        </w:rPr>
        <w:t>inspired by the museum’s masterpieces</w:t>
      </w:r>
    </w:p>
    <w:p w14:paraId="5A2B1701" w14:textId="2AFE00B6" w:rsidR="00A14887" w:rsidRPr="00A14887" w:rsidRDefault="00E41817" w:rsidP="00A14887">
      <w:pPr>
        <w:pStyle w:val="ListParagraph"/>
        <w:numPr>
          <w:ilvl w:val="0"/>
          <w:numId w:val="48"/>
        </w:numPr>
        <w:jc w:val="both"/>
        <w:rPr>
          <w:rFonts w:ascii="Frutiger LT Pro 45 Light" w:hAnsi="Frutiger LT Pro 45 Light"/>
          <w:sz w:val="22"/>
          <w:szCs w:val="22"/>
        </w:rPr>
      </w:pPr>
      <w:proofErr w:type="spellStart"/>
      <w:r w:rsidRPr="001E7928">
        <w:rPr>
          <w:rFonts w:ascii="Frutiger LT Pro 45 Light" w:hAnsi="Frutiger LT Pro 45 Light"/>
          <w:sz w:val="22"/>
          <w:szCs w:val="22"/>
        </w:rPr>
        <w:t>Soundwalk</w:t>
      </w:r>
      <w:proofErr w:type="spellEnd"/>
      <w:r w:rsidRPr="001E7928">
        <w:rPr>
          <w:rFonts w:ascii="Frutiger LT Pro 45 Light" w:hAnsi="Frutiger LT Pro 45 Light"/>
          <w:sz w:val="22"/>
          <w:szCs w:val="22"/>
        </w:rPr>
        <w:t xml:space="preserve"> Collective’s podcast, </w:t>
      </w:r>
      <w:hyperlink r:id="rId19" w:history="1">
        <w:r w:rsidRPr="001E7928">
          <w:rPr>
            <w:rStyle w:val="Hyperlink"/>
            <w:rFonts w:ascii="Frutiger LT Pro 45 Light" w:hAnsi="Frutiger LT Pro 45 Light"/>
            <w:i/>
            <w:iCs/>
            <w:sz w:val="22"/>
            <w:szCs w:val="22"/>
          </w:rPr>
          <w:t>WE ARE NOT ALONE</w:t>
        </w:r>
      </w:hyperlink>
      <w:r w:rsidRPr="001E7928">
        <w:rPr>
          <w:rFonts w:ascii="Frutiger LT Pro 45 Light" w:hAnsi="Frutiger LT Pro 45 Light"/>
          <w:sz w:val="22"/>
          <w:szCs w:val="22"/>
        </w:rPr>
        <w:t>, an immersive science-fiction story that takes place within the museum and is narrated in six languages by international talents</w:t>
      </w:r>
    </w:p>
    <w:p w14:paraId="13EDD0C3" w14:textId="6E89849F" w:rsidR="00A14887" w:rsidRDefault="00A14887" w:rsidP="00A14887">
      <w:pPr>
        <w:jc w:val="center"/>
        <w:rPr>
          <w:rFonts w:ascii="Frutiger LT Pro 45 Light" w:hAnsi="Frutiger LT Pro 45 Light"/>
          <w:sz w:val="22"/>
          <w:szCs w:val="22"/>
        </w:rPr>
      </w:pPr>
      <w:r>
        <w:rPr>
          <w:rFonts w:ascii="Frutiger LT Pro 45 Light" w:hAnsi="Frutiger LT Pro 45 Light"/>
          <w:sz w:val="22"/>
          <w:szCs w:val="22"/>
        </w:rPr>
        <w:t>-End-</w:t>
      </w:r>
    </w:p>
    <w:p w14:paraId="2CB1B203" w14:textId="3806E672" w:rsidR="003107AD" w:rsidRDefault="003107AD" w:rsidP="00A14887">
      <w:pPr>
        <w:jc w:val="center"/>
        <w:rPr>
          <w:rFonts w:ascii="Frutiger LT Pro 45 Light" w:hAnsi="Frutiger LT Pro 45 Light"/>
          <w:sz w:val="22"/>
          <w:szCs w:val="22"/>
        </w:rPr>
      </w:pPr>
    </w:p>
    <w:p w14:paraId="7BC37695" w14:textId="14A923CC" w:rsidR="003107AD" w:rsidRDefault="003107AD" w:rsidP="00A14887">
      <w:pPr>
        <w:jc w:val="center"/>
        <w:rPr>
          <w:rFonts w:ascii="Frutiger LT Pro 45 Light" w:hAnsi="Frutiger LT Pro 45 Light"/>
          <w:sz w:val="22"/>
          <w:szCs w:val="22"/>
        </w:rPr>
      </w:pPr>
    </w:p>
    <w:p w14:paraId="37CF11B7" w14:textId="0E13A791" w:rsidR="003107AD" w:rsidRDefault="003107AD" w:rsidP="00A14887">
      <w:pPr>
        <w:jc w:val="center"/>
        <w:rPr>
          <w:rFonts w:ascii="Frutiger LT Pro 45 Light" w:hAnsi="Frutiger LT Pro 45 Light"/>
          <w:sz w:val="22"/>
          <w:szCs w:val="22"/>
        </w:rPr>
      </w:pPr>
    </w:p>
    <w:p w14:paraId="23101E53" w14:textId="3C6815EB" w:rsidR="003107AD" w:rsidRDefault="003107AD" w:rsidP="00A14887">
      <w:pPr>
        <w:jc w:val="center"/>
        <w:rPr>
          <w:rFonts w:ascii="Frutiger LT Pro 45 Light" w:hAnsi="Frutiger LT Pro 45 Light"/>
          <w:sz w:val="22"/>
          <w:szCs w:val="22"/>
        </w:rPr>
      </w:pPr>
    </w:p>
    <w:p w14:paraId="001DA1F4" w14:textId="77777777" w:rsidR="003107AD" w:rsidRDefault="003107AD" w:rsidP="00A14887">
      <w:pPr>
        <w:jc w:val="center"/>
        <w:rPr>
          <w:rFonts w:ascii="Frutiger LT Pro 45 Light" w:hAnsi="Frutiger LT Pro 45 Light"/>
          <w:sz w:val="22"/>
          <w:szCs w:val="22"/>
        </w:rPr>
      </w:pPr>
    </w:p>
    <w:p w14:paraId="534E41D0" w14:textId="7C3FB3B5" w:rsidR="003107AD" w:rsidRDefault="003107AD" w:rsidP="00A14887">
      <w:pPr>
        <w:jc w:val="center"/>
        <w:rPr>
          <w:rFonts w:ascii="Frutiger LT Pro 45 Light" w:hAnsi="Frutiger LT Pro 45 Light"/>
          <w:sz w:val="22"/>
          <w:szCs w:val="22"/>
        </w:rPr>
      </w:pPr>
    </w:p>
    <w:p w14:paraId="32DE1D37" w14:textId="77777777" w:rsidR="003107AD" w:rsidRPr="00A14887" w:rsidRDefault="003107AD" w:rsidP="00A14887">
      <w:pPr>
        <w:jc w:val="center"/>
        <w:rPr>
          <w:rFonts w:ascii="Frutiger LT Pro 45 Light" w:hAnsi="Frutiger LT Pro 45 Light"/>
          <w:sz w:val="22"/>
          <w:szCs w:val="22"/>
        </w:rPr>
      </w:pPr>
    </w:p>
    <w:p w14:paraId="2DF80BF6" w14:textId="77777777" w:rsidR="00A14887" w:rsidRPr="007A6701" w:rsidRDefault="00A14887" w:rsidP="00A14887">
      <w:pPr>
        <w:spacing w:line="240" w:lineRule="auto"/>
        <w:jc w:val="both"/>
        <w:rPr>
          <w:rFonts w:ascii="Frutiger LT Pro 45 Light" w:eastAsia="Calibri" w:hAnsi="Frutiger LT Pro 45 Light" w:cs="Arial"/>
          <w:b/>
          <w:color w:val="auto"/>
          <w:sz w:val="22"/>
          <w:szCs w:val="22"/>
        </w:rPr>
      </w:pPr>
      <w:r w:rsidRPr="007A6701">
        <w:rPr>
          <w:rFonts w:ascii="Frutiger LT Pro 45 Light" w:eastAsia="Calibri" w:hAnsi="Frutiger LT Pro 45 Light" w:cs="Arial"/>
          <w:b/>
          <w:color w:val="auto"/>
          <w:sz w:val="22"/>
          <w:szCs w:val="22"/>
        </w:rPr>
        <w:lastRenderedPageBreak/>
        <w:t>Notes to editors:</w:t>
      </w:r>
    </w:p>
    <w:p w14:paraId="1FEFA7F9" w14:textId="77777777" w:rsidR="00A14887" w:rsidRPr="007A6701" w:rsidRDefault="00A14887" w:rsidP="00A14887">
      <w:pPr>
        <w:spacing w:line="240" w:lineRule="auto"/>
        <w:jc w:val="both"/>
        <w:rPr>
          <w:rFonts w:ascii="Frutiger LT Pro 45 Light" w:eastAsia="Calibri" w:hAnsi="Frutiger LT Pro 45 Light" w:cs="Arial"/>
          <w:bCs/>
          <w:color w:val="auto"/>
          <w:sz w:val="22"/>
          <w:szCs w:val="22"/>
        </w:rPr>
      </w:pPr>
      <w:r w:rsidRPr="007A6701">
        <w:rPr>
          <w:rFonts w:ascii="Frutiger LT Pro 45 Light" w:eastAsia="Calibri" w:hAnsi="Frutiger LT Pro 45 Light" w:cs="Arial"/>
          <w:bCs/>
          <w:color w:val="auto"/>
          <w:sz w:val="22"/>
          <w:szCs w:val="22"/>
        </w:rPr>
        <w:t>Follow Louvre Abu Dhabi on social media: Facebook (</w:t>
      </w:r>
      <w:hyperlink r:id="rId20" w:history="1">
        <w:r w:rsidRPr="007A6701">
          <w:rPr>
            <w:rStyle w:val="Hyperlink"/>
            <w:rFonts w:ascii="Frutiger LT Pro 45 Light" w:eastAsia="Calibri" w:hAnsi="Frutiger LT Pro 45 Light" w:cs="Arial"/>
            <w:bCs/>
            <w:color w:val="auto"/>
            <w:sz w:val="22"/>
            <w:szCs w:val="22"/>
          </w:rPr>
          <w:t>Louvre Abu Dhabi</w:t>
        </w:r>
      </w:hyperlink>
      <w:r w:rsidRPr="007A6701">
        <w:rPr>
          <w:rFonts w:ascii="Frutiger LT Pro 45 Light" w:eastAsia="Calibri" w:hAnsi="Frutiger LT Pro 45 Light" w:cs="Arial"/>
          <w:bCs/>
          <w:color w:val="auto"/>
          <w:sz w:val="22"/>
          <w:szCs w:val="22"/>
        </w:rPr>
        <w:t>), Twitter (</w:t>
      </w:r>
      <w:hyperlink r:id="rId21" w:history="1">
        <w:r w:rsidRPr="007A6701">
          <w:rPr>
            <w:rStyle w:val="Hyperlink"/>
            <w:rFonts w:ascii="Frutiger LT Pro 45 Light" w:eastAsia="Calibri" w:hAnsi="Frutiger LT Pro 45 Light" w:cs="Arial"/>
            <w:bCs/>
            <w:color w:val="auto"/>
            <w:sz w:val="22"/>
            <w:szCs w:val="22"/>
          </w:rPr>
          <w:t>@</w:t>
        </w:r>
        <w:proofErr w:type="spellStart"/>
        <w:r w:rsidRPr="007A6701">
          <w:rPr>
            <w:rStyle w:val="Hyperlink"/>
            <w:rFonts w:ascii="Frutiger LT Pro 45 Light" w:eastAsia="Calibri" w:hAnsi="Frutiger LT Pro 45 Light" w:cs="Arial"/>
            <w:bCs/>
            <w:color w:val="auto"/>
            <w:sz w:val="22"/>
            <w:szCs w:val="22"/>
          </w:rPr>
          <w:t>LouvreAbuDhabi</w:t>
        </w:r>
        <w:proofErr w:type="spellEnd"/>
      </w:hyperlink>
      <w:r w:rsidRPr="007A6701">
        <w:rPr>
          <w:rFonts w:ascii="Frutiger LT Pro 45 Light" w:eastAsia="Calibri" w:hAnsi="Frutiger LT Pro 45 Light" w:cs="Arial"/>
          <w:bCs/>
          <w:color w:val="auto"/>
          <w:sz w:val="22"/>
          <w:szCs w:val="22"/>
        </w:rPr>
        <w:t>) and Instagram (</w:t>
      </w:r>
      <w:hyperlink r:id="rId22" w:history="1">
        <w:r w:rsidRPr="007A6701">
          <w:rPr>
            <w:rStyle w:val="Hyperlink"/>
            <w:rFonts w:ascii="Frutiger LT Pro 45 Light" w:eastAsia="Calibri" w:hAnsi="Frutiger LT Pro 45 Light" w:cs="Arial"/>
            <w:bCs/>
            <w:color w:val="auto"/>
            <w:sz w:val="22"/>
            <w:szCs w:val="22"/>
          </w:rPr>
          <w:t>@</w:t>
        </w:r>
        <w:proofErr w:type="spellStart"/>
        <w:r w:rsidRPr="007A6701">
          <w:rPr>
            <w:rStyle w:val="Hyperlink"/>
            <w:rFonts w:ascii="Frutiger LT Pro 45 Light" w:eastAsia="Calibri" w:hAnsi="Frutiger LT Pro 45 Light" w:cs="Arial"/>
            <w:bCs/>
            <w:color w:val="auto"/>
            <w:sz w:val="22"/>
            <w:szCs w:val="22"/>
          </w:rPr>
          <w:t>LouvreAbuDhabi</w:t>
        </w:r>
        <w:proofErr w:type="spellEnd"/>
      </w:hyperlink>
      <w:r w:rsidRPr="007A6701">
        <w:rPr>
          <w:rFonts w:ascii="Frutiger LT Pro 45 Light" w:eastAsia="Calibri" w:hAnsi="Frutiger LT Pro 45 Light" w:cs="Arial"/>
          <w:bCs/>
          <w:color w:val="auto"/>
          <w:sz w:val="22"/>
          <w:szCs w:val="22"/>
        </w:rPr>
        <w:t>) #</w:t>
      </w:r>
      <w:proofErr w:type="spellStart"/>
      <w:r w:rsidRPr="007A6701">
        <w:rPr>
          <w:rFonts w:ascii="Frutiger LT Pro 45 Light" w:eastAsia="Calibri" w:hAnsi="Frutiger LT Pro 45 Light" w:cs="Arial"/>
          <w:bCs/>
          <w:color w:val="auto"/>
          <w:sz w:val="22"/>
          <w:szCs w:val="22"/>
        </w:rPr>
        <w:t>LouvreAbuDhabi</w:t>
      </w:r>
      <w:proofErr w:type="spellEnd"/>
    </w:p>
    <w:p w14:paraId="480BB97F" w14:textId="77777777" w:rsidR="00A14887" w:rsidRDefault="00A14887" w:rsidP="00A14887">
      <w:pPr>
        <w:spacing w:line="240" w:lineRule="auto"/>
        <w:jc w:val="both"/>
        <w:rPr>
          <w:rFonts w:ascii="Frutiger LT Pro 45 Light" w:eastAsia="Calibri" w:hAnsi="Frutiger LT Pro 45 Light" w:cs="Arial"/>
          <w:bCs/>
          <w:color w:val="auto"/>
          <w:sz w:val="22"/>
          <w:szCs w:val="22"/>
        </w:rPr>
      </w:pPr>
    </w:p>
    <w:p w14:paraId="0936E7ED" w14:textId="77777777" w:rsidR="00A14887" w:rsidRPr="007A6701" w:rsidRDefault="00A14887" w:rsidP="00A14887">
      <w:pPr>
        <w:spacing w:line="240" w:lineRule="auto"/>
        <w:jc w:val="both"/>
        <w:rPr>
          <w:rFonts w:ascii="Frutiger LT Pro 45 Light" w:eastAsia="Calibri" w:hAnsi="Frutiger LT Pro 45 Light" w:cs="Arial"/>
          <w:bCs/>
          <w:color w:val="auto"/>
          <w:sz w:val="22"/>
          <w:szCs w:val="22"/>
        </w:rPr>
      </w:pPr>
    </w:p>
    <w:p w14:paraId="1A6C25F3" w14:textId="77777777" w:rsidR="00A14887" w:rsidRPr="007A6701" w:rsidRDefault="00A14887" w:rsidP="00A14887">
      <w:pPr>
        <w:pStyle w:val="NoSpacing"/>
        <w:jc w:val="both"/>
        <w:rPr>
          <w:rFonts w:ascii="Frutiger LT Pro 45 Light" w:eastAsiaTheme="minorEastAsia" w:hAnsi="Frutiger LT Pro 45 Light" w:cs="Arial"/>
          <w:b/>
          <w:bCs/>
          <w:sz w:val="22"/>
          <w:szCs w:val="22"/>
        </w:rPr>
      </w:pPr>
      <w:r w:rsidRPr="007A6701">
        <w:rPr>
          <w:rFonts w:ascii="Frutiger LT Pro 45 Light" w:hAnsi="Frutiger LT Pro 45 Light" w:cs="Arial"/>
          <w:b/>
          <w:bCs/>
          <w:sz w:val="22"/>
          <w:szCs w:val="22"/>
        </w:rPr>
        <w:t>ABOUT LOUVRE ABU DHABI</w:t>
      </w:r>
    </w:p>
    <w:p w14:paraId="41F88D41" w14:textId="77777777" w:rsidR="00A14887" w:rsidRPr="007A6701" w:rsidRDefault="00A14887" w:rsidP="00A14887">
      <w:pPr>
        <w:spacing w:line="240" w:lineRule="auto"/>
        <w:jc w:val="both"/>
        <w:rPr>
          <w:rFonts w:ascii="Frutiger LT Pro 45 Light" w:eastAsia="Calibri" w:hAnsi="Frutiger LT Pro 45 Light" w:cs="Arial"/>
          <w:bCs/>
          <w:color w:val="auto"/>
          <w:sz w:val="22"/>
          <w:szCs w:val="22"/>
        </w:rPr>
      </w:pPr>
      <w:r w:rsidRPr="007A6701">
        <w:rPr>
          <w:rFonts w:ascii="Frutiger LT Pro 45 Light" w:eastAsia="Calibri" w:hAnsi="Frutiger LT Pro 45 Light" w:cs="Arial"/>
          <w:bCs/>
          <w:color w:val="auto"/>
          <w:sz w:val="22"/>
          <w:szCs w:val="22"/>
        </w:rPr>
        <w:t xml:space="preserve">Created by an exceptional agreement between the governments of Abu Dhabi and France, Louvre Abu Dhabi was designed by Jean </w:t>
      </w:r>
      <w:proofErr w:type="spellStart"/>
      <w:r w:rsidRPr="007A6701">
        <w:rPr>
          <w:rFonts w:ascii="Frutiger LT Pro 45 Light" w:eastAsia="Calibri" w:hAnsi="Frutiger LT Pro 45 Light" w:cs="Arial"/>
          <w:bCs/>
          <w:color w:val="auto"/>
          <w:sz w:val="22"/>
          <w:szCs w:val="22"/>
        </w:rPr>
        <w:t>Nouvel</w:t>
      </w:r>
      <w:proofErr w:type="spellEnd"/>
      <w:r w:rsidRPr="007A6701">
        <w:rPr>
          <w:rFonts w:ascii="Frutiger LT Pro 45 Light" w:eastAsia="Calibri" w:hAnsi="Frutiger LT Pro 45 Light" w:cs="Arial"/>
          <w:bCs/>
          <w:color w:val="auto"/>
          <w:sz w:val="22"/>
          <w:szCs w:val="22"/>
        </w:rPr>
        <w:t xml:space="preserve"> and opened on </w:t>
      </w:r>
      <w:proofErr w:type="spellStart"/>
      <w:r w:rsidRPr="007A6701">
        <w:rPr>
          <w:rFonts w:ascii="Frutiger LT Pro 45 Light" w:eastAsia="Calibri" w:hAnsi="Frutiger LT Pro 45 Light" w:cs="Arial"/>
          <w:bCs/>
          <w:color w:val="auto"/>
          <w:sz w:val="22"/>
          <w:szCs w:val="22"/>
        </w:rPr>
        <w:t>Saadiyat</w:t>
      </w:r>
      <w:proofErr w:type="spellEnd"/>
      <w:r w:rsidRPr="007A6701">
        <w:rPr>
          <w:rFonts w:ascii="Frutiger LT Pro 45 Light" w:eastAsia="Calibri" w:hAnsi="Frutiger LT Pro 45 Light" w:cs="Arial"/>
          <w:bCs/>
          <w:color w:val="auto"/>
          <w:sz w:val="22"/>
          <w:szCs w:val="22"/>
        </w:rPr>
        <w:t xml:space="preserve"> Island in November 2017. The museum is inspired by traditional Islamic architecture and its monumental dome creates a rain of light effect and a unique social space that brings people together.</w:t>
      </w:r>
    </w:p>
    <w:p w14:paraId="774FD65E" w14:textId="77777777" w:rsidR="00A14887" w:rsidRPr="007A6701" w:rsidRDefault="00A14887" w:rsidP="00A14887">
      <w:pPr>
        <w:spacing w:line="240" w:lineRule="auto"/>
        <w:jc w:val="both"/>
        <w:rPr>
          <w:rFonts w:ascii="Frutiger LT Pro 45 Light" w:eastAsia="Calibri" w:hAnsi="Frutiger LT Pro 45 Light" w:cs="Arial"/>
          <w:bCs/>
          <w:color w:val="auto"/>
          <w:sz w:val="22"/>
          <w:szCs w:val="22"/>
        </w:rPr>
      </w:pPr>
    </w:p>
    <w:p w14:paraId="4CDFD998" w14:textId="77777777" w:rsidR="00A14887" w:rsidRPr="007A6701" w:rsidRDefault="00A14887" w:rsidP="00A14887">
      <w:pPr>
        <w:spacing w:line="240" w:lineRule="auto"/>
        <w:jc w:val="both"/>
        <w:rPr>
          <w:rFonts w:ascii="Frutiger LT Pro 45 Light" w:eastAsia="Calibri" w:hAnsi="Frutiger LT Pro 45 Light" w:cs="Arial"/>
          <w:bCs/>
          <w:color w:val="auto"/>
          <w:sz w:val="22"/>
          <w:szCs w:val="22"/>
        </w:rPr>
      </w:pPr>
      <w:r w:rsidRPr="007A6701">
        <w:rPr>
          <w:rFonts w:ascii="Frutiger LT Pro 45 Light" w:eastAsia="Calibri" w:hAnsi="Frutiger LT Pro 45 Light" w:cs="Arial"/>
          <w:bCs/>
          <w:color w:val="auto"/>
          <w:sz w:val="22"/>
          <w:szCs w:val="22"/>
        </w:rPr>
        <w:t>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geographies and times. </w:t>
      </w:r>
    </w:p>
    <w:p w14:paraId="42AB8964" w14:textId="77777777" w:rsidR="00A14887" w:rsidRPr="007A6701" w:rsidRDefault="00A14887" w:rsidP="00A14887">
      <w:pPr>
        <w:spacing w:line="240" w:lineRule="auto"/>
        <w:jc w:val="both"/>
        <w:rPr>
          <w:rFonts w:ascii="Frutiger LT Pro 45 Light" w:eastAsia="Calibri" w:hAnsi="Frutiger LT Pro 45 Light" w:cs="Arial"/>
          <w:bCs/>
          <w:color w:val="auto"/>
          <w:sz w:val="22"/>
          <w:szCs w:val="22"/>
        </w:rPr>
      </w:pPr>
    </w:p>
    <w:p w14:paraId="49C28DC1" w14:textId="77777777" w:rsidR="00A14887" w:rsidRPr="007A6701" w:rsidRDefault="00A14887" w:rsidP="00A14887">
      <w:pPr>
        <w:spacing w:line="240" w:lineRule="auto"/>
        <w:jc w:val="both"/>
        <w:rPr>
          <w:rFonts w:ascii="Frutiger LT Pro 45 Light" w:eastAsia="Calibri" w:hAnsi="Frutiger LT Pro 45 Light" w:cs="Arial"/>
          <w:bCs/>
          <w:color w:val="auto"/>
          <w:sz w:val="22"/>
          <w:szCs w:val="22"/>
        </w:rPr>
      </w:pPr>
      <w:r w:rsidRPr="007A6701">
        <w:rPr>
          <w:rFonts w:ascii="Frutiger LT Pro 45 Light" w:eastAsia="Calibri" w:hAnsi="Frutiger LT Pro 45 Light" w:cs="Arial"/>
          <w:bCs/>
          <w:color w:val="auto"/>
          <w:sz w:val="22"/>
          <w:szCs w:val="22"/>
        </w:rPr>
        <w:t>The museum’s growing collection is unparalleled in the region and spans thousands of years of human history, including prehistoric tools, artefacts, religious texts, iconic paintings and contemporary artworks. The permanent collection is supplemented by rotating loans from 13 French partner institutions, regional and international museums.</w:t>
      </w:r>
    </w:p>
    <w:p w14:paraId="47C50971" w14:textId="77777777" w:rsidR="00A14887" w:rsidRPr="007A6701" w:rsidRDefault="00A14887" w:rsidP="00A14887">
      <w:pPr>
        <w:spacing w:line="240" w:lineRule="auto"/>
        <w:jc w:val="both"/>
        <w:rPr>
          <w:rFonts w:ascii="Frutiger LT Pro 45 Light" w:eastAsia="Calibri" w:hAnsi="Frutiger LT Pro 45 Light" w:cs="Arial"/>
          <w:bCs/>
          <w:color w:val="auto"/>
          <w:sz w:val="22"/>
          <w:szCs w:val="22"/>
        </w:rPr>
      </w:pPr>
    </w:p>
    <w:p w14:paraId="6D081634" w14:textId="70F3AAA2" w:rsidR="00A14887" w:rsidRDefault="00A14887" w:rsidP="00A7723E">
      <w:pPr>
        <w:spacing w:line="240" w:lineRule="auto"/>
        <w:jc w:val="both"/>
        <w:rPr>
          <w:rFonts w:ascii="Frutiger LT Pro 45 Light" w:eastAsia="Calibri" w:hAnsi="Frutiger LT Pro 45 Light" w:cs="Arial"/>
          <w:bCs/>
          <w:color w:val="auto"/>
          <w:sz w:val="22"/>
          <w:szCs w:val="22"/>
        </w:rPr>
      </w:pPr>
      <w:r w:rsidRPr="007A6701">
        <w:rPr>
          <w:rFonts w:ascii="Frutiger LT Pro 45 Light" w:eastAsia="Calibri" w:hAnsi="Frutiger LT Pro 45 Light" w:cs="Arial"/>
          <w:bCs/>
          <w:color w:val="auto"/>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r w:rsidR="00A7723E">
        <w:rPr>
          <w:rFonts w:ascii="Frutiger LT Pro 45 Light" w:eastAsia="Calibri" w:hAnsi="Frutiger LT Pro 45 Light" w:cs="Arial"/>
          <w:bCs/>
          <w:color w:val="auto"/>
          <w:sz w:val="22"/>
          <w:szCs w:val="22"/>
        </w:rPr>
        <w:t xml:space="preserve"> </w:t>
      </w:r>
    </w:p>
    <w:p w14:paraId="267E6F2A" w14:textId="5B7B6ECE" w:rsidR="00A14887" w:rsidRDefault="00A14887" w:rsidP="00A14887">
      <w:pPr>
        <w:spacing w:line="240" w:lineRule="auto"/>
        <w:jc w:val="both"/>
        <w:rPr>
          <w:rFonts w:ascii="Frutiger LT Pro 45 Light" w:eastAsia="Calibri" w:hAnsi="Frutiger LT Pro 45 Light" w:cs="Arial"/>
          <w:bCs/>
          <w:color w:val="auto"/>
          <w:sz w:val="22"/>
          <w:szCs w:val="22"/>
        </w:rPr>
      </w:pPr>
    </w:p>
    <w:p w14:paraId="7EFC030F" w14:textId="77777777" w:rsidR="00A14887" w:rsidRPr="007A6701" w:rsidRDefault="00A14887" w:rsidP="00A14887">
      <w:pPr>
        <w:spacing w:line="240" w:lineRule="auto"/>
        <w:jc w:val="both"/>
        <w:rPr>
          <w:rFonts w:ascii="Frutiger LT Pro 45 Light" w:eastAsia="Calibri" w:hAnsi="Frutiger LT Pro 45 Light" w:cs="Arial"/>
          <w:b/>
          <w:color w:val="auto"/>
          <w:sz w:val="22"/>
          <w:szCs w:val="22"/>
        </w:rPr>
      </w:pPr>
      <w:r w:rsidRPr="007A6701">
        <w:rPr>
          <w:rFonts w:ascii="Frutiger LT Pro 45 Light" w:eastAsia="Calibri" w:hAnsi="Frutiger LT Pro 45 Light" w:cs="Arial"/>
          <w:b/>
          <w:color w:val="auto"/>
          <w:sz w:val="22"/>
          <w:szCs w:val="22"/>
        </w:rPr>
        <w:t>ABOUT MUSÉE DU LOUVRE</w:t>
      </w:r>
    </w:p>
    <w:p w14:paraId="099D67BF" w14:textId="77777777" w:rsidR="00A7723E" w:rsidRPr="00A7723E" w:rsidRDefault="00A14887" w:rsidP="00A7723E">
      <w:pPr>
        <w:jc w:val="both"/>
        <w:rPr>
          <w:rFonts w:ascii="Frutiger LT Pro 45 Light" w:hAnsi="Frutiger LT Pro 45 Light" w:cs="Tahoma"/>
          <w:bCs/>
          <w:sz w:val="22"/>
          <w:szCs w:val="22"/>
        </w:rPr>
      </w:pPr>
      <w:r w:rsidRPr="007A6701">
        <w:rPr>
          <w:rFonts w:ascii="Frutiger LT Pro 45 Light" w:eastAsia="Calibri" w:hAnsi="Frutiger LT Pro 45 Light" w:cs="Arial"/>
          <w:bCs/>
          <w:sz w:val="22"/>
          <w:szCs w:val="22"/>
        </w:rPr>
        <w:t>The Louvre in Paris opened in 1793, during the French Revolution, and from the very beginning was intended to provide inspirati</w:t>
      </w:r>
      <w:r w:rsidRPr="006D186D">
        <w:rPr>
          <w:rFonts w:ascii="Frutiger LT Pro 45 Light" w:eastAsia="Calibri" w:hAnsi="Frutiger LT Pro 45 Light" w:cs="Arial"/>
          <w:bCs/>
          <w:sz w:val="22"/>
          <w:szCs w:val="22"/>
        </w:rPr>
        <w:t xml:space="preserve">on for contemporary art. Courbet, Picasso, </w:t>
      </w:r>
      <w:proofErr w:type="spellStart"/>
      <w:r w:rsidRPr="006D186D">
        <w:rPr>
          <w:rFonts w:ascii="Frutiger LT Pro 45 Light" w:eastAsia="Calibri" w:hAnsi="Frutiger LT Pro 45 Light" w:cs="Arial"/>
          <w:bCs/>
          <w:sz w:val="22"/>
          <w:szCs w:val="22"/>
        </w:rPr>
        <w:t>Dalí</w:t>
      </w:r>
      <w:proofErr w:type="spellEnd"/>
      <w:r w:rsidRPr="006D186D">
        <w:rPr>
          <w:rFonts w:ascii="Frutiger LT Pro 45 Light" w:eastAsia="Calibri" w:hAnsi="Frutiger LT Pro 45 Light" w:cs="Arial"/>
          <w:bCs/>
          <w:sz w:val="22"/>
          <w:szCs w:val="22"/>
        </w:rPr>
        <w:t xml:space="preserve">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 admired works such as the Mona Lisa, the Winged Victory o</w:t>
      </w:r>
      <w:r w:rsidRPr="00EB22D8">
        <w:rPr>
          <w:rFonts w:ascii="Frutiger LT Pro 45 Light" w:eastAsia="Calibri" w:hAnsi="Frutiger LT Pro 45 Light" w:cs="Arial"/>
          <w:bCs/>
          <w:sz w:val="22"/>
          <w:szCs w:val="22"/>
        </w:rPr>
        <w:t>f Samothrace and the Venus de Milo. With 9.6 million guests in 2019, the Louvre is the most visited museum in the world.</w:t>
      </w:r>
      <w:r w:rsidR="00EB22D8" w:rsidRPr="00EB22D8">
        <w:rPr>
          <w:rFonts w:ascii="Frutiger LT Pro 45 Light" w:eastAsia="Calibri" w:hAnsi="Frutiger LT Pro 45 Light" w:cs="Arial"/>
          <w:bCs/>
          <w:sz w:val="22"/>
          <w:szCs w:val="22"/>
        </w:rPr>
        <w:t xml:space="preserve"> </w:t>
      </w:r>
      <w:r w:rsidR="00A7723E" w:rsidRPr="00A7723E">
        <w:rPr>
          <w:rFonts w:ascii="Tahoma" w:hAnsi="Tahoma" w:cs="Tahoma"/>
          <w:lang w:val="fr-FR"/>
        </w:rPr>
        <w:t xml:space="preserve">Open </w:t>
      </w:r>
      <w:proofErr w:type="spellStart"/>
      <w:r w:rsidR="00A7723E" w:rsidRPr="00A7723E">
        <w:rPr>
          <w:rFonts w:ascii="Tahoma" w:hAnsi="Tahoma" w:cs="Tahoma"/>
          <w:lang w:val="fr-FR"/>
        </w:rPr>
        <w:t>since</w:t>
      </w:r>
      <w:proofErr w:type="spellEnd"/>
      <w:r w:rsidR="00A7723E" w:rsidRPr="00A7723E">
        <w:rPr>
          <w:rFonts w:ascii="Tahoma" w:hAnsi="Tahoma" w:cs="Tahoma"/>
          <w:lang w:val="fr-FR"/>
        </w:rPr>
        <w:t xml:space="preserve"> 2012, the </w:t>
      </w:r>
      <w:proofErr w:type="spellStart"/>
      <w:r w:rsidR="00A7723E" w:rsidRPr="00A7723E">
        <w:rPr>
          <w:rFonts w:ascii="Tahoma" w:hAnsi="Tahoma" w:cs="Tahoma"/>
          <w:lang w:val="fr-FR"/>
        </w:rPr>
        <w:t>Islamic</w:t>
      </w:r>
      <w:proofErr w:type="spellEnd"/>
      <w:r w:rsidR="00A7723E" w:rsidRPr="00A7723E">
        <w:rPr>
          <w:rFonts w:ascii="Tahoma" w:hAnsi="Tahoma" w:cs="Tahoma"/>
          <w:lang w:val="fr-FR"/>
        </w:rPr>
        <w:t xml:space="preserve"> Art </w:t>
      </w:r>
      <w:proofErr w:type="spellStart"/>
      <w:r w:rsidR="00A7723E" w:rsidRPr="00A7723E">
        <w:rPr>
          <w:rFonts w:ascii="Tahoma" w:hAnsi="Tahoma" w:cs="Tahoma"/>
          <w:lang w:val="fr-FR"/>
        </w:rPr>
        <w:t>Department</w:t>
      </w:r>
      <w:proofErr w:type="spellEnd"/>
      <w:r w:rsidR="00A7723E" w:rsidRPr="00A7723E">
        <w:rPr>
          <w:rFonts w:ascii="Tahoma" w:hAnsi="Tahoma" w:cs="Tahoma"/>
          <w:lang w:val="fr-FR"/>
        </w:rPr>
        <w:t xml:space="preserve"> of the Louvre </w:t>
      </w:r>
      <w:proofErr w:type="spellStart"/>
      <w:r w:rsidR="00A7723E" w:rsidRPr="00A7723E">
        <w:rPr>
          <w:rFonts w:ascii="Tahoma" w:hAnsi="Tahoma" w:cs="Tahoma"/>
          <w:lang w:val="fr-FR"/>
        </w:rPr>
        <w:t>presents</w:t>
      </w:r>
      <w:proofErr w:type="spellEnd"/>
      <w:r w:rsidR="00A7723E" w:rsidRPr="00A7723E">
        <w:rPr>
          <w:rFonts w:ascii="Tahoma" w:hAnsi="Tahoma" w:cs="Tahoma"/>
          <w:lang w:val="fr-FR"/>
        </w:rPr>
        <w:t xml:space="preserve"> more </w:t>
      </w:r>
      <w:proofErr w:type="spellStart"/>
      <w:r w:rsidR="00A7723E" w:rsidRPr="00A7723E">
        <w:rPr>
          <w:rFonts w:ascii="Tahoma" w:hAnsi="Tahoma" w:cs="Tahoma"/>
          <w:lang w:val="fr-FR"/>
        </w:rPr>
        <w:t>than</w:t>
      </w:r>
      <w:proofErr w:type="spellEnd"/>
      <w:r w:rsidR="00A7723E" w:rsidRPr="00A7723E">
        <w:rPr>
          <w:rFonts w:ascii="Tahoma" w:hAnsi="Tahoma" w:cs="Tahoma"/>
          <w:lang w:val="fr-FR"/>
        </w:rPr>
        <w:t xml:space="preserve"> 3,000 </w:t>
      </w:r>
      <w:proofErr w:type="spellStart"/>
      <w:r w:rsidR="00A7723E" w:rsidRPr="00A7723E">
        <w:rPr>
          <w:rFonts w:ascii="Tahoma" w:hAnsi="Tahoma" w:cs="Tahoma"/>
          <w:lang w:val="fr-FR"/>
        </w:rPr>
        <w:t>objects</w:t>
      </w:r>
      <w:proofErr w:type="spellEnd"/>
      <w:r w:rsidR="00A7723E" w:rsidRPr="00A7723E">
        <w:rPr>
          <w:rFonts w:ascii="Tahoma" w:hAnsi="Tahoma" w:cs="Tahoma"/>
          <w:lang w:val="fr-FR"/>
        </w:rPr>
        <w:t xml:space="preserve">, </w:t>
      </w:r>
      <w:proofErr w:type="spellStart"/>
      <w:r w:rsidR="00A7723E" w:rsidRPr="00A7723E">
        <w:rPr>
          <w:rFonts w:ascii="Tahoma" w:hAnsi="Tahoma" w:cs="Tahoma"/>
          <w:lang w:val="fr-FR"/>
        </w:rPr>
        <w:t>spanning</w:t>
      </w:r>
      <w:proofErr w:type="spellEnd"/>
      <w:r w:rsidR="00A7723E" w:rsidRPr="00A7723E">
        <w:rPr>
          <w:rFonts w:ascii="Tahoma" w:hAnsi="Tahoma" w:cs="Tahoma"/>
          <w:lang w:val="fr-FR"/>
        </w:rPr>
        <w:t xml:space="preserve"> 1,300 </w:t>
      </w:r>
      <w:proofErr w:type="spellStart"/>
      <w:r w:rsidR="00A7723E" w:rsidRPr="00A7723E">
        <w:rPr>
          <w:rFonts w:ascii="Tahoma" w:hAnsi="Tahoma" w:cs="Tahoma"/>
          <w:lang w:val="fr-FR"/>
        </w:rPr>
        <w:t>years</w:t>
      </w:r>
      <w:proofErr w:type="spellEnd"/>
      <w:r w:rsidR="00A7723E" w:rsidRPr="00A7723E">
        <w:rPr>
          <w:rFonts w:ascii="Tahoma" w:hAnsi="Tahoma" w:cs="Tahoma"/>
          <w:lang w:val="fr-FR"/>
        </w:rPr>
        <w:t xml:space="preserve"> of </w:t>
      </w:r>
      <w:proofErr w:type="spellStart"/>
      <w:r w:rsidR="00A7723E" w:rsidRPr="00A7723E">
        <w:rPr>
          <w:rFonts w:ascii="Tahoma" w:hAnsi="Tahoma" w:cs="Tahoma"/>
          <w:lang w:val="fr-FR"/>
        </w:rPr>
        <w:t>history</w:t>
      </w:r>
      <w:proofErr w:type="spellEnd"/>
      <w:r w:rsidR="00A7723E" w:rsidRPr="00A7723E">
        <w:rPr>
          <w:rFonts w:ascii="Tahoma" w:hAnsi="Tahoma" w:cs="Tahoma"/>
          <w:lang w:val="fr-FR"/>
        </w:rPr>
        <w:t xml:space="preserve"> and </w:t>
      </w:r>
      <w:proofErr w:type="spellStart"/>
      <w:r w:rsidR="00A7723E" w:rsidRPr="00A7723E">
        <w:rPr>
          <w:rFonts w:ascii="Tahoma" w:hAnsi="Tahoma" w:cs="Tahoma"/>
          <w:lang w:val="fr-FR"/>
        </w:rPr>
        <w:t>three</w:t>
      </w:r>
      <w:proofErr w:type="spellEnd"/>
      <w:r w:rsidR="00A7723E" w:rsidRPr="00A7723E">
        <w:rPr>
          <w:rFonts w:ascii="Tahoma" w:hAnsi="Tahoma" w:cs="Tahoma"/>
          <w:lang w:val="fr-FR"/>
        </w:rPr>
        <w:t xml:space="preserve"> continents, </w:t>
      </w:r>
      <w:proofErr w:type="spellStart"/>
      <w:r w:rsidR="00A7723E" w:rsidRPr="00A7723E">
        <w:rPr>
          <w:rFonts w:ascii="Tahoma" w:hAnsi="Tahoma" w:cs="Tahoma"/>
          <w:lang w:val="fr-FR"/>
        </w:rPr>
        <w:t>from</w:t>
      </w:r>
      <w:proofErr w:type="spellEnd"/>
      <w:r w:rsidR="00A7723E" w:rsidRPr="00A7723E">
        <w:rPr>
          <w:rFonts w:ascii="Tahoma" w:hAnsi="Tahoma" w:cs="Tahoma"/>
          <w:lang w:val="fr-FR"/>
        </w:rPr>
        <w:t xml:space="preserve"> Spain to </w:t>
      </w:r>
      <w:proofErr w:type="spellStart"/>
      <w:r w:rsidR="00A7723E" w:rsidRPr="00A7723E">
        <w:rPr>
          <w:rFonts w:ascii="Tahoma" w:hAnsi="Tahoma" w:cs="Tahoma"/>
          <w:lang w:val="fr-FR"/>
        </w:rPr>
        <w:t>Southeast</w:t>
      </w:r>
      <w:proofErr w:type="spellEnd"/>
      <w:r w:rsidR="00A7723E" w:rsidRPr="00A7723E">
        <w:rPr>
          <w:rFonts w:ascii="Tahoma" w:hAnsi="Tahoma" w:cs="Tahoma"/>
          <w:lang w:val="fr-FR"/>
        </w:rPr>
        <w:t xml:space="preserve"> Asia.</w:t>
      </w:r>
      <w:r w:rsidR="00A7723E">
        <w:rPr>
          <w:rFonts w:ascii="Tahoma" w:hAnsi="Tahoma" w:cs="Tahoma"/>
          <w:lang w:val="fr-FR"/>
        </w:rPr>
        <w:t xml:space="preserve"> </w:t>
      </w:r>
      <w:r w:rsidR="00A7723E" w:rsidRPr="00A7723E">
        <w:rPr>
          <w:rFonts w:ascii="Frutiger LT Pro 45 Light" w:hAnsi="Frutiger LT Pro 45 Light" w:cs="Tahoma"/>
          <w:sz w:val="22"/>
          <w:szCs w:val="22"/>
          <w:lang w:val="fr-FR"/>
        </w:rPr>
        <w:t xml:space="preserve">Open </w:t>
      </w:r>
      <w:proofErr w:type="spellStart"/>
      <w:r w:rsidR="00A7723E" w:rsidRPr="00A7723E">
        <w:rPr>
          <w:rFonts w:ascii="Frutiger LT Pro 45 Light" w:hAnsi="Frutiger LT Pro 45 Light" w:cs="Tahoma"/>
          <w:sz w:val="22"/>
          <w:szCs w:val="22"/>
          <w:lang w:val="fr-FR"/>
        </w:rPr>
        <w:t>since</w:t>
      </w:r>
      <w:proofErr w:type="spellEnd"/>
      <w:r w:rsidR="00A7723E" w:rsidRPr="00A7723E">
        <w:rPr>
          <w:rFonts w:ascii="Frutiger LT Pro 45 Light" w:hAnsi="Frutiger LT Pro 45 Light" w:cs="Tahoma"/>
          <w:sz w:val="22"/>
          <w:szCs w:val="22"/>
          <w:lang w:val="fr-FR"/>
        </w:rPr>
        <w:t xml:space="preserve"> 2012, the </w:t>
      </w:r>
      <w:proofErr w:type="spellStart"/>
      <w:r w:rsidR="00A7723E" w:rsidRPr="00A7723E">
        <w:rPr>
          <w:rFonts w:ascii="Frutiger LT Pro 45 Light" w:hAnsi="Frutiger LT Pro 45 Light" w:cs="Tahoma"/>
          <w:sz w:val="22"/>
          <w:szCs w:val="22"/>
          <w:lang w:val="fr-FR"/>
        </w:rPr>
        <w:t>Islamic</w:t>
      </w:r>
      <w:proofErr w:type="spellEnd"/>
      <w:r w:rsidR="00A7723E" w:rsidRPr="00A7723E">
        <w:rPr>
          <w:rFonts w:ascii="Frutiger LT Pro 45 Light" w:hAnsi="Frutiger LT Pro 45 Light" w:cs="Tahoma"/>
          <w:sz w:val="22"/>
          <w:szCs w:val="22"/>
          <w:lang w:val="fr-FR"/>
        </w:rPr>
        <w:t xml:space="preserve"> Art </w:t>
      </w:r>
      <w:proofErr w:type="spellStart"/>
      <w:r w:rsidR="00A7723E" w:rsidRPr="00A7723E">
        <w:rPr>
          <w:rFonts w:ascii="Frutiger LT Pro 45 Light" w:hAnsi="Frutiger LT Pro 45 Light" w:cs="Tahoma"/>
          <w:sz w:val="22"/>
          <w:szCs w:val="22"/>
          <w:lang w:val="fr-FR"/>
        </w:rPr>
        <w:t>Department</w:t>
      </w:r>
      <w:proofErr w:type="spellEnd"/>
      <w:r w:rsidR="00A7723E" w:rsidRPr="00A7723E">
        <w:rPr>
          <w:rFonts w:ascii="Frutiger LT Pro 45 Light" w:hAnsi="Frutiger LT Pro 45 Light" w:cs="Tahoma"/>
          <w:sz w:val="22"/>
          <w:szCs w:val="22"/>
          <w:lang w:val="fr-FR"/>
        </w:rPr>
        <w:t xml:space="preserve"> of the Louvre </w:t>
      </w:r>
      <w:proofErr w:type="spellStart"/>
      <w:r w:rsidR="00A7723E" w:rsidRPr="00A7723E">
        <w:rPr>
          <w:rFonts w:ascii="Frutiger LT Pro 45 Light" w:hAnsi="Frutiger LT Pro 45 Light" w:cs="Tahoma"/>
          <w:sz w:val="22"/>
          <w:szCs w:val="22"/>
          <w:lang w:val="fr-FR"/>
        </w:rPr>
        <w:t>presents</w:t>
      </w:r>
      <w:proofErr w:type="spellEnd"/>
      <w:r w:rsidR="00A7723E" w:rsidRPr="00A7723E">
        <w:rPr>
          <w:rFonts w:ascii="Frutiger LT Pro 45 Light" w:hAnsi="Frutiger LT Pro 45 Light" w:cs="Tahoma"/>
          <w:sz w:val="22"/>
          <w:szCs w:val="22"/>
          <w:lang w:val="fr-FR"/>
        </w:rPr>
        <w:t xml:space="preserve"> more </w:t>
      </w:r>
      <w:proofErr w:type="spellStart"/>
      <w:r w:rsidR="00A7723E" w:rsidRPr="00A7723E">
        <w:rPr>
          <w:rFonts w:ascii="Frutiger LT Pro 45 Light" w:hAnsi="Frutiger LT Pro 45 Light" w:cs="Tahoma"/>
          <w:sz w:val="22"/>
          <w:szCs w:val="22"/>
          <w:lang w:val="fr-FR"/>
        </w:rPr>
        <w:t>than</w:t>
      </w:r>
      <w:proofErr w:type="spellEnd"/>
      <w:r w:rsidR="00A7723E" w:rsidRPr="00A7723E">
        <w:rPr>
          <w:rFonts w:ascii="Frutiger LT Pro 45 Light" w:hAnsi="Frutiger LT Pro 45 Light" w:cs="Tahoma"/>
          <w:sz w:val="22"/>
          <w:szCs w:val="22"/>
          <w:lang w:val="fr-FR"/>
        </w:rPr>
        <w:t xml:space="preserve"> 3,000 </w:t>
      </w:r>
      <w:proofErr w:type="spellStart"/>
      <w:r w:rsidR="00A7723E" w:rsidRPr="00A7723E">
        <w:rPr>
          <w:rFonts w:ascii="Frutiger LT Pro 45 Light" w:hAnsi="Frutiger LT Pro 45 Light" w:cs="Tahoma"/>
          <w:sz w:val="22"/>
          <w:szCs w:val="22"/>
          <w:lang w:val="fr-FR"/>
        </w:rPr>
        <w:t>objects</w:t>
      </w:r>
      <w:proofErr w:type="spellEnd"/>
      <w:r w:rsidR="00A7723E" w:rsidRPr="00A7723E">
        <w:rPr>
          <w:rFonts w:ascii="Frutiger LT Pro 45 Light" w:hAnsi="Frutiger LT Pro 45 Light" w:cs="Tahoma"/>
          <w:sz w:val="22"/>
          <w:szCs w:val="22"/>
          <w:lang w:val="fr-FR"/>
        </w:rPr>
        <w:t xml:space="preserve">, </w:t>
      </w:r>
      <w:proofErr w:type="spellStart"/>
      <w:r w:rsidR="00A7723E" w:rsidRPr="00A7723E">
        <w:rPr>
          <w:rFonts w:ascii="Frutiger LT Pro 45 Light" w:hAnsi="Frutiger LT Pro 45 Light" w:cs="Tahoma"/>
          <w:sz w:val="22"/>
          <w:szCs w:val="22"/>
          <w:lang w:val="fr-FR"/>
        </w:rPr>
        <w:t>spanning</w:t>
      </w:r>
      <w:proofErr w:type="spellEnd"/>
      <w:r w:rsidR="00A7723E" w:rsidRPr="00A7723E">
        <w:rPr>
          <w:rFonts w:ascii="Frutiger LT Pro 45 Light" w:hAnsi="Frutiger LT Pro 45 Light" w:cs="Tahoma"/>
          <w:sz w:val="22"/>
          <w:szCs w:val="22"/>
          <w:lang w:val="fr-FR"/>
        </w:rPr>
        <w:t xml:space="preserve"> 1,300 </w:t>
      </w:r>
      <w:proofErr w:type="spellStart"/>
      <w:r w:rsidR="00A7723E" w:rsidRPr="00A7723E">
        <w:rPr>
          <w:rFonts w:ascii="Frutiger LT Pro 45 Light" w:hAnsi="Frutiger LT Pro 45 Light" w:cs="Tahoma"/>
          <w:sz w:val="22"/>
          <w:szCs w:val="22"/>
          <w:lang w:val="fr-FR"/>
        </w:rPr>
        <w:t>years</w:t>
      </w:r>
      <w:proofErr w:type="spellEnd"/>
      <w:r w:rsidR="00A7723E" w:rsidRPr="00A7723E">
        <w:rPr>
          <w:rFonts w:ascii="Frutiger LT Pro 45 Light" w:hAnsi="Frutiger LT Pro 45 Light" w:cs="Tahoma"/>
          <w:sz w:val="22"/>
          <w:szCs w:val="22"/>
          <w:lang w:val="fr-FR"/>
        </w:rPr>
        <w:t xml:space="preserve"> of </w:t>
      </w:r>
      <w:proofErr w:type="spellStart"/>
      <w:r w:rsidR="00A7723E" w:rsidRPr="00A7723E">
        <w:rPr>
          <w:rFonts w:ascii="Frutiger LT Pro 45 Light" w:hAnsi="Frutiger LT Pro 45 Light" w:cs="Tahoma"/>
          <w:sz w:val="22"/>
          <w:szCs w:val="22"/>
          <w:lang w:val="fr-FR"/>
        </w:rPr>
        <w:t>history</w:t>
      </w:r>
      <w:proofErr w:type="spellEnd"/>
      <w:r w:rsidR="00A7723E" w:rsidRPr="00A7723E">
        <w:rPr>
          <w:rFonts w:ascii="Frutiger LT Pro 45 Light" w:hAnsi="Frutiger LT Pro 45 Light" w:cs="Tahoma"/>
          <w:sz w:val="22"/>
          <w:szCs w:val="22"/>
          <w:lang w:val="fr-FR"/>
        </w:rPr>
        <w:t xml:space="preserve"> and </w:t>
      </w:r>
      <w:proofErr w:type="spellStart"/>
      <w:r w:rsidR="00A7723E" w:rsidRPr="00A7723E">
        <w:rPr>
          <w:rFonts w:ascii="Frutiger LT Pro 45 Light" w:hAnsi="Frutiger LT Pro 45 Light" w:cs="Tahoma"/>
          <w:sz w:val="22"/>
          <w:szCs w:val="22"/>
          <w:lang w:val="fr-FR"/>
        </w:rPr>
        <w:t>three</w:t>
      </w:r>
      <w:proofErr w:type="spellEnd"/>
      <w:r w:rsidR="00A7723E" w:rsidRPr="00A7723E">
        <w:rPr>
          <w:rFonts w:ascii="Frutiger LT Pro 45 Light" w:hAnsi="Frutiger LT Pro 45 Light" w:cs="Tahoma"/>
          <w:sz w:val="22"/>
          <w:szCs w:val="22"/>
          <w:lang w:val="fr-FR"/>
        </w:rPr>
        <w:t xml:space="preserve"> continents, </w:t>
      </w:r>
      <w:proofErr w:type="spellStart"/>
      <w:r w:rsidR="00A7723E" w:rsidRPr="00A7723E">
        <w:rPr>
          <w:rFonts w:ascii="Frutiger LT Pro 45 Light" w:hAnsi="Frutiger LT Pro 45 Light" w:cs="Tahoma"/>
          <w:sz w:val="22"/>
          <w:szCs w:val="22"/>
          <w:lang w:val="fr-FR"/>
        </w:rPr>
        <w:t>from</w:t>
      </w:r>
      <w:proofErr w:type="spellEnd"/>
      <w:r w:rsidR="00A7723E" w:rsidRPr="00A7723E">
        <w:rPr>
          <w:rFonts w:ascii="Frutiger LT Pro 45 Light" w:hAnsi="Frutiger LT Pro 45 Light" w:cs="Tahoma"/>
          <w:sz w:val="22"/>
          <w:szCs w:val="22"/>
          <w:lang w:val="fr-FR"/>
        </w:rPr>
        <w:t xml:space="preserve"> Spain to </w:t>
      </w:r>
      <w:proofErr w:type="spellStart"/>
      <w:r w:rsidR="00A7723E" w:rsidRPr="00A7723E">
        <w:rPr>
          <w:rFonts w:ascii="Frutiger LT Pro 45 Light" w:hAnsi="Frutiger LT Pro 45 Light" w:cs="Tahoma"/>
          <w:sz w:val="22"/>
          <w:szCs w:val="22"/>
          <w:lang w:val="fr-FR"/>
        </w:rPr>
        <w:t>Southeast</w:t>
      </w:r>
      <w:proofErr w:type="spellEnd"/>
      <w:r w:rsidR="00A7723E" w:rsidRPr="00A7723E">
        <w:rPr>
          <w:rFonts w:ascii="Frutiger LT Pro 45 Light" w:hAnsi="Frutiger LT Pro 45 Light" w:cs="Tahoma"/>
          <w:sz w:val="22"/>
          <w:szCs w:val="22"/>
          <w:lang w:val="fr-FR"/>
        </w:rPr>
        <w:t xml:space="preserve"> Asia.</w:t>
      </w:r>
    </w:p>
    <w:p w14:paraId="7C8FD705" w14:textId="28259C5A" w:rsidR="00A7723E" w:rsidRPr="00A7723E" w:rsidRDefault="00A7723E" w:rsidP="00A7723E">
      <w:pPr>
        <w:jc w:val="both"/>
        <w:rPr>
          <w:rFonts w:ascii="Tahoma" w:eastAsiaTheme="minorHAnsi" w:hAnsi="Tahoma" w:cs="Tahoma"/>
          <w:color w:val="FF0000"/>
          <w:sz w:val="22"/>
          <w:szCs w:val="22"/>
          <w:lang w:eastAsia="en-US"/>
        </w:rPr>
      </w:pPr>
    </w:p>
    <w:p w14:paraId="124CCE0E" w14:textId="096CB15B" w:rsidR="00071851" w:rsidRPr="003C3011" w:rsidRDefault="00071851" w:rsidP="005509A9">
      <w:pPr>
        <w:spacing w:line="240" w:lineRule="auto"/>
        <w:jc w:val="both"/>
        <w:rPr>
          <w:rFonts w:ascii="Calibri" w:hAnsi="Calibri" w:cs="Calibri"/>
          <w:bCs/>
          <w:iCs/>
          <w:color w:val="FF0000"/>
          <w:sz w:val="22"/>
          <w:szCs w:val="22"/>
        </w:rPr>
      </w:pPr>
    </w:p>
    <w:p w14:paraId="02E41BBC" w14:textId="3A0889A2" w:rsidR="005509A9" w:rsidRPr="003C3011" w:rsidRDefault="005509A9" w:rsidP="005509A9">
      <w:pPr>
        <w:spacing w:line="240" w:lineRule="auto"/>
        <w:rPr>
          <w:rFonts w:ascii="Calibri" w:eastAsia="Calibri" w:hAnsi="Calibri" w:cs="Calibri"/>
          <w:bCs/>
          <w:color w:val="auto"/>
          <w:sz w:val="22"/>
          <w:szCs w:val="22"/>
        </w:rPr>
      </w:pPr>
    </w:p>
    <w:p w14:paraId="542E1552" w14:textId="02F904F6" w:rsidR="005509A9" w:rsidRPr="003C3011" w:rsidRDefault="005509A9" w:rsidP="005509A9">
      <w:pPr>
        <w:spacing w:line="240" w:lineRule="auto"/>
        <w:rPr>
          <w:rFonts w:ascii="Frutiger LT Pro 45 Light" w:eastAsia="Calibri" w:hAnsi="Frutiger LT Pro 45 Light" w:cs="Arial"/>
          <w:bCs/>
          <w:color w:val="auto"/>
          <w:sz w:val="22"/>
          <w:szCs w:val="22"/>
        </w:rPr>
      </w:pPr>
    </w:p>
    <w:sectPr w:rsidR="005509A9" w:rsidRPr="003C3011" w:rsidSect="006D30B5">
      <w:headerReference w:type="first" r:id="rId23"/>
      <w:pgSz w:w="11907" w:h="16839" w:code="9"/>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87DB14" w16cid:durableId="2290CA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2701D" w14:textId="77777777" w:rsidR="00215D65" w:rsidRDefault="00215D65" w:rsidP="00902929">
      <w:r>
        <w:separator/>
      </w:r>
    </w:p>
  </w:endnote>
  <w:endnote w:type="continuationSeparator" w:id="0">
    <w:p w14:paraId="5A77B32F" w14:textId="77777777" w:rsidR="00215D65" w:rsidRDefault="00215D65"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Pro 45 Light">
    <w:altName w:val="Corbel"/>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B1B69" w14:textId="77777777" w:rsidR="00215D65" w:rsidRDefault="00215D65" w:rsidP="00902929">
      <w:r>
        <w:separator/>
      </w:r>
    </w:p>
  </w:footnote>
  <w:footnote w:type="continuationSeparator" w:id="0">
    <w:p w14:paraId="5113ED6A" w14:textId="77777777" w:rsidR="00215D65" w:rsidRDefault="00215D65"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C384" w14:textId="6F6285C5" w:rsidR="00EB56B2" w:rsidRDefault="006620B1" w:rsidP="00EB56B2">
    <w:pPr>
      <w:pStyle w:val="rightalign"/>
      <w:spacing w:before="240" w:after="360"/>
    </w:pPr>
    <w:r>
      <w:rPr>
        <w:noProof/>
        <w:sz w:val="18"/>
      </w:rPr>
      <w:drawing>
        <wp:anchor distT="0" distB="0" distL="114300" distR="114300" simplePos="0" relativeHeight="251659264" behindDoc="1" locked="0" layoutInCell="1" allowOverlap="1" wp14:anchorId="31B2BB32" wp14:editId="11E6CC76">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626DDC8E"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234B7"/>
    <w:multiLevelType w:val="hybridMultilevel"/>
    <w:tmpl w:val="2A14AAD0"/>
    <w:lvl w:ilvl="0" w:tplc="B7F60376">
      <w:numFmt w:val="bullet"/>
      <w:lvlText w:val="-"/>
      <w:lvlJc w:val="left"/>
      <w:pPr>
        <w:ind w:left="720" w:hanging="360"/>
      </w:pPr>
      <w:rPr>
        <w:rFonts w:ascii="Segoe UI Light" w:eastAsiaTheme="minorHAnsi"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96563"/>
    <w:multiLevelType w:val="hybridMultilevel"/>
    <w:tmpl w:val="C43E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5D66C2"/>
    <w:multiLevelType w:val="hybridMultilevel"/>
    <w:tmpl w:val="FA3A17F4"/>
    <w:lvl w:ilvl="0" w:tplc="30D6D476">
      <w:start w:val="1"/>
      <w:numFmt w:val="bullet"/>
      <w:lvlText w:val=""/>
      <w:lvlJc w:val="left"/>
      <w:pPr>
        <w:ind w:left="612" w:hanging="360"/>
      </w:pPr>
      <w:rPr>
        <w:rFonts w:ascii="Symbol" w:hAnsi="Symbol" w:hint="default"/>
        <w:color w:val="auto"/>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4" w15:restartNumberingAfterBreak="0">
    <w:nsid w:val="259D208C"/>
    <w:multiLevelType w:val="hybridMultilevel"/>
    <w:tmpl w:val="9BFA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141D7B"/>
    <w:multiLevelType w:val="hybridMultilevel"/>
    <w:tmpl w:val="797E437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B33EB8"/>
    <w:multiLevelType w:val="hybridMultilevel"/>
    <w:tmpl w:val="A326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B16387"/>
    <w:multiLevelType w:val="hybridMultilevel"/>
    <w:tmpl w:val="0CF8C8E8"/>
    <w:lvl w:ilvl="0" w:tplc="EF60D094">
      <w:start w:val="1"/>
      <w:numFmt w:val="bullet"/>
      <w:lvlText w:val="•"/>
      <w:lvlJc w:val="left"/>
      <w:pPr>
        <w:tabs>
          <w:tab w:val="num" w:pos="720"/>
        </w:tabs>
        <w:ind w:left="720" w:hanging="360"/>
      </w:pPr>
      <w:rPr>
        <w:rFonts w:ascii="Arial" w:hAnsi="Arial" w:hint="default"/>
      </w:rPr>
    </w:lvl>
    <w:lvl w:ilvl="1" w:tplc="607CF066" w:tentative="1">
      <w:start w:val="1"/>
      <w:numFmt w:val="bullet"/>
      <w:lvlText w:val="•"/>
      <w:lvlJc w:val="left"/>
      <w:pPr>
        <w:tabs>
          <w:tab w:val="num" w:pos="1440"/>
        </w:tabs>
        <w:ind w:left="1440" w:hanging="360"/>
      </w:pPr>
      <w:rPr>
        <w:rFonts w:ascii="Arial" w:hAnsi="Arial" w:hint="default"/>
      </w:rPr>
    </w:lvl>
    <w:lvl w:ilvl="2" w:tplc="FF18F58A" w:tentative="1">
      <w:start w:val="1"/>
      <w:numFmt w:val="bullet"/>
      <w:lvlText w:val="•"/>
      <w:lvlJc w:val="left"/>
      <w:pPr>
        <w:tabs>
          <w:tab w:val="num" w:pos="2160"/>
        </w:tabs>
        <w:ind w:left="2160" w:hanging="360"/>
      </w:pPr>
      <w:rPr>
        <w:rFonts w:ascii="Arial" w:hAnsi="Arial" w:hint="default"/>
      </w:rPr>
    </w:lvl>
    <w:lvl w:ilvl="3" w:tplc="59881040" w:tentative="1">
      <w:start w:val="1"/>
      <w:numFmt w:val="bullet"/>
      <w:lvlText w:val="•"/>
      <w:lvlJc w:val="left"/>
      <w:pPr>
        <w:tabs>
          <w:tab w:val="num" w:pos="2880"/>
        </w:tabs>
        <w:ind w:left="2880" w:hanging="360"/>
      </w:pPr>
      <w:rPr>
        <w:rFonts w:ascii="Arial" w:hAnsi="Arial" w:hint="default"/>
      </w:rPr>
    </w:lvl>
    <w:lvl w:ilvl="4" w:tplc="E1D66FC2" w:tentative="1">
      <w:start w:val="1"/>
      <w:numFmt w:val="bullet"/>
      <w:lvlText w:val="•"/>
      <w:lvlJc w:val="left"/>
      <w:pPr>
        <w:tabs>
          <w:tab w:val="num" w:pos="3600"/>
        </w:tabs>
        <w:ind w:left="3600" w:hanging="360"/>
      </w:pPr>
      <w:rPr>
        <w:rFonts w:ascii="Arial" w:hAnsi="Arial" w:hint="default"/>
      </w:rPr>
    </w:lvl>
    <w:lvl w:ilvl="5" w:tplc="C2885D86" w:tentative="1">
      <w:start w:val="1"/>
      <w:numFmt w:val="bullet"/>
      <w:lvlText w:val="•"/>
      <w:lvlJc w:val="left"/>
      <w:pPr>
        <w:tabs>
          <w:tab w:val="num" w:pos="4320"/>
        </w:tabs>
        <w:ind w:left="4320" w:hanging="360"/>
      </w:pPr>
      <w:rPr>
        <w:rFonts w:ascii="Arial" w:hAnsi="Arial" w:hint="default"/>
      </w:rPr>
    </w:lvl>
    <w:lvl w:ilvl="6" w:tplc="676AA3FC" w:tentative="1">
      <w:start w:val="1"/>
      <w:numFmt w:val="bullet"/>
      <w:lvlText w:val="•"/>
      <w:lvlJc w:val="left"/>
      <w:pPr>
        <w:tabs>
          <w:tab w:val="num" w:pos="5040"/>
        </w:tabs>
        <w:ind w:left="5040" w:hanging="360"/>
      </w:pPr>
      <w:rPr>
        <w:rFonts w:ascii="Arial" w:hAnsi="Arial" w:hint="default"/>
      </w:rPr>
    </w:lvl>
    <w:lvl w:ilvl="7" w:tplc="7236038A" w:tentative="1">
      <w:start w:val="1"/>
      <w:numFmt w:val="bullet"/>
      <w:lvlText w:val="•"/>
      <w:lvlJc w:val="left"/>
      <w:pPr>
        <w:tabs>
          <w:tab w:val="num" w:pos="5760"/>
        </w:tabs>
        <w:ind w:left="5760" w:hanging="360"/>
      </w:pPr>
      <w:rPr>
        <w:rFonts w:ascii="Arial" w:hAnsi="Arial" w:hint="default"/>
      </w:rPr>
    </w:lvl>
    <w:lvl w:ilvl="8" w:tplc="3CCA6C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9F2653"/>
    <w:multiLevelType w:val="hybridMultilevel"/>
    <w:tmpl w:val="0F6A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19"/>
  </w:num>
  <w:num w:numId="3">
    <w:abstractNumId w:val="37"/>
  </w:num>
  <w:num w:numId="4">
    <w:abstractNumId w:val="11"/>
  </w:num>
  <w:num w:numId="5">
    <w:abstractNumId w:val="46"/>
  </w:num>
  <w:num w:numId="6">
    <w:abstractNumId w:val="31"/>
  </w:num>
  <w:num w:numId="7">
    <w:abstractNumId w:val="36"/>
  </w:num>
  <w:num w:numId="8">
    <w:abstractNumId w:val="48"/>
  </w:num>
  <w:num w:numId="9">
    <w:abstractNumId w:val="28"/>
  </w:num>
  <w:num w:numId="10">
    <w:abstractNumId w:val="22"/>
  </w:num>
  <w:num w:numId="11">
    <w:abstractNumId w:val="18"/>
  </w:num>
  <w:num w:numId="12">
    <w:abstractNumId w:val="21"/>
  </w:num>
  <w:num w:numId="13">
    <w:abstractNumId w:val="32"/>
  </w:num>
  <w:num w:numId="14">
    <w:abstractNumId w:val="47"/>
  </w:num>
  <w:num w:numId="15">
    <w:abstractNumId w:val="12"/>
  </w:num>
  <w:num w:numId="16">
    <w:abstractNumId w:val="20"/>
  </w:num>
  <w:num w:numId="17">
    <w:abstractNumId w:val="43"/>
  </w:num>
  <w:num w:numId="18">
    <w:abstractNumId w:val="29"/>
  </w:num>
  <w:num w:numId="19">
    <w:abstractNumId w:val="41"/>
  </w:num>
  <w:num w:numId="20">
    <w:abstractNumId w:val="42"/>
  </w:num>
  <w:num w:numId="21">
    <w:abstractNumId w:val="39"/>
  </w:num>
  <w:num w:numId="22">
    <w:abstractNumId w:val="16"/>
  </w:num>
  <w:num w:numId="23">
    <w:abstractNumId w:val="13"/>
  </w:num>
  <w:num w:numId="24">
    <w:abstractNumId w:val="44"/>
  </w:num>
  <w:num w:numId="25">
    <w:abstractNumId w:val="45"/>
  </w:num>
  <w:num w:numId="26">
    <w:abstractNumId w:val="26"/>
  </w:num>
  <w:num w:numId="27">
    <w:abstractNumId w:val="14"/>
  </w:num>
  <w:num w:numId="28">
    <w:abstractNumId w:val="34"/>
  </w:num>
  <w:num w:numId="29">
    <w:abstractNumId w:val="30"/>
  </w:num>
  <w:num w:numId="30">
    <w:abstractNumId w:val="49"/>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5"/>
  </w:num>
  <w:num w:numId="43">
    <w:abstractNumId w:val="23"/>
  </w:num>
  <w:num w:numId="44">
    <w:abstractNumId w:val="25"/>
  </w:num>
  <w:num w:numId="45">
    <w:abstractNumId w:val="24"/>
  </w:num>
  <w:num w:numId="46">
    <w:abstractNumId w:val="17"/>
  </w:num>
  <w:num w:numId="47">
    <w:abstractNumId w:val="33"/>
  </w:num>
  <w:num w:numId="48">
    <w:abstractNumId w:val="40"/>
  </w:num>
  <w:num w:numId="49">
    <w:abstractNumId w:val="15"/>
  </w:num>
  <w:num w:numId="5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trackRevisions/>
  <w:defaultTabStop w:val="113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B1"/>
    <w:rsid w:val="000006A3"/>
    <w:rsid w:val="00001CD5"/>
    <w:rsid w:val="00006F90"/>
    <w:rsid w:val="0001170C"/>
    <w:rsid w:val="0001197D"/>
    <w:rsid w:val="00011D0F"/>
    <w:rsid w:val="000142E8"/>
    <w:rsid w:val="000162A9"/>
    <w:rsid w:val="00024D99"/>
    <w:rsid w:val="00025AF8"/>
    <w:rsid w:val="00026E04"/>
    <w:rsid w:val="00034E0E"/>
    <w:rsid w:val="00035CB1"/>
    <w:rsid w:val="0003643D"/>
    <w:rsid w:val="0003763B"/>
    <w:rsid w:val="000401E8"/>
    <w:rsid w:val="0004780F"/>
    <w:rsid w:val="00050C0A"/>
    <w:rsid w:val="00052B6B"/>
    <w:rsid w:val="00054202"/>
    <w:rsid w:val="00057D1E"/>
    <w:rsid w:val="00060862"/>
    <w:rsid w:val="000609E6"/>
    <w:rsid w:val="0006399F"/>
    <w:rsid w:val="0006686B"/>
    <w:rsid w:val="00067737"/>
    <w:rsid w:val="00071719"/>
    <w:rsid w:val="00071851"/>
    <w:rsid w:val="00072396"/>
    <w:rsid w:val="000724A1"/>
    <w:rsid w:val="0008350A"/>
    <w:rsid w:val="00085423"/>
    <w:rsid w:val="000860CB"/>
    <w:rsid w:val="00092828"/>
    <w:rsid w:val="00094C6E"/>
    <w:rsid w:val="00094DEA"/>
    <w:rsid w:val="00095491"/>
    <w:rsid w:val="00095D8A"/>
    <w:rsid w:val="00097052"/>
    <w:rsid w:val="000A5269"/>
    <w:rsid w:val="000A6360"/>
    <w:rsid w:val="000B0337"/>
    <w:rsid w:val="000B1C84"/>
    <w:rsid w:val="000B7797"/>
    <w:rsid w:val="000C2F24"/>
    <w:rsid w:val="000C48E0"/>
    <w:rsid w:val="000D169E"/>
    <w:rsid w:val="000D1B96"/>
    <w:rsid w:val="000D2A5C"/>
    <w:rsid w:val="000D4170"/>
    <w:rsid w:val="000D788D"/>
    <w:rsid w:val="000D7A21"/>
    <w:rsid w:val="000E0563"/>
    <w:rsid w:val="000E0641"/>
    <w:rsid w:val="000E47AD"/>
    <w:rsid w:val="000E4C38"/>
    <w:rsid w:val="000E6092"/>
    <w:rsid w:val="000E6238"/>
    <w:rsid w:val="001000D6"/>
    <w:rsid w:val="00102D54"/>
    <w:rsid w:val="001058EE"/>
    <w:rsid w:val="00105ADD"/>
    <w:rsid w:val="00106229"/>
    <w:rsid w:val="0010793D"/>
    <w:rsid w:val="00115A5B"/>
    <w:rsid w:val="00116EB3"/>
    <w:rsid w:val="00122B10"/>
    <w:rsid w:val="00125659"/>
    <w:rsid w:val="00125E08"/>
    <w:rsid w:val="00127902"/>
    <w:rsid w:val="0013090E"/>
    <w:rsid w:val="00130FB2"/>
    <w:rsid w:val="00135F20"/>
    <w:rsid w:val="00144F6A"/>
    <w:rsid w:val="001450E9"/>
    <w:rsid w:val="00146CDC"/>
    <w:rsid w:val="00152837"/>
    <w:rsid w:val="00152894"/>
    <w:rsid w:val="0015369F"/>
    <w:rsid w:val="001572E0"/>
    <w:rsid w:val="00162E4E"/>
    <w:rsid w:val="0016436A"/>
    <w:rsid w:val="00164AFC"/>
    <w:rsid w:val="00164BCA"/>
    <w:rsid w:val="001665A8"/>
    <w:rsid w:val="00170F51"/>
    <w:rsid w:val="0018105C"/>
    <w:rsid w:val="001836ED"/>
    <w:rsid w:val="00183927"/>
    <w:rsid w:val="00186FB7"/>
    <w:rsid w:val="001900C1"/>
    <w:rsid w:val="001903B5"/>
    <w:rsid w:val="001943AE"/>
    <w:rsid w:val="00195A52"/>
    <w:rsid w:val="0019625A"/>
    <w:rsid w:val="001A107F"/>
    <w:rsid w:val="001B06B2"/>
    <w:rsid w:val="001B2924"/>
    <w:rsid w:val="001B29E3"/>
    <w:rsid w:val="001B661E"/>
    <w:rsid w:val="001B6672"/>
    <w:rsid w:val="001B681C"/>
    <w:rsid w:val="001B6CED"/>
    <w:rsid w:val="001C41A2"/>
    <w:rsid w:val="001C7C2F"/>
    <w:rsid w:val="001D0812"/>
    <w:rsid w:val="001D66D8"/>
    <w:rsid w:val="001E0ECE"/>
    <w:rsid w:val="001E3775"/>
    <w:rsid w:val="001E48E8"/>
    <w:rsid w:val="001E7928"/>
    <w:rsid w:val="001F094B"/>
    <w:rsid w:val="001F176E"/>
    <w:rsid w:val="001F6C2A"/>
    <w:rsid w:val="00201CD5"/>
    <w:rsid w:val="0020208F"/>
    <w:rsid w:val="00202F35"/>
    <w:rsid w:val="00202F95"/>
    <w:rsid w:val="0020386E"/>
    <w:rsid w:val="00206FF6"/>
    <w:rsid w:val="00207B1D"/>
    <w:rsid w:val="00210382"/>
    <w:rsid w:val="00212B3A"/>
    <w:rsid w:val="00214AF6"/>
    <w:rsid w:val="00215D65"/>
    <w:rsid w:val="00222FDE"/>
    <w:rsid w:val="00226726"/>
    <w:rsid w:val="002325E1"/>
    <w:rsid w:val="00235E10"/>
    <w:rsid w:val="00236765"/>
    <w:rsid w:val="00236F61"/>
    <w:rsid w:val="00246C09"/>
    <w:rsid w:val="00250481"/>
    <w:rsid w:val="002521D3"/>
    <w:rsid w:val="00252460"/>
    <w:rsid w:val="00253AC8"/>
    <w:rsid w:val="00253DCA"/>
    <w:rsid w:val="00260D0B"/>
    <w:rsid w:val="00261CB4"/>
    <w:rsid w:val="00262E46"/>
    <w:rsid w:val="00267905"/>
    <w:rsid w:val="002701D8"/>
    <w:rsid w:val="00270610"/>
    <w:rsid w:val="00274A0A"/>
    <w:rsid w:val="002778BB"/>
    <w:rsid w:val="002877CB"/>
    <w:rsid w:val="00294C06"/>
    <w:rsid w:val="00295E08"/>
    <w:rsid w:val="002A3D5E"/>
    <w:rsid w:val="002A55E2"/>
    <w:rsid w:val="002A580E"/>
    <w:rsid w:val="002A6716"/>
    <w:rsid w:val="002B34E2"/>
    <w:rsid w:val="002B3756"/>
    <w:rsid w:val="002B4C4F"/>
    <w:rsid w:val="002B7067"/>
    <w:rsid w:val="002B7B76"/>
    <w:rsid w:val="002C1418"/>
    <w:rsid w:val="002C5C92"/>
    <w:rsid w:val="002C6CF0"/>
    <w:rsid w:val="002C6E61"/>
    <w:rsid w:val="002D129E"/>
    <w:rsid w:val="002D6AB4"/>
    <w:rsid w:val="002D7A20"/>
    <w:rsid w:val="002F11AD"/>
    <w:rsid w:val="002F2072"/>
    <w:rsid w:val="002F3301"/>
    <w:rsid w:val="002F361D"/>
    <w:rsid w:val="002F4744"/>
    <w:rsid w:val="002F77D1"/>
    <w:rsid w:val="003107AD"/>
    <w:rsid w:val="00310CB1"/>
    <w:rsid w:val="00311E09"/>
    <w:rsid w:val="00315474"/>
    <w:rsid w:val="0031740E"/>
    <w:rsid w:val="00321C35"/>
    <w:rsid w:val="003274F5"/>
    <w:rsid w:val="00332013"/>
    <w:rsid w:val="003359C3"/>
    <w:rsid w:val="003362F5"/>
    <w:rsid w:val="00340FBD"/>
    <w:rsid w:val="003410D1"/>
    <w:rsid w:val="003438AD"/>
    <w:rsid w:val="00344DE1"/>
    <w:rsid w:val="00353DBF"/>
    <w:rsid w:val="00364DF0"/>
    <w:rsid w:val="00365572"/>
    <w:rsid w:val="00373E8B"/>
    <w:rsid w:val="00377185"/>
    <w:rsid w:val="0038147A"/>
    <w:rsid w:val="00382BB1"/>
    <w:rsid w:val="0038333B"/>
    <w:rsid w:val="00383556"/>
    <w:rsid w:val="00385C85"/>
    <w:rsid w:val="00390780"/>
    <w:rsid w:val="003925E9"/>
    <w:rsid w:val="003A25B0"/>
    <w:rsid w:val="003A493C"/>
    <w:rsid w:val="003B4CC8"/>
    <w:rsid w:val="003B535E"/>
    <w:rsid w:val="003B7C1F"/>
    <w:rsid w:val="003C02DA"/>
    <w:rsid w:val="003C1453"/>
    <w:rsid w:val="003C3011"/>
    <w:rsid w:val="003C78B7"/>
    <w:rsid w:val="003D02E4"/>
    <w:rsid w:val="003E38A7"/>
    <w:rsid w:val="003E3ADD"/>
    <w:rsid w:val="003E6D51"/>
    <w:rsid w:val="003E7973"/>
    <w:rsid w:val="003F2EE4"/>
    <w:rsid w:val="003F3C6C"/>
    <w:rsid w:val="003F5F64"/>
    <w:rsid w:val="00400332"/>
    <w:rsid w:val="0040037A"/>
    <w:rsid w:val="004076CD"/>
    <w:rsid w:val="00410AC1"/>
    <w:rsid w:val="00414498"/>
    <w:rsid w:val="00421FFF"/>
    <w:rsid w:val="00424531"/>
    <w:rsid w:val="004246F4"/>
    <w:rsid w:val="00430516"/>
    <w:rsid w:val="004327E1"/>
    <w:rsid w:val="00433A35"/>
    <w:rsid w:val="00442CB8"/>
    <w:rsid w:val="00444976"/>
    <w:rsid w:val="00446364"/>
    <w:rsid w:val="0045005E"/>
    <w:rsid w:val="00451407"/>
    <w:rsid w:val="004517B6"/>
    <w:rsid w:val="0045238E"/>
    <w:rsid w:val="004526E6"/>
    <w:rsid w:val="00452EA0"/>
    <w:rsid w:val="00453EF1"/>
    <w:rsid w:val="00454664"/>
    <w:rsid w:val="00454BA6"/>
    <w:rsid w:val="00457022"/>
    <w:rsid w:val="004572C4"/>
    <w:rsid w:val="0046035C"/>
    <w:rsid w:val="00474C35"/>
    <w:rsid w:val="00475C01"/>
    <w:rsid w:val="00480329"/>
    <w:rsid w:val="004821DB"/>
    <w:rsid w:val="00484CCE"/>
    <w:rsid w:val="004851E1"/>
    <w:rsid w:val="0048763C"/>
    <w:rsid w:val="004876E3"/>
    <w:rsid w:val="00495246"/>
    <w:rsid w:val="004A0466"/>
    <w:rsid w:val="004A176B"/>
    <w:rsid w:val="004A5938"/>
    <w:rsid w:val="004A5B3E"/>
    <w:rsid w:val="004B3134"/>
    <w:rsid w:val="004B45C8"/>
    <w:rsid w:val="004C32D8"/>
    <w:rsid w:val="004C7C01"/>
    <w:rsid w:val="004D28AA"/>
    <w:rsid w:val="004D2FE2"/>
    <w:rsid w:val="004D4968"/>
    <w:rsid w:val="004D4B12"/>
    <w:rsid w:val="004D7DA9"/>
    <w:rsid w:val="004E51A9"/>
    <w:rsid w:val="004E6DE9"/>
    <w:rsid w:val="004E7A7D"/>
    <w:rsid w:val="004F276F"/>
    <w:rsid w:val="004F3C87"/>
    <w:rsid w:val="004F4C4E"/>
    <w:rsid w:val="004F7F7D"/>
    <w:rsid w:val="00500754"/>
    <w:rsid w:val="005050EC"/>
    <w:rsid w:val="00510705"/>
    <w:rsid w:val="0051359C"/>
    <w:rsid w:val="00516C43"/>
    <w:rsid w:val="005209E2"/>
    <w:rsid w:val="00521A94"/>
    <w:rsid w:val="00522213"/>
    <w:rsid w:val="005249AE"/>
    <w:rsid w:val="00526E3C"/>
    <w:rsid w:val="005303B6"/>
    <w:rsid w:val="00530A86"/>
    <w:rsid w:val="00530FEE"/>
    <w:rsid w:val="005331AE"/>
    <w:rsid w:val="005332AD"/>
    <w:rsid w:val="00533542"/>
    <w:rsid w:val="00533FFC"/>
    <w:rsid w:val="00537D31"/>
    <w:rsid w:val="00547533"/>
    <w:rsid w:val="005479CF"/>
    <w:rsid w:val="005509A9"/>
    <w:rsid w:val="00550F65"/>
    <w:rsid w:val="005538C3"/>
    <w:rsid w:val="00555BF3"/>
    <w:rsid w:val="00556B47"/>
    <w:rsid w:val="00560F6A"/>
    <w:rsid w:val="00562C06"/>
    <w:rsid w:val="00562DFC"/>
    <w:rsid w:val="0056517F"/>
    <w:rsid w:val="00565BDB"/>
    <w:rsid w:val="00567386"/>
    <w:rsid w:val="0057662D"/>
    <w:rsid w:val="005769E2"/>
    <w:rsid w:val="00576D1C"/>
    <w:rsid w:val="00581600"/>
    <w:rsid w:val="00582FB0"/>
    <w:rsid w:val="005838E7"/>
    <w:rsid w:val="00585369"/>
    <w:rsid w:val="00585E86"/>
    <w:rsid w:val="00590596"/>
    <w:rsid w:val="00594941"/>
    <w:rsid w:val="005A611A"/>
    <w:rsid w:val="005D17D9"/>
    <w:rsid w:val="005D2C72"/>
    <w:rsid w:val="005D4D21"/>
    <w:rsid w:val="005E0949"/>
    <w:rsid w:val="005E1333"/>
    <w:rsid w:val="005E36AB"/>
    <w:rsid w:val="005E602C"/>
    <w:rsid w:val="005F3E45"/>
    <w:rsid w:val="005F5362"/>
    <w:rsid w:val="005F6F1B"/>
    <w:rsid w:val="005F7053"/>
    <w:rsid w:val="006065FD"/>
    <w:rsid w:val="00606CEC"/>
    <w:rsid w:val="00611A3A"/>
    <w:rsid w:val="006127CF"/>
    <w:rsid w:val="0061325C"/>
    <w:rsid w:val="006134CE"/>
    <w:rsid w:val="00613771"/>
    <w:rsid w:val="00614601"/>
    <w:rsid w:val="00614E45"/>
    <w:rsid w:val="00615D0F"/>
    <w:rsid w:val="00616002"/>
    <w:rsid w:val="00617C5F"/>
    <w:rsid w:val="006215FA"/>
    <w:rsid w:val="00622FA3"/>
    <w:rsid w:val="00622FDE"/>
    <w:rsid w:val="00624BDF"/>
    <w:rsid w:val="006267FF"/>
    <w:rsid w:val="006329F3"/>
    <w:rsid w:val="00633B3B"/>
    <w:rsid w:val="00635AFA"/>
    <w:rsid w:val="006444BD"/>
    <w:rsid w:val="00645252"/>
    <w:rsid w:val="0065231C"/>
    <w:rsid w:val="0065265D"/>
    <w:rsid w:val="00652708"/>
    <w:rsid w:val="006572E0"/>
    <w:rsid w:val="006620B1"/>
    <w:rsid w:val="00662F4E"/>
    <w:rsid w:val="00663EC1"/>
    <w:rsid w:val="00670D61"/>
    <w:rsid w:val="00670F46"/>
    <w:rsid w:val="006733BA"/>
    <w:rsid w:val="00676F0C"/>
    <w:rsid w:val="00680181"/>
    <w:rsid w:val="0068122F"/>
    <w:rsid w:val="00686A44"/>
    <w:rsid w:val="006946C2"/>
    <w:rsid w:val="00696EB3"/>
    <w:rsid w:val="006A05E7"/>
    <w:rsid w:val="006A0C05"/>
    <w:rsid w:val="006A2101"/>
    <w:rsid w:val="006A41BD"/>
    <w:rsid w:val="006A644B"/>
    <w:rsid w:val="006A68E7"/>
    <w:rsid w:val="006A6A7A"/>
    <w:rsid w:val="006A77B6"/>
    <w:rsid w:val="006A7B1E"/>
    <w:rsid w:val="006B0058"/>
    <w:rsid w:val="006B03ED"/>
    <w:rsid w:val="006B04E7"/>
    <w:rsid w:val="006B1176"/>
    <w:rsid w:val="006B296C"/>
    <w:rsid w:val="006B5E1B"/>
    <w:rsid w:val="006C411D"/>
    <w:rsid w:val="006C4C13"/>
    <w:rsid w:val="006C4D30"/>
    <w:rsid w:val="006D0469"/>
    <w:rsid w:val="006D122B"/>
    <w:rsid w:val="006D30B5"/>
    <w:rsid w:val="006D3D74"/>
    <w:rsid w:val="006D4014"/>
    <w:rsid w:val="006D7BE8"/>
    <w:rsid w:val="006E053C"/>
    <w:rsid w:val="006E0F47"/>
    <w:rsid w:val="006E39E6"/>
    <w:rsid w:val="006E4E28"/>
    <w:rsid w:val="006F18BF"/>
    <w:rsid w:val="006F2413"/>
    <w:rsid w:val="006F2E51"/>
    <w:rsid w:val="006F7247"/>
    <w:rsid w:val="00705CAE"/>
    <w:rsid w:val="00706472"/>
    <w:rsid w:val="00706BBA"/>
    <w:rsid w:val="007077FB"/>
    <w:rsid w:val="0070796B"/>
    <w:rsid w:val="00712EF1"/>
    <w:rsid w:val="00717482"/>
    <w:rsid w:val="007200D1"/>
    <w:rsid w:val="00720B35"/>
    <w:rsid w:val="00724678"/>
    <w:rsid w:val="00741985"/>
    <w:rsid w:val="00741B82"/>
    <w:rsid w:val="0074204A"/>
    <w:rsid w:val="00743D4C"/>
    <w:rsid w:val="007501B4"/>
    <w:rsid w:val="007517EE"/>
    <w:rsid w:val="00752386"/>
    <w:rsid w:val="00753D09"/>
    <w:rsid w:val="007549B7"/>
    <w:rsid w:val="007626E8"/>
    <w:rsid w:val="0076333E"/>
    <w:rsid w:val="0076718E"/>
    <w:rsid w:val="0077400A"/>
    <w:rsid w:val="0077581F"/>
    <w:rsid w:val="00780DCC"/>
    <w:rsid w:val="00785FEC"/>
    <w:rsid w:val="0078600F"/>
    <w:rsid w:val="007871B3"/>
    <w:rsid w:val="00795772"/>
    <w:rsid w:val="00795C0C"/>
    <w:rsid w:val="007A4599"/>
    <w:rsid w:val="007A45F3"/>
    <w:rsid w:val="007A6701"/>
    <w:rsid w:val="007B00FF"/>
    <w:rsid w:val="007B49E5"/>
    <w:rsid w:val="007C2593"/>
    <w:rsid w:val="007C3554"/>
    <w:rsid w:val="007C44C6"/>
    <w:rsid w:val="007C55A6"/>
    <w:rsid w:val="007C7612"/>
    <w:rsid w:val="007C77A7"/>
    <w:rsid w:val="007D25EB"/>
    <w:rsid w:val="007E0AD5"/>
    <w:rsid w:val="007E2B65"/>
    <w:rsid w:val="007E3FFD"/>
    <w:rsid w:val="007F08ED"/>
    <w:rsid w:val="007F4F49"/>
    <w:rsid w:val="00800913"/>
    <w:rsid w:val="00800ACE"/>
    <w:rsid w:val="008068B0"/>
    <w:rsid w:val="00815EBC"/>
    <w:rsid w:val="00825F31"/>
    <w:rsid w:val="0082759B"/>
    <w:rsid w:val="00831A79"/>
    <w:rsid w:val="008353BC"/>
    <w:rsid w:val="00836F30"/>
    <w:rsid w:val="008378E5"/>
    <w:rsid w:val="00842906"/>
    <w:rsid w:val="00842ADC"/>
    <w:rsid w:val="0084373E"/>
    <w:rsid w:val="00847524"/>
    <w:rsid w:val="00850FB9"/>
    <w:rsid w:val="00852286"/>
    <w:rsid w:val="00856BE3"/>
    <w:rsid w:val="00856CDF"/>
    <w:rsid w:val="00856F6D"/>
    <w:rsid w:val="00857C79"/>
    <w:rsid w:val="00861363"/>
    <w:rsid w:val="008652F4"/>
    <w:rsid w:val="008655AE"/>
    <w:rsid w:val="008707DC"/>
    <w:rsid w:val="00870CCB"/>
    <w:rsid w:val="0087424D"/>
    <w:rsid w:val="00875A69"/>
    <w:rsid w:val="0087728D"/>
    <w:rsid w:val="00882675"/>
    <w:rsid w:val="00883FA4"/>
    <w:rsid w:val="00884299"/>
    <w:rsid w:val="008873CF"/>
    <w:rsid w:val="00891400"/>
    <w:rsid w:val="008921F7"/>
    <w:rsid w:val="008923A6"/>
    <w:rsid w:val="00892E07"/>
    <w:rsid w:val="00895518"/>
    <w:rsid w:val="00897E5D"/>
    <w:rsid w:val="008A0007"/>
    <w:rsid w:val="008A062C"/>
    <w:rsid w:val="008A1F98"/>
    <w:rsid w:val="008A272D"/>
    <w:rsid w:val="008A64B3"/>
    <w:rsid w:val="008C238A"/>
    <w:rsid w:val="008C24E2"/>
    <w:rsid w:val="008C630C"/>
    <w:rsid w:val="008D04FE"/>
    <w:rsid w:val="008D0873"/>
    <w:rsid w:val="008D2EDD"/>
    <w:rsid w:val="008D4CB8"/>
    <w:rsid w:val="008D4D89"/>
    <w:rsid w:val="008D5DF5"/>
    <w:rsid w:val="008E1F47"/>
    <w:rsid w:val="008E2790"/>
    <w:rsid w:val="008E3522"/>
    <w:rsid w:val="008E4183"/>
    <w:rsid w:val="008F3CEC"/>
    <w:rsid w:val="008F5858"/>
    <w:rsid w:val="00900C0B"/>
    <w:rsid w:val="00902929"/>
    <w:rsid w:val="00911674"/>
    <w:rsid w:val="00913273"/>
    <w:rsid w:val="009206B9"/>
    <w:rsid w:val="00921068"/>
    <w:rsid w:val="00921E0D"/>
    <w:rsid w:val="0093630A"/>
    <w:rsid w:val="009364DF"/>
    <w:rsid w:val="009372D6"/>
    <w:rsid w:val="0093741E"/>
    <w:rsid w:val="00942365"/>
    <w:rsid w:val="00943578"/>
    <w:rsid w:val="00944E8B"/>
    <w:rsid w:val="00945221"/>
    <w:rsid w:val="00955CAD"/>
    <w:rsid w:val="00955EA3"/>
    <w:rsid w:val="0095673D"/>
    <w:rsid w:val="00960B55"/>
    <w:rsid w:val="00966D49"/>
    <w:rsid w:val="00970CA6"/>
    <w:rsid w:val="0097268F"/>
    <w:rsid w:val="00973CCF"/>
    <w:rsid w:val="009759E7"/>
    <w:rsid w:val="0098081D"/>
    <w:rsid w:val="0098275F"/>
    <w:rsid w:val="00983367"/>
    <w:rsid w:val="00983D3E"/>
    <w:rsid w:val="00985ECC"/>
    <w:rsid w:val="00990930"/>
    <w:rsid w:val="00991658"/>
    <w:rsid w:val="00991F99"/>
    <w:rsid w:val="00994515"/>
    <w:rsid w:val="009A0B3D"/>
    <w:rsid w:val="009A2553"/>
    <w:rsid w:val="009A70BB"/>
    <w:rsid w:val="009B699A"/>
    <w:rsid w:val="009C3735"/>
    <w:rsid w:val="009C50AD"/>
    <w:rsid w:val="009D21C2"/>
    <w:rsid w:val="009F003C"/>
    <w:rsid w:val="009F0551"/>
    <w:rsid w:val="009F3DDA"/>
    <w:rsid w:val="009F4514"/>
    <w:rsid w:val="00A0256F"/>
    <w:rsid w:val="00A02CC4"/>
    <w:rsid w:val="00A03DD5"/>
    <w:rsid w:val="00A0444A"/>
    <w:rsid w:val="00A0559E"/>
    <w:rsid w:val="00A070CB"/>
    <w:rsid w:val="00A1055A"/>
    <w:rsid w:val="00A1084B"/>
    <w:rsid w:val="00A143FE"/>
    <w:rsid w:val="00A14887"/>
    <w:rsid w:val="00A30D8F"/>
    <w:rsid w:val="00A31F10"/>
    <w:rsid w:val="00A342EE"/>
    <w:rsid w:val="00A37E12"/>
    <w:rsid w:val="00A4106D"/>
    <w:rsid w:val="00A47DDC"/>
    <w:rsid w:val="00A53C6B"/>
    <w:rsid w:val="00A573E4"/>
    <w:rsid w:val="00A62513"/>
    <w:rsid w:val="00A6287F"/>
    <w:rsid w:val="00A666AA"/>
    <w:rsid w:val="00A67620"/>
    <w:rsid w:val="00A72593"/>
    <w:rsid w:val="00A76CD6"/>
    <w:rsid w:val="00A7723E"/>
    <w:rsid w:val="00A80CA3"/>
    <w:rsid w:val="00A81541"/>
    <w:rsid w:val="00A84274"/>
    <w:rsid w:val="00A8586D"/>
    <w:rsid w:val="00A90AC0"/>
    <w:rsid w:val="00A914AC"/>
    <w:rsid w:val="00A9204E"/>
    <w:rsid w:val="00A932FE"/>
    <w:rsid w:val="00A93F99"/>
    <w:rsid w:val="00A9690D"/>
    <w:rsid w:val="00AA064B"/>
    <w:rsid w:val="00AA1CD9"/>
    <w:rsid w:val="00AA232B"/>
    <w:rsid w:val="00AA2F0C"/>
    <w:rsid w:val="00AA471C"/>
    <w:rsid w:val="00AA5253"/>
    <w:rsid w:val="00AA73A4"/>
    <w:rsid w:val="00AA758D"/>
    <w:rsid w:val="00AA774C"/>
    <w:rsid w:val="00AA7CC6"/>
    <w:rsid w:val="00AB3C89"/>
    <w:rsid w:val="00AB44DA"/>
    <w:rsid w:val="00AC4817"/>
    <w:rsid w:val="00AC697F"/>
    <w:rsid w:val="00AC6F1A"/>
    <w:rsid w:val="00AD09F9"/>
    <w:rsid w:val="00AE1045"/>
    <w:rsid w:val="00AE3305"/>
    <w:rsid w:val="00AE3948"/>
    <w:rsid w:val="00AF32D9"/>
    <w:rsid w:val="00AF51EA"/>
    <w:rsid w:val="00B017C6"/>
    <w:rsid w:val="00B13DF8"/>
    <w:rsid w:val="00B15AFA"/>
    <w:rsid w:val="00B200A0"/>
    <w:rsid w:val="00B20DA5"/>
    <w:rsid w:val="00B2328C"/>
    <w:rsid w:val="00B32AC9"/>
    <w:rsid w:val="00B33DCC"/>
    <w:rsid w:val="00B371DE"/>
    <w:rsid w:val="00B40794"/>
    <w:rsid w:val="00B41AA7"/>
    <w:rsid w:val="00B421DB"/>
    <w:rsid w:val="00B42784"/>
    <w:rsid w:val="00B42B06"/>
    <w:rsid w:val="00B47B4A"/>
    <w:rsid w:val="00B47C12"/>
    <w:rsid w:val="00B53A22"/>
    <w:rsid w:val="00B575A3"/>
    <w:rsid w:val="00B62202"/>
    <w:rsid w:val="00B65A6E"/>
    <w:rsid w:val="00B6692F"/>
    <w:rsid w:val="00B67CDF"/>
    <w:rsid w:val="00B709B4"/>
    <w:rsid w:val="00B737A1"/>
    <w:rsid w:val="00B73EBC"/>
    <w:rsid w:val="00B75A71"/>
    <w:rsid w:val="00B76875"/>
    <w:rsid w:val="00B811C3"/>
    <w:rsid w:val="00B82783"/>
    <w:rsid w:val="00B82DB7"/>
    <w:rsid w:val="00B869EB"/>
    <w:rsid w:val="00B936F6"/>
    <w:rsid w:val="00B949D0"/>
    <w:rsid w:val="00B962DE"/>
    <w:rsid w:val="00BA3A8E"/>
    <w:rsid w:val="00BA3B89"/>
    <w:rsid w:val="00BA4FB8"/>
    <w:rsid w:val="00BB3172"/>
    <w:rsid w:val="00BB38FA"/>
    <w:rsid w:val="00BB3DBE"/>
    <w:rsid w:val="00BB40F7"/>
    <w:rsid w:val="00BB5289"/>
    <w:rsid w:val="00BB5635"/>
    <w:rsid w:val="00BC4651"/>
    <w:rsid w:val="00BC4F25"/>
    <w:rsid w:val="00BC5B9D"/>
    <w:rsid w:val="00BD0597"/>
    <w:rsid w:val="00BD49D2"/>
    <w:rsid w:val="00BD4AA9"/>
    <w:rsid w:val="00BE3E92"/>
    <w:rsid w:val="00BE6653"/>
    <w:rsid w:val="00BE72A5"/>
    <w:rsid w:val="00BF07CE"/>
    <w:rsid w:val="00BF2712"/>
    <w:rsid w:val="00BF4CCD"/>
    <w:rsid w:val="00BF6C75"/>
    <w:rsid w:val="00BF77FE"/>
    <w:rsid w:val="00C03033"/>
    <w:rsid w:val="00C052B2"/>
    <w:rsid w:val="00C05F97"/>
    <w:rsid w:val="00C0691F"/>
    <w:rsid w:val="00C11FAF"/>
    <w:rsid w:val="00C15817"/>
    <w:rsid w:val="00C200E2"/>
    <w:rsid w:val="00C20129"/>
    <w:rsid w:val="00C243B6"/>
    <w:rsid w:val="00C25173"/>
    <w:rsid w:val="00C26450"/>
    <w:rsid w:val="00C26459"/>
    <w:rsid w:val="00C26504"/>
    <w:rsid w:val="00C275D6"/>
    <w:rsid w:val="00C2790E"/>
    <w:rsid w:val="00C33272"/>
    <w:rsid w:val="00C35117"/>
    <w:rsid w:val="00C3718C"/>
    <w:rsid w:val="00C374FE"/>
    <w:rsid w:val="00C41634"/>
    <w:rsid w:val="00C41F17"/>
    <w:rsid w:val="00C438FD"/>
    <w:rsid w:val="00C460B0"/>
    <w:rsid w:val="00C4720A"/>
    <w:rsid w:val="00C61BCC"/>
    <w:rsid w:val="00C72748"/>
    <w:rsid w:val="00C73E8F"/>
    <w:rsid w:val="00C7492F"/>
    <w:rsid w:val="00C77225"/>
    <w:rsid w:val="00C778F4"/>
    <w:rsid w:val="00C82090"/>
    <w:rsid w:val="00C8214A"/>
    <w:rsid w:val="00C8563C"/>
    <w:rsid w:val="00C9532D"/>
    <w:rsid w:val="00C96BF4"/>
    <w:rsid w:val="00C97A16"/>
    <w:rsid w:val="00CA1D90"/>
    <w:rsid w:val="00CA3760"/>
    <w:rsid w:val="00CA6B6C"/>
    <w:rsid w:val="00CA762D"/>
    <w:rsid w:val="00CA7DC4"/>
    <w:rsid w:val="00CB3BFD"/>
    <w:rsid w:val="00CB5D91"/>
    <w:rsid w:val="00CB6241"/>
    <w:rsid w:val="00CC3556"/>
    <w:rsid w:val="00CC6C7B"/>
    <w:rsid w:val="00CD1A25"/>
    <w:rsid w:val="00CD4BA7"/>
    <w:rsid w:val="00CE024B"/>
    <w:rsid w:val="00CE1C03"/>
    <w:rsid w:val="00D001DF"/>
    <w:rsid w:val="00D0027D"/>
    <w:rsid w:val="00D03470"/>
    <w:rsid w:val="00D063A4"/>
    <w:rsid w:val="00D07AC6"/>
    <w:rsid w:val="00D13220"/>
    <w:rsid w:val="00D16E7A"/>
    <w:rsid w:val="00D21B39"/>
    <w:rsid w:val="00D22646"/>
    <w:rsid w:val="00D23F58"/>
    <w:rsid w:val="00D2502B"/>
    <w:rsid w:val="00D2761B"/>
    <w:rsid w:val="00D31253"/>
    <w:rsid w:val="00D3230B"/>
    <w:rsid w:val="00D347B1"/>
    <w:rsid w:val="00D350B0"/>
    <w:rsid w:val="00D35610"/>
    <w:rsid w:val="00D36835"/>
    <w:rsid w:val="00D379A7"/>
    <w:rsid w:val="00D51D5A"/>
    <w:rsid w:val="00D56D8E"/>
    <w:rsid w:val="00D57073"/>
    <w:rsid w:val="00D57EC9"/>
    <w:rsid w:val="00D603A9"/>
    <w:rsid w:val="00D625AC"/>
    <w:rsid w:val="00D62DA1"/>
    <w:rsid w:val="00D6510B"/>
    <w:rsid w:val="00D65961"/>
    <w:rsid w:val="00D67018"/>
    <w:rsid w:val="00D71345"/>
    <w:rsid w:val="00D71BC9"/>
    <w:rsid w:val="00D71C23"/>
    <w:rsid w:val="00D72C25"/>
    <w:rsid w:val="00D73C51"/>
    <w:rsid w:val="00D75BC0"/>
    <w:rsid w:val="00D77364"/>
    <w:rsid w:val="00D775F1"/>
    <w:rsid w:val="00D77819"/>
    <w:rsid w:val="00D80F35"/>
    <w:rsid w:val="00D83A20"/>
    <w:rsid w:val="00D8445D"/>
    <w:rsid w:val="00D852D3"/>
    <w:rsid w:val="00D85C4E"/>
    <w:rsid w:val="00D87509"/>
    <w:rsid w:val="00D876AF"/>
    <w:rsid w:val="00D93AA5"/>
    <w:rsid w:val="00DA09F9"/>
    <w:rsid w:val="00DA0AE8"/>
    <w:rsid w:val="00DA2A63"/>
    <w:rsid w:val="00DA725F"/>
    <w:rsid w:val="00DB2085"/>
    <w:rsid w:val="00DB3493"/>
    <w:rsid w:val="00DB4165"/>
    <w:rsid w:val="00DB657C"/>
    <w:rsid w:val="00DB6790"/>
    <w:rsid w:val="00DB6C4A"/>
    <w:rsid w:val="00DC2731"/>
    <w:rsid w:val="00DC7621"/>
    <w:rsid w:val="00DD43DA"/>
    <w:rsid w:val="00DE0D50"/>
    <w:rsid w:val="00DE28BC"/>
    <w:rsid w:val="00DE5C10"/>
    <w:rsid w:val="00DF1D4A"/>
    <w:rsid w:val="00DF1D86"/>
    <w:rsid w:val="00DF4ED7"/>
    <w:rsid w:val="00DF6D3F"/>
    <w:rsid w:val="00DF7AE9"/>
    <w:rsid w:val="00E00841"/>
    <w:rsid w:val="00E014E9"/>
    <w:rsid w:val="00E0595D"/>
    <w:rsid w:val="00E060A2"/>
    <w:rsid w:val="00E07646"/>
    <w:rsid w:val="00E13770"/>
    <w:rsid w:val="00E2277D"/>
    <w:rsid w:val="00E237DB"/>
    <w:rsid w:val="00E30D27"/>
    <w:rsid w:val="00E32AFA"/>
    <w:rsid w:val="00E32D00"/>
    <w:rsid w:val="00E37F6D"/>
    <w:rsid w:val="00E37F89"/>
    <w:rsid w:val="00E40938"/>
    <w:rsid w:val="00E41817"/>
    <w:rsid w:val="00E41C14"/>
    <w:rsid w:val="00E42FF6"/>
    <w:rsid w:val="00E4543E"/>
    <w:rsid w:val="00E47374"/>
    <w:rsid w:val="00E51CE0"/>
    <w:rsid w:val="00E55F40"/>
    <w:rsid w:val="00E56020"/>
    <w:rsid w:val="00E5696B"/>
    <w:rsid w:val="00E66D22"/>
    <w:rsid w:val="00E7060C"/>
    <w:rsid w:val="00E71EE9"/>
    <w:rsid w:val="00E724F9"/>
    <w:rsid w:val="00E76794"/>
    <w:rsid w:val="00E8202C"/>
    <w:rsid w:val="00E937B3"/>
    <w:rsid w:val="00E960F1"/>
    <w:rsid w:val="00EA040F"/>
    <w:rsid w:val="00EA5657"/>
    <w:rsid w:val="00EA6403"/>
    <w:rsid w:val="00EA6A48"/>
    <w:rsid w:val="00EA743D"/>
    <w:rsid w:val="00EA7B6D"/>
    <w:rsid w:val="00EB01E3"/>
    <w:rsid w:val="00EB0B27"/>
    <w:rsid w:val="00EB22D8"/>
    <w:rsid w:val="00EB2E9F"/>
    <w:rsid w:val="00EB56B2"/>
    <w:rsid w:val="00EC2353"/>
    <w:rsid w:val="00EC239F"/>
    <w:rsid w:val="00EC2720"/>
    <w:rsid w:val="00EC4E32"/>
    <w:rsid w:val="00EC771A"/>
    <w:rsid w:val="00ED1611"/>
    <w:rsid w:val="00ED3F82"/>
    <w:rsid w:val="00ED4D16"/>
    <w:rsid w:val="00ED4EF3"/>
    <w:rsid w:val="00ED7484"/>
    <w:rsid w:val="00EE0F57"/>
    <w:rsid w:val="00EE39A0"/>
    <w:rsid w:val="00EE44AE"/>
    <w:rsid w:val="00EE58B0"/>
    <w:rsid w:val="00EF2F23"/>
    <w:rsid w:val="00F02314"/>
    <w:rsid w:val="00F03419"/>
    <w:rsid w:val="00F03843"/>
    <w:rsid w:val="00F043B3"/>
    <w:rsid w:val="00F04404"/>
    <w:rsid w:val="00F04730"/>
    <w:rsid w:val="00F07A6B"/>
    <w:rsid w:val="00F13600"/>
    <w:rsid w:val="00F1477A"/>
    <w:rsid w:val="00F15430"/>
    <w:rsid w:val="00F162A8"/>
    <w:rsid w:val="00F23666"/>
    <w:rsid w:val="00F2369E"/>
    <w:rsid w:val="00F240E3"/>
    <w:rsid w:val="00F254C8"/>
    <w:rsid w:val="00F27246"/>
    <w:rsid w:val="00F30D8E"/>
    <w:rsid w:val="00F35C57"/>
    <w:rsid w:val="00F36211"/>
    <w:rsid w:val="00F40F07"/>
    <w:rsid w:val="00F42E2A"/>
    <w:rsid w:val="00F44167"/>
    <w:rsid w:val="00F4433F"/>
    <w:rsid w:val="00F47AC8"/>
    <w:rsid w:val="00F519A6"/>
    <w:rsid w:val="00F5255F"/>
    <w:rsid w:val="00F534CB"/>
    <w:rsid w:val="00F61118"/>
    <w:rsid w:val="00F612D4"/>
    <w:rsid w:val="00F63C9A"/>
    <w:rsid w:val="00F63D53"/>
    <w:rsid w:val="00F65C79"/>
    <w:rsid w:val="00F77516"/>
    <w:rsid w:val="00F8144D"/>
    <w:rsid w:val="00F82460"/>
    <w:rsid w:val="00F8619E"/>
    <w:rsid w:val="00F878C8"/>
    <w:rsid w:val="00F95D36"/>
    <w:rsid w:val="00FA0D9C"/>
    <w:rsid w:val="00FA17C2"/>
    <w:rsid w:val="00FA2F6B"/>
    <w:rsid w:val="00FB27BC"/>
    <w:rsid w:val="00FB3329"/>
    <w:rsid w:val="00FB3ABF"/>
    <w:rsid w:val="00FB67E3"/>
    <w:rsid w:val="00FB7191"/>
    <w:rsid w:val="00FC72B8"/>
    <w:rsid w:val="00FD283C"/>
    <w:rsid w:val="00FD486B"/>
    <w:rsid w:val="00FD4FFA"/>
    <w:rsid w:val="00FE07DA"/>
    <w:rsid w:val="00FE2D7A"/>
    <w:rsid w:val="00FE5780"/>
    <w:rsid w:val="00FE5D6F"/>
    <w:rsid w:val="00FE6CB1"/>
    <w:rsid w:val="00FE78FF"/>
    <w:rsid w:val="00FF473E"/>
    <w:rsid w:val="00FF4E1C"/>
    <w:rsid w:val="00FF5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5380D"/>
  <w15:chartTrackingRefBased/>
  <w15:docId w15:val="{E68E4423-80DC-4E7D-BCE9-A8394B50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2213"/>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8"/>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character" w:customStyle="1" w:styleId="UnresolvedMention1">
    <w:name w:val="Unresolved Mention1"/>
    <w:basedOn w:val="DefaultParagraphFont"/>
    <w:uiPriority w:val="99"/>
    <w:semiHidden/>
    <w:unhideWhenUsed/>
    <w:rsid w:val="00270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78543094">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580215381">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65107602">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81354560">
      <w:bodyDiv w:val="1"/>
      <w:marLeft w:val="0"/>
      <w:marRight w:val="0"/>
      <w:marTop w:val="0"/>
      <w:marBottom w:val="0"/>
      <w:divBdr>
        <w:top w:val="none" w:sz="0" w:space="0" w:color="auto"/>
        <w:left w:val="none" w:sz="0" w:space="0" w:color="auto"/>
        <w:bottom w:val="none" w:sz="0" w:space="0" w:color="auto"/>
        <w:right w:val="none" w:sz="0" w:space="0" w:color="auto"/>
      </w:divBdr>
    </w:div>
    <w:div w:id="1745909607">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774351844">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1084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vreabudhabi.ae/en/Explore/exhibitions/furusiyya-the-art-of-chivalry-between-east-and-west" TargetMode="External"/><Relationship Id="rId18" Type="http://schemas.openxmlformats.org/officeDocument/2006/relationships/hyperlink" Target="https://www.louvreabudhabi.ae/en/Whats-Online/Playlists" TargetMode="External"/><Relationship Id="rId3" Type="http://schemas.openxmlformats.org/officeDocument/2006/relationships/customXml" Target="../customXml/item3.xml"/><Relationship Id="rId21" Type="http://schemas.openxmlformats.org/officeDocument/2006/relationships/hyperlink" Target="https://twitter.com/LouvreAbuDhabi" TargetMode="External"/><Relationship Id="rId7" Type="http://schemas.openxmlformats.org/officeDocument/2006/relationships/settings" Target="settings.xml"/><Relationship Id="rId12" Type="http://schemas.openxmlformats.org/officeDocument/2006/relationships/hyperlink" Target="https://www.louvreabudhabi.ae/en/visit/plan-your-visit" TargetMode="External"/><Relationship Id="rId17" Type="http://schemas.openxmlformats.org/officeDocument/2006/relationships/hyperlink" Target="https://www.louvreabudhabi.ae/en/Whats-Online/Children-and-Famil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uvreabudhabi.ae/en/Whats-Online/Art-from-Home" TargetMode="External"/><Relationship Id="rId20" Type="http://schemas.openxmlformats.org/officeDocument/2006/relationships/hyperlink" Target="https://www.facebook.com/LouvreAbuDhab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uvreabudhabi.ae/en/Whats-Online/Louvre-Abu-Dhabi-App"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ouvreabudhabi.ae/en/Whats-Online/we-are-not-al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uvreabudhabi.ae" TargetMode="External"/><Relationship Id="rId22" Type="http://schemas.openxmlformats.org/officeDocument/2006/relationships/hyperlink" Target="http://instagram.com/LouvreAbuDhabi"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3C237B14-88DB-4BF5-8D73-BB98FB32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Latifa Al Azdi</cp:lastModifiedBy>
  <cp:revision>3</cp:revision>
  <cp:lastPrinted>2017-09-01T13:34:00Z</cp:lastPrinted>
  <dcterms:created xsi:type="dcterms:W3CDTF">2020-06-21T05:51:00Z</dcterms:created>
  <dcterms:modified xsi:type="dcterms:W3CDTF">2020-06-21T05:54:00Z</dcterms:modified>
</cp:coreProperties>
</file>