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55B0" w14:textId="77777777" w:rsidR="00DA525A" w:rsidRPr="00027749" w:rsidRDefault="00DA525A" w:rsidP="00C2790E">
      <w:pPr>
        <w:spacing w:line="240" w:lineRule="auto"/>
        <w:jc w:val="both"/>
        <w:rPr>
          <w:rFonts w:ascii="Calibri" w:eastAsia="Calibri" w:hAnsi="Calibri" w:cs="Calibri"/>
          <w:b/>
          <w:color w:val="auto"/>
          <w:sz w:val="22"/>
          <w:szCs w:val="22"/>
        </w:rPr>
      </w:pPr>
    </w:p>
    <w:p w14:paraId="0DE4D357" w14:textId="46C44E7C" w:rsidR="00DA525A" w:rsidRPr="00027749" w:rsidRDefault="00DA525A" w:rsidP="00DA525A">
      <w:pPr>
        <w:spacing w:line="240" w:lineRule="auto"/>
        <w:jc w:val="both"/>
        <w:rPr>
          <w:rFonts w:ascii="Calibri" w:hAnsi="Calibri" w:cs="Calibri"/>
          <w:b/>
          <w:bCs/>
          <w:color w:val="auto"/>
          <w:sz w:val="24"/>
          <w:szCs w:val="24"/>
        </w:rPr>
      </w:pPr>
      <w:r w:rsidRPr="00027749">
        <w:rPr>
          <w:rFonts w:ascii="Calibri" w:hAnsi="Calibri" w:cs="Calibri"/>
          <w:b/>
          <w:bCs/>
          <w:color w:val="auto"/>
          <w:sz w:val="24"/>
          <w:szCs w:val="24"/>
        </w:rPr>
        <w:t>Press Release</w:t>
      </w:r>
    </w:p>
    <w:p w14:paraId="1E8C583F" w14:textId="77777777" w:rsidR="00DA525A" w:rsidRPr="00027749" w:rsidRDefault="00DA525A" w:rsidP="00DA525A">
      <w:pPr>
        <w:jc w:val="both"/>
        <w:rPr>
          <w:rFonts w:ascii="Calibri" w:hAnsi="Calibri" w:cs="Calibri"/>
          <w:color w:val="auto"/>
        </w:rPr>
      </w:pPr>
    </w:p>
    <w:p w14:paraId="50508E01" w14:textId="2BF7EFE5" w:rsidR="00150C47" w:rsidRPr="00027749" w:rsidRDefault="004B438A" w:rsidP="00150C47">
      <w:pPr>
        <w:spacing w:line="240" w:lineRule="auto"/>
        <w:jc w:val="center"/>
        <w:rPr>
          <w:rFonts w:ascii="Calibri" w:hAnsi="Calibri" w:cs="Calibri"/>
          <w:b/>
          <w:i/>
          <w:color w:val="auto"/>
          <w:sz w:val="36"/>
          <w:szCs w:val="36"/>
        </w:rPr>
      </w:pPr>
      <w:r w:rsidRPr="00027749">
        <w:rPr>
          <w:rFonts w:ascii="Calibri" w:hAnsi="Calibri" w:cs="Calibri"/>
          <w:b/>
          <w:iCs/>
          <w:color w:val="auto"/>
          <w:sz w:val="36"/>
          <w:szCs w:val="36"/>
        </w:rPr>
        <w:t xml:space="preserve">Three Years Strong: </w:t>
      </w:r>
      <w:r w:rsidR="00DA525A" w:rsidRPr="00027749">
        <w:rPr>
          <w:rFonts w:ascii="Calibri" w:hAnsi="Calibri" w:cs="Calibri"/>
          <w:b/>
          <w:iCs/>
          <w:color w:val="auto"/>
          <w:sz w:val="36"/>
          <w:szCs w:val="36"/>
        </w:rPr>
        <w:t xml:space="preserve">Louvre Abu Dhabi </w:t>
      </w:r>
      <w:r w:rsidR="0091426A" w:rsidRPr="00027749">
        <w:rPr>
          <w:rFonts w:ascii="Calibri" w:hAnsi="Calibri" w:cs="Calibri"/>
          <w:b/>
          <w:iCs/>
          <w:color w:val="auto"/>
          <w:sz w:val="36"/>
          <w:szCs w:val="36"/>
        </w:rPr>
        <w:t>marks</w:t>
      </w:r>
      <w:r w:rsidR="0013159F" w:rsidRPr="00027749">
        <w:rPr>
          <w:rFonts w:ascii="Calibri" w:hAnsi="Calibri" w:cs="Calibri"/>
          <w:b/>
          <w:iCs/>
          <w:color w:val="auto"/>
          <w:sz w:val="36"/>
          <w:szCs w:val="36"/>
        </w:rPr>
        <w:t xml:space="preserve"> </w:t>
      </w:r>
      <w:r w:rsidR="008E6198" w:rsidRPr="00027749">
        <w:rPr>
          <w:rFonts w:ascii="Calibri" w:hAnsi="Calibri" w:cs="Calibri"/>
          <w:b/>
          <w:iCs/>
          <w:color w:val="auto"/>
          <w:sz w:val="36"/>
          <w:szCs w:val="36"/>
        </w:rPr>
        <w:t>A</w:t>
      </w:r>
      <w:r w:rsidR="0013159F" w:rsidRPr="00027749">
        <w:rPr>
          <w:rFonts w:ascii="Calibri" w:hAnsi="Calibri" w:cs="Calibri"/>
          <w:b/>
          <w:iCs/>
          <w:color w:val="auto"/>
          <w:sz w:val="36"/>
          <w:szCs w:val="36"/>
        </w:rPr>
        <w:t xml:space="preserve">nniversary </w:t>
      </w:r>
      <w:r w:rsidR="005E673D" w:rsidRPr="00027749">
        <w:rPr>
          <w:rFonts w:ascii="Calibri" w:hAnsi="Calibri" w:cs="Calibri"/>
          <w:b/>
          <w:iCs/>
          <w:color w:val="auto"/>
          <w:sz w:val="36"/>
          <w:szCs w:val="36"/>
        </w:rPr>
        <w:t xml:space="preserve">with a </w:t>
      </w:r>
      <w:r w:rsidR="00413844" w:rsidRPr="00027749">
        <w:rPr>
          <w:rFonts w:ascii="Calibri" w:hAnsi="Calibri" w:cs="Calibri"/>
          <w:b/>
          <w:iCs/>
          <w:color w:val="auto"/>
          <w:sz w:val="36"/>
          <w:szCs w:val="36"/>
        </w:rPr>
        <w:t>F</w:t>
      </w:r>
      <w:r w:rsidR="005E673D" w:rsidRPr="00027749">
        <w:rPr>
          <w:rFonts w:ascii="Calibri" w:hAnsi="Calibri" w:cs="Calibri"/>
          <w:b/>
          <w:iCs/>
          <w:color w:val="auto"/>
          <w:sz w:val="36"/>
          <w:szCs w:val="36"/>
        </w:rPr>
        <w:t xml:space="preserve">ilm </w:t>
      </w:r>
      <w:r w:rsidR="00413844" w:rsidRPr="00027749">
        <w:rPr>
          <w:rFonts w:ascii="Calibri" w:hAnsi="Calibri" w:cs="Calibri"/>
          <w:b/>
          <w:iCs/>
          <w:color w:val="auto"/>
          <w:sz w:val="36"/>
          <w:szCs w:val="36"/>
        </w:rPr>
        <w:t>P</w:t>
      </w:r>
      <w:r w:rsidR="005E673D" w:rsidRPr="00027749">
        <w:rPr>
          <w:rFonts w:ascii="Calibri" w:hAnsi="Calibri" w:cs="Calibri"/>
          <w:b/>
          <w:iCs/>
          <w:color w:val="auto"/>
          <w:sz w:val="36"/>
          <w:szCs w:val="36"/>
        </w:rPr>
        <w:t>remiere</w:t>
      </w:r>
      <w:r w:rsidR="00413844" w:rsidRPr="00027749">
        <w:rPr>
          <w:rFonts w:ascii="Calibri" w:hAnsi="Calibri" w:cs="Calibri"/>
          <w:b/>
          <w:iCs/>
          <w:color w:val="auto"/>
          <w:sz w:val="36"/>
          <w:szCs w:val="36"/>
        </w:rPr>
        <w:t xml:space="preserve">, </w:t>
      </w:r>
      <w:r w:rsidR="00615DB5" w:rsidRPr="00027749">
        <w:rPr>
          <w:rFonts w:ascii="Calibri" w:hAnsi="Calibri" w:cs="Calibri"/>
          <w:b/>
          <w:iCs/>
          <w:color w:val="auto"/>
          <w:sz w:val="36"/>
          <w:szCs w:val="36"/>
        </w:rPr>
        <w:t xml:space="preserve">New </w:t>
      </w:r>
      <w:r w:rsidR="00061626" w:rsidRPr="00027749">
        <w:rPr>
          <w:rFonts w:ascii="Calibri" w:hAnsi="Calibri" w:cs="Calibri"/>
          <w:b/>
          <w:iCs/>
          <w:color w:val="auto"/>
          <w:sz w:val="36"/>
          <w:szCs w:val="36"/>
        </w:rPr>
        <w:t xml:space="preserve">Loans and </w:t>
      </w:r>
      <w:r w:rsidR="00615DB5" w:rsidRPr="00027749">
        <w:rPr>
          <w:rFonts w:ascii="Calibri" w:hAnsi="Calibri" w:cs="Calibri"/>
          <w:b/>
          <w:iCs/>
          <w:color w:val="auto"/>
          <w:sz w:val="36"/>
          <w:szCs w:val="36"/>
        </w:rPr>
        <w:t>Acquisitions,</w:t>
      </w:r>
      <w:r w:rsidR="00897948" w:rsidRPr="00027749">
        <w:rPr>
          <w:rFonts w:ascii="Calibri" w:hAnsi="Calibri" w:cs="Calibri"/>
          <w:b/>
          <w:iCs/>
          <w:color w:val="auto"/>
          <w:sz w:val="36"/>
          <w:szCs w:val="36"/>
        </w:rPr>
        <w:t xml:space="preserve"> Art for Health &amp; Wellbeing</w:t>
      </w:r>
      <w:r w:rsidR="00615DB5" w:rsidRPr="00027749">
        <w:rPr>
          <w:rFonts w:ascii="Calibri" w:hAnsi="Calibri" w:cs="Calibri"/>
          <w:b/>
          <w:iCs/>
          <w:color w:val="auto"/>
          <w:sz w:val="36"/>
          <w:szCs w:val="36"/>
        </w:rPr>
        <w:t xml:space="preserve"> </w:t>
      </w:r>
      <w:r w:rsidR="00413844" w:rsidRPr="00027749">
        <w:rPr>
          <w:rFonts w:ascii="Calibri" w:hAnsi="Calibri" w:cs="Calibri"/>
          <w:b/>
          <w:iCs/>
          <w:color w:val="auto"/>
          <w:sz w:val="36"/>
          <w:szCs w:val="36"/>
        </w:rPr>
        <w:t>and</w:t>
      </w:r>
      <w:r w:rsidR="0091726D" w:rsidRPr="00027749">
        <w:rPr>
          <w:rFonts w:ascii="Calibri" w:hAnsi="Calibri" w:cs="Calibri"/>
          <w:b/>
          <w:i/>
          <w:color w:val="auto"/>
          <w:sz w:val="36"/>
          <w:szCs w:val="36"/>
        </w:rPr>
        <w:t xml:space="preserve"> “</w:t>
      </w:r>
      <w:r w:rsidR="0091726D" w:rsidRPr="00027749">
        <w:rPr>
          <w:rFonts w:ascii="Calibri" w:hAnsi="Calibri" w:cs="Calibri"/>
          <w:b/>
          <w:iCs/>
          <w:color w:val="auto"/>
          <w:sz w:val="36"/>
          <w:szCs w:val="36"/>
        </w:rPr>
        <w:t>R</w:t>
      </w:r>
      <w:r w:rsidR="00413844" w:rsidRPr="00027749">
        <w:rPr>
          <w:rFonts w:ascii="Calibri" w:hAnsi="Calibri" w:cs="Calibri"/>
          <w:b/>
          <w:iCs/>
          <w:color w:val="auto"/>
          <w:sz w:val="36"/>
          <w:szCs w:val="36"/>
        </w:rPr>
        <w:t>eframing Museums</w:t>
      </w:r>
      <w:r w:rsidR="0091726D" w:rsidRPr="00027749">
        <w:rPr>
          <w:rFonts w:ascii="Calibri" w:hAnsi="Calibri" w:cs="Calibri"/>
          <w:b/>
          <w:iCs/>
          <w:color w:val="auto"/>
          <w:sz w:val="36"/>
          <w:szCs w:val="36"/>
        </w:rPr>
        <w:t>”</w:t>
      </w:r>
      <w:r w:rsidR="00615DB5" w:rsidRPr="00027749">
        <w:rPr>
          <w:rFonts w:ascii="Calibri" w:hAnsi="Calibri" w:cs="Calibri"/>
          <w:b/>
          <w:iCs/>
          <w:color w:val="auto"/>
          <w:sz w:val="36"/>
          <w:szCs w:val="36"/>
        </w:rPr>
        <w:t xml:space="preserve"> Symposium</w:t>
      </w:r>
    </w:p>
    <w:p w14:paraId="7D2847A2" w14:textId="1892BC5A" w:rsidR="00DA525A" w:rsidRPr="00027749" w:rsidRDefault="00DA525A" w:rsidP="00150C47">
      <w:pPr>
        <w:spacing w:line="240" w:lineRule="auto"/>
        <w:jc w:val="center"/>
        <w:rPr>
          <w:rFonts w:ascii="Calibri" w:hAnsi="Calibri" w:cs="Calibri"/>
          <w:color w:val="auto"/>
          <w:sz w:val="24"/>
          <w:szCs w:val="24"/>
        </w:rPr>
      </w:pPr>
    </w:p>
    <w:p w14:paraId="1AA427DA" w14:textId="771FA676" w:rsidR="00765075" w:rsidRPr="00027749" w:rsidRDefault="00DA525A" w:rsidP="00FE6550">
      <w:pPr>
        <w:pStyle w:val="ListParagraph"/>
        <w:numPr>
          <w:ilvl w:val="0"/>
          <w:numId w:val="4"/>
        </w:numPr>
        <w:jc w:val="both"/>
        <w:rPr>
          <w:rFonts w:ascii="Calibri" w:hAnsi="Calibri" w:cs="Calibri"/>
          <w:bCs/>
          <w:i/>
          <w:sz w:val="22"/>
          <w:szCs w:val="22"/>
          <w:lang w:val="en-GB"/>
        </w:rPr>
      </w:pPr>
      <w:r w:rsidRPr="00027749">
        <w:rPr>
          <w:rFonts w:ascii="Calibri" w:hAnsi="Calibri" w:cs="Calibri"/>
          <w:bCs/>
          <w:i/>
          <w:sz w:val="22"/>
          <w:szCs w:val="22"/>
          <w:lang w:val="en-GB"/>
        </w:rPr>
        <w:t>Louvre Abu Dhabi celebrate</w:t>
      </w:r>
      <w:r w:rsidR="00F31880" w:rsidRPr="00027749">
        <w:rPr>
          <w:rFonts w:ascii="Calibri" w:hAnsi="Calibri" w:cs="Calibri"/>
          <w:bCs/>
          <w:i/>
          <w:sz w:val="22"/>
          <w:szCs w:val="22"/>
          <w:lang w:val="en-GB"/>
        </w:rPr>
        <w:t>s</w:t>
      </w:r>
      <w:r w:rsidRPr="00027749">
        <w:rPr>
          <w:rFonts w:ascii="Calibri" w:hAnsi="Calibri" w:cs="Calibri"/>
          <w:bCs/>
          <w:i/>
          <w:sz w:val="22"/>
          <w:szCs w:val="22"/>
          <w:lang w:val="en-GB"/>
        </w:rPr>
        <w:t xml:space="preserve"> its </w:t>
      </w:r>
      <w:r w:rsidR="00F72BA9" w:rsidRPr="00027749">
        <w:rPr>
          <w:rFonts w:ascii="Calibri" w:hAnsi="Calibri" w:cs="Calibri"/>
          <w:bCs/>
          <w:i/>
          <w:sz w:val="22"/>
          <w:szCs w:val="22"/>
          <w:lang w:val="en-GB"/>
        </w:rPr>
        <w:t>third-year</w:t>
      </w:r>
      <w:r w:rsidRPr="00027749">
        <w:rPr>
          <w:rFonts w:ascii="Calibri" w:hAnsi="Calibri" w:cs="Calibri"/>
          <w:bCs/>
          <w:i/>
          <w:sz w:val="22"/>
          <w:szCs w:val="22"/>
          <w:lang w:val="en-GB"/>
        </w:rPr>
        <w:t xml:space="preserve"> anniversary on </w:t>
      </w:r>
      <w:r w:rsidR="000D7C3A" w:rsidRPr="00027749">
        <w:rPr>
          <w:rFonts w:ascii="Calibri" w:hAnsi="Calibri" w:cs="Calibri"/>
          <w:bCs/>
          <w:i/>
          <w:sz w:val="22"/>
          <w:szCs w:val="22"/>
          <w:lang w:val="en-GB"/>
        </w:rPr>
        <w:t>11 November 2020</w:t>
      </w:r>
    </w:p>
    <w:p w14:paraId="43C06876" w14:textId="02519027" w:rsidR="006A1778" w:rsidRPr="00027749" w:rsidRDefault="00765075" w:rsidP="00FE6550">
      <w:pPr>
        <w:pStyle w:val="ListParagraph"/>
        <w:numPr>
          <w:ilvl w:val="0"/>
          <w:numId w:val="4"/>
        </w:numPr>
        <w:jc w:val="both"/>
        <w:rPr>
          <w:rFonts w:ascii="Calibri" w:hAnsi="Calibri" w:cs="Calibri"/>
          <w:bCs/>
          <w:i/>
          <w:sz w:val="22"/>
          <w:szCs w:val="22"/>
          <w:lang w:val="en-GB"/>
        </w:rPr>
      </w:pPr>
      <w:r w:rsidRPr="00027749">
        <w:rPr>
          <w:rFonts w:ascii="Calibri" w:hAnsi="Calibri" w:cs="Calibri"/>
          <w:bCs/>
          <w:i/>
          <w:sz w:val="22"/>
          <w:szCs w:val="22"/>
          <w:lang w:val="en-GB"/>
        </w:rPr>
        <w:t xml:space="preserve">It looks back on its most innovative year-to-date, </w:t>
      </w:r>
      <w:r w:rsidR="00EE5258" w:rsidRPr="00027749">
        <w:rPr>
          <w:rFonts w:ascii="Calibri" w:hAnsi="Calibri" w:cs="Calibri"/>
          <w:bCs/>
          <w:i/>
          <w:sz w:val="22"/>
          <w:szCs w:val="22"/>
          <w:lang w:val="en-GB"/>
        </w:rPr>
        <w:t xml:space="preserve">welcoming </w:t>
      </w:r>
      <w:r w:rsidR="00B60705" w:rsidRPr="00027749">
        <w:rPr>
          <w:rFonts w:ascii="Calibri" w:hAnsi="Calibri" w:cs="Calibri"/>
          <w:bCs/>
          <w:i/>
          <w:sz w:val="22"/>
          <w:szCs w:val="22"/>
          <w:lang w:val="en-GB"/>
        </w:rPr>
        <w:t xml:space="preserve">new </w:t>
      </w:r>
      <w:r w:rsidR="00EE5258" w:rsidRPr="00027749">
        <w:rPr>
          <w:rFonts w:ascii="Calibri" w:hAnsi="Calibri" w:cs="Calibri"/>
          <w:bCs/>
          <w:i/>
          <w:sz w:val="22"/>
          <w:szCs w:val="22"/>
          <w:lang w:val="en-GB"/>
        </w:rPr>
        <w:t xml:space="preserve">acquisitions </w:t>
      </w:r>
      <w:r w:rsidR="00477CC7" w:rsidRPr="00027749">
        <w:rPr>
          <w:rFonts w:ascii="Calibri" w:hAnsi="Calibri" w:cs="Calibri"/>
          <w:bCs/>
          <w:i/>
          <w:sz w:val="22"/>
          <w:szCs w:val="22"/>
          <w:lang w:val="en-GB"/>
        </w:rPr>
        <w:t xml:space="preserve">to the collection as well as new </w:t>
      </w:r>
      <w:r w:rsidR="00EE5258" w:rsidRPr="00027749">
        <w:rPr>
          <w:rFonts w:ascii="Calibri" w:hAnsi="Calibri" w:cs="Calibri"/>
          <w:bCs/>
          <w:i/>
          <w:sz w:val="22"/>
          <w:szCs w:val="22"/>
          <w:lang w:val="en-GB"/>
        </w:rPr>
        <w:t>loans</w:t>
      </w:r>
      <w:r w:rsidR="00B60705" w:rsidRPr="00027749">
        <w:rPr>
          <w:rFonts w:ascii="Calibri" w:hAnsi="Calibri" w:cs="Calibri"/>
          <w:bCs/>
          <w:i/>
          <w:sz w:val="22"/>
          <w:szCs w:val="22"/>
          <w:lang w:val="en-GB"/>
        </w:rPr>
        <w:t xml:space="preserve"> </w:t>
      </w:r>
      <w:r w:rsidR="00477CC7" w:rsidRPr="00027749">
        <w:rPr>
          <w:rFonts w:ascii="Calibri" w:hAnsi="Calibri" w:cs="Calibri"/>
          <w:bCs/>
          <w:i/>
          <w:sz w:val="22"/>
          <w:szCs w:val="22"/>
          <w:lang w:val="en-GB"/>
        </w:rPr>
        <w:t xml:space="preserve">in the galleries </w:t>
      </w:r>
      <w:r w:rsidR="00B60705" w:rsidRPr="00027749">
        <w:rPr>
          <w:rFonts w:ascii="Calibri" w:hAnsi="Calibri" w:cs="Calibri"/>
          <w:bCs/>
          <w:i/>
          <w:sz w:val="22"/>
          <w:szCs w:val="22"/>
          <w:lang w:val="en-GB"/>
        </w:rPr>
        <w:t xml:space="preserve">by </w:t>
      </w:r>
      <w:r w:rsidR="000108C9" w:rsidRPr="00027749">
        <w:rPr>
          <w:rFonts w:ascii="Calibri" w:eastAsia="Calibri" w:hAnsi="Calibri" w:cs="Calibri"/>
          <w:bCs/>
          <w:i/>
          <w:sz w:val="22"/>
          <w:szCs w:val="22"/>
          <w:lang w:val="en-GB"/>
        </w:rPr>
        <w:t xml:space="preserve">Edgar Degas, Pierre-Auguste Renoir, Vincent </w:t>
      </w:r>
      <w:r w:rsidR="00BA4488" w:rsidRPr="00027749">
        <w:rPr>
          <w:rFonts w:ascii="Calibri" w:eastAsia="Calibri" w:hAnsi="Calibri" w:cs="Calibri"/>
          <w:bCs/>
          <w:i/>
          <w:sz w:val="22"/>
          <w:szCs w:val="22"/>
          <w:lang w:val="en-GB"/>
        </w:rPr>
        <w:t>v</w:t>
      </w:r>
      <w:r w:rsidR="000108C9" w:rsidRPr="00027749">
        <w:rPr>
          <w:rFonts w:ascii="Calibri" w:eastAsia="Calibri" w:hAnsi="Calibri" w:cs="Calibri"/>
          <w:bCs/>
          <w:i/>
          <w:sz w:val="22"/>
          <w:szCs w:val="22"/>
          <w:lang w:val="en-GB"/>
        </w:rPr>
        <w:t xml:space="preserve">an Gogh, Claude Monet, </w:t>
      </w:r>
      <w:r w:rsidR="00FD2DE9" w:rsidRPr="00027749">
        <w:rPr>
          <w:rFonts w:ascii="Calibri" w:eastAsia="Calibri" w:hAnsi="Calibri" w:cs="Calibri"/>
          <w:bCs/>
          <w:i/>
          <w:sz w:val="22"/>
          <w:szCs w:val="22"/>
          <w:lang w:val="en-GB"/>
        </w:rPr>
        <w:t xml:space="preserve">Eugène Louis </w:t>
      </w:r>
      <w:proofErr w:type="spellStart"/>
      <w:r w:rsidR="00FD2DE9" w:rsidRPr="00027749">
        <w:rPr>
          <w:rFonts w:ascii="Calibri" w:eastAsia="Calibri" w:hAnsi="Calibri" w:cs="Calibri"/>
          <w:bCs/>
          <w:i/>
          <w:sz w:val="22"/>
          <w:szCs w:val="22"/>
          <w:lang w:val="en-GB"/>
        </w:rPr>
        <w:t>Gillot</w:t>
      </w:r>
      <w:proofErr w:type="spellEnd"/>
      <w:r w:rsidR="00FD2DE9" w:rsidRPr="00027749">
        <w:rPr>
          <w:rFonts w:ascii="Calibri" w:eastAsia="Calibri" w:hAnsi="Calibri" w:cs="Calibri"/>
          <w:bCs/>
          <w:i/>
          <w:sz w:val="22"/>
          <w:szCs w:val="22"/>
          <w:lang w:val="en-GB"/>
        </w:rPr>
        <w:t xml:space="preserve">, </w:t>
      </w:r>
      <w:r w:rsidR="00B60705" w:rsidRPr="00027749">
        <w:rPr>
          <w:rFonts w:ascii="Calibri" w:eastAsia="Calibri" w:hAnsi="Calibri" w:cs="Calibri"/>
          <w:bCs/>
          <w:i/>
          <w:sz w:val="22"/>
          <w:szCs w:val="22"/>
          <w:lang w:val="en-GB"/>
        </w:rPr>
        <w:t>Osman Hamdi Bey</w:t>
      </w:r>
      <w:r w:rsidR="00FD2DE9" w:rsidRPr="00027749">
        <w:rPr>
          <w:rFonts w:ascii="Calibri" w:eastAsia="Calibri" w:hAnsi="Calibri" w:cs="Calibri"/>
          <w:bCs/>
          <w:i/>
          <w:sz w:val="22"/>
          <w:szCs w:val="22"/>
          <w:lang w:val="en-GB"/>
        </w:rPr>
        <w:t xml:space="preserve"> and </w:t>
      </w:r>
      <w:r w:rsidR="00EF7554" w:rsidRPr="00027749">
        <w:rPr>
          <w:rFonts w:ascii="Calibri" w:eastAsia="Calibri" w:hAnsi="Calibri" w:cs="Calibri"/>
          <w:bCs/>
          <w:i/>
          <w:sz w:val="22"/>
          <w:szCs w:val="22"/>
          <w:lang w:val="en-GB"/>
        </w:rPr>
        <w:t>Pierre Bonnard</w:t>
      </w:r>
      <w:r w:rsidR="00E63A23" w:rsidRPr="00027749">
        <w:rPr>
          <w:rFonts w:ascii="Calibri" w:hAnsi="Calibri" w:cs="Calibri"/>
          <w:bCs/>
          <w:i/>
          <w:sz w:val="22"/>
          <w:szCs w:val="22"/>
          <w:lang w:val="en-GB"/>
        </w:rPr>
        <w:t>;</w:t>
      </w:r>
      <w:r w:rsidR="00EE5258" w:rsidRPr="00027749">
        <w:rPr>
          <w:rFonts w:ascii="Calibri" w:hAnsi="Calibri" w:cs="Calibri"/>
          <w:bCs/>
          <w:i/>
          <w:sz w:val="22"/>
          <w:szCs w:val="22"/>
          <w:lang w:val="en-GB"/>
        </w:rPr>
        <w:t xml:space="preserve"> </w:t>
      </w:r>
      <w:r w:rsidRPr="00027749">
        <w:rPr>
          <w:rFonts w:ascii="Calibri" w:hAnsi="Calibri" w:cs="Calibri"/>
          <w:bCs/>
          <w:i/>
          <w:sz w:val="22"/>
          <w:szCs w:val="22"/>
          <w:lang w:val="en-GB"/>
        </w:rPr>
        <w:t xml:space="preserve">launching </w:t>
      </w:r>
      <w:r w:rsidR="008B072C" w:rsidRPr="00027749">
        <w:rPr>
          <w:rFonts w:ascii="Calibri" w:hAnsi="Calibri" w:cs="Calibri"/>
          <w:bCs/>
          <w:i/>
          <w:sz w:val="22"/>
          <w:szCs w:val="22"/>
          <w:lang w:val="en-GB"/>
        </w:rPr>
        <w:t xml:space="preserve">major </w:t>
      </w:r>
      <w:r w:rsidR="00A21960" w:rsidRPr="00027749">
        <w:rPr>
          <w:rFonts w:ascii="Calibri" w:hAnsi="Calibri" w:cs="Calibri"/>
          <w:bCs/>
          <w:i/>
          <w:sz w:val="22"/>
          <w:szCs w:val="22"/>
          <w:lang w:val="en-GB"/>
        </w:rPr>
        <w:t>digital initiatives</w:t>
      </w:r>
      <w:r w:rsidR="00897948" w:rsidRPr="00027749">
        <w:rPr>
          <w:rFonts w:ascii="Calibri" w:hAnsi="Calibri" w:cs="Calibri"/>
          <w:bCs/>
          <w:i/>
          <w:sz w:val="22"/>
          <w:szCs w:val="22"/>
          <w:lang w:val="en-GB"/>
        </w:rPr>
        <w:t xml:space="preserve"> for its communities</w:t>
      </w:r>
      <w:r w:rsidR="00A21960" w:rsidRPr="00027749">
        <w:rPr>
          <w:rFonts w:ascii="Calibri" w:hAnsi="Calibri" w:cs="Calibri"/>
          <w:bCs/>
          <w:i/>
          <w:sz w:val="22"/>
          <w:szCs w:val="22"/>
          <w:lang w:val="en-GB"/>
        </w:rPr>
        <w:t xml:space="preserve"> </w:t>
      </w:r>
      <w:r w:rsidR="008B072C" w:rsidRPr="00027749">
        <w:rPr>
          <w:rFonts w:ascii="Calibri" w:hAnsi="Calibri" w:cs="Calibri"/>
          <w:bCs/>
          <w:i/>
          <w:sz w:val="22"/>
          <w:szCs w:val="22"/>
          <w:lang w:val="en-GB"/>
        </w:rPr>
        <w:t>since January</w:t>
      </w:r>
      <w:r w:rsidR="000108C9" w:rsidRPr="00027749">
        <w:rPr>
          <w:rFonts w:ascii="Calibri" w:hAnsi="Calibri" w:cs="Calibri"/>
          <w:bCs/>
          <w:i/>
          <w:sz w:val="22"/>
          <w:szCs w:val="22"/>
          <w:lang w:val="en-GB"/>
        </w:rPr>
        <w:t xml:space="preserve"> that attracted</w:t>
      </w:r>
      <w:r w:rsidR="008B072C" w:rsidRPr="00027749">
        <w:rPr>
          <w:rFonts w:ascii="Calibri" w:hAnsi="Calibri" w:cs="Calibri"/>
          <w:bCs/>
          <w:i/>
          <w:sz w:val="22"/>
          <w:szCs w:val="22"/>
          <w:lang w:val="en-GB"/>
        </w:rPr>
        <w:t xml:space="preserve"> millions of visitors to the museum</w:t>
      </w:r>
      <w:r w:rsidR="00F33F96" w:rsidRPr="00027749">
        <w:rPr>
          <w:rFonts w:ascii="Calibri" w:hAnsi="Calibri" w:cs="Calibri"/>
          <w:bCs/>
          <w:i/>
          <w:sz w:val="22"/>
          <w:szCs w:val="22"/>
          <w:lang w:val="en-GB"/>
        </w:rPr>
        <w:t>’</w:t>
      </w:r>
      <w:r w:rsidR="008B072C" w:rsidRPr="00027749">
        <w:rPr>
          <w:rFonts w:ascii="Calibri" w:hAnsi="Calibri" w:cs="Calibri"/>
          <w:bCs/>
          <w:i/>
          <w:sz w:val="22"/>
          <w:szCs w:val="22"/>
          <w:lang w:val="en-GB"/>
        </w:rPr>
        <w:t>s</w:t>
      </w:r>
      <w:r w:rsidR="00897948" w:rsidRPr="00027749">
        <w:rPr>
          <w:rFonts w:ascii="Calibri" w:hAnsi="Calibri" w:cs="Calibri"/>
          <w:bCs/>
          <w:i/>
          <w:sz w:val="22"/>
          <w:szCs w:val="22"/>
          <w:lang w:val="en-GB"/>
        </w:rPr>
        <w:t xml:space="preserve"> </w:t>
      </w:r>
      <w:r w:rsidR="008B072C" w:rsidRPr="00027749">
        <w:rPr>
          <w:rFonts w:ascii="Calibri" w:hAnsi="Calibri" w:cs="Calibri"/>
          <w:bCs/>
          <w:i/>
          <w:sz w:val="22"/>
          <w:szCs w:val="22"/>
          <w:lang w:val="en-GB"/>
        </w:rPr>
        <w:t>platforms</w:t>
      </w:r>
      <w:r w:rsidR="00E63A23" w:rsidRPr="00027749">
        <w:rPr>
          <w:rFonts w:ascii="Calibri" w:hAnsi="Calibri" w:cs="Calibri"/>
          <w:bCs/>
          <w:i/>
          <w:sz w:val="22"/>
          <w:szCs w:val="22"/>
          <w:lang w:val="en-GB"/>
        </w:rPr>
        <w:t>; commissioning an original short fil</w:t>
      </w:r>
      <w:r w:rsidR="00822E8C" w:rsidRPr="00027749">
        <w:rPr>
          <w:rFonts w:ascii="Calibri" w:hAnsi="Calibri" w:cs="Calibri"/>
          <w:bCs/>
          <w:i/>
          <w:sz w:val="22"/>
          <w:szCs w:val="22"/>
          <w:lang w:val="en-GB"/>
        </w:rPr>
        <w:t>m; and co-convening the virtual symposium “Reframing Museums” with NYU Abu Dhabi</w:t>
      </w:r>
    </w:p>
    <w:p w14:paraId="7B118AB0" w14:textId="017DEB2C" w:rsidR="00DA525A" w:rsidRPr="00027749" w:rsidRDefault="000D7C3A" w:rsidP="00FE6550">
      <w:pPr>
        <w:pStyle w:val="ListParagraph"/>
        <w:numPr>
          <w:ilvl w:val="0"/>
          <w:numId w:val="4"/>
        </w:numPr>
        <w:jc w:val="both"/>
        <w:rPr>
          <w:rFonts w:ascii="Calibri" w:hAnsi="Calibri" w:cs="Calibri"/>
          <w:bCs/>
          <w:i/>
          <w:sz w:val="22"/>
          <w:szCs w:val="22"/>
          <w:lang w:val="en-GB"/>
        </w:rPr>
      </w:pPr>
      <w:r w:rsidRPr="00027749">
        <w:rPr>
          <w:rFonts w:ascii="Calibri" w:hAnsi="Calibri" w:cs="Calibri"/>
          <w:bCs/>
          <w:i/>
          <w:sz w:val="22"/>
          <w:szCs w:val="22"/>
          <w:lang w:val="en-GB"/>
        </w:rPr>
        <w:t xml:space="preserve">The anniversary will be marked by the launch of Louvre Abu Dhabi’s first </w:t>
      </w:r>
      <w:r w:rsidR="003E756F" w:rsidRPr="00027749">
        <w:rPr>
          <w:rFonts w:ascii="Calibri" w:hAnsi="Calibri" w:cs="Calibri"/>
          <w:bCs/>
          <w:i/>
          <w:sz w:val="22"/>
          <w:szCs w:val="22"/>
          <w:lang w:val="en-GB"/>
        </w:rPr>
        <w:t xml:space="preserve">original </w:t>
      </w:r>
      <w:r w:rsidRPr="00027749">
        <w:rPr>
          <w:rFonts w:ascii="Calibri" w:hAnsi="Calibri" w:cs="Calibri"/>
          <w:bCs/>
          <w:i/>
          <w:sz w:val="22"/>
          <w:szCs w:val="22"/>
          <w:lang w:val="en-GB"/>
        </w:rPr>
        <w:t>short film</w:t>
      </w:r>
      <w:r w:rsidR="00F8648C" w:rsidRPr="00027749">
        <w:rPr>
          <w:rFonts w:ascii="Calibri" w:hAnsi="Calibri" w:cs="Calibri"/>
          <w:bCs/>
          <w:i/>
          <w:sz w:val="22"/>
          <w:szCs w:val="22"/>
          <w:lang w:val="en-GB"/>
        </w:rPr>
        <w:t>—</w:t>
      </w:r>
      <w:r w:rsidRPr="00027749">
        <w:rPr>
          <w:rFonts w:ascii="Calibri" w:hAnsi="Calibri" w:cs="Calibri"/>
          <w:bCs/>
          <w:iCs/>
          <w:sz w:val="22"/>
          <w:szCs w:val="22"/>
          <w:lang w:val="en-GB"/>
        </w:rPr>
        <w:t>The Pulse of Time</w:t>
      </w:r>
      <w:r w:rsidR="00F8648C" w:rsidRPr="00027749">
        <w:rPr>
          <w:rFonts w:ascii="Calibri" w:hAnsi="Calibri" w:cs="Calibri"/>
          <w:bCs/>
          <w:i/>
          <w:sz w:val="22"/>
          <w:szCs w:val="22"/>
          <w:lang w:val="en-GB"/>
        </w:rPr>
        <w:t>—</w:t>
      </w:r>
      <w:r w:rsidR="006A1778" w:rsidRPr="00027749">
        <w:rPr>
          <w:rFonts w:ascii="Calibri" w:hAnsi="Calibri" w:cs="Calibri"/>
          <w:bCs/>
          <w:i/>
          <w:sz w:val="22"/>
          <w:szCs w:val="22"/>
          <w:lang w:val="en-GB"/>
        </w:rPr>
        <w:t xml:space="preserve">which reflects the museum’s experimental approach to </w:t>
      </w:r>
      <w:r w:rsidR="00A21960" w:rsidRPr="00027749">
        <w:rPr>
          <w:rFonts w:ascii="Calibri" w:hAnsi="Calibri" w:cs="Calibri"/>
          <w:bCs/>
          <w:i/>
          <w:sz w:val="22"/>
          <w:szCs w:val="22"/>
          <w:lang w:val="en-GB"/>
        </w:rPr>
        <w:t xml:space="preserve">digital </w:t>
      </w:r>
      <w:r w:rsidR="006A1778" w:rsidRPr="00027749">
        <w:rPr>
          <w:rFonts w:ascii="Calibri" w:hAnsi="Calibri" w:cs="Calibri"/>
          <w:bCs/>
          <w:i/>
          <w:sz w:val="22"/>
          <w:szCs w:val="22"/>
          <w:lang w:val="en-GB"/>
        </w:rPr>
        <w:t>presentation</w:t>
      </w:r>
      <w:r w:rsidR="00A21960" w:rsidRPr="00027749">
        <w:rPr>
          <w:rFonts w:ascii="Calibri" w:hAnsi="Calibri" w:cs="Calibri"/>
          <w:bCs/>
          <w:i/>
          <w:sz w:val="22"/>
          <w:szCs w:val="22"/>
          <w:lang w:val="en-GB"/>
        </w:rPr>
        <w:t xml:space="preserve"> of its collections</w:t>
      </w:r>
      <w:r w:rsidR="006A1778" w:rsidRPr="00027749">
        <w:rPr>
          <w:rFonts w:ascii="Calibri" w:hAnsi="Calibri" w:cs="Calibri"/>
          <w:bCs/>
          <w:i/>
          <w:sz w:val="22"/>
          <w:szCs w:val="22"/>
          <w:lang w:val="en-GB"/>
        </w:rPr>
        <w:t xml:space="preserve"> and audience engagement</w:t>
      </w:r>
      <w:r w:rsidRPr="00027749">
        <w:rPr>
          <w:rFonts w:ascii="Calibri" w:hAnsi="Calibri" w:cs="Calibri"/>
          <w:bCs/>
          <w:i/>
          <w:sz w:val="22"/>
          <w:szCs w:val="22"/>
          <w:lang w:val="en-GB"/>
        </w:rPr>
        <w:t xml:space="preserve"> </w:t>
      </w:r>
      <w:r w:rsidR="00765075" w:rsidRPr="00027749">
        <w:rPr>
          <w:rFonts w:ascii="Calibri" w:hAnsi="Calibri" w:cs="Calibri"/>
          <w:bCs/>
          <w:i/>
          <w:sz w:val="22"/>
          <w:szCs w:val="22"/>
          <w:lang w:val="en-GB"/>
        </w:rPr>
        <w:t xml:space="preserve">– to be viewed </w:t>
      </w:r>
      <w:hyperlink r:id="rId11" w:history="1">
        <w:r w:rsidR="00765075" w:rsidRPr="00027749">
          <w:rPr>
            <w:rStyle w:val="Hyperlink"/>
            <w:rFonts w:ascii="Calibri" w:hAnsi="Calibri" w:cs="Calibri"/>
            <w:bCs/>
            <w:i/>
            <w:sz w:val="22"/>
            <w:szCs w:val="22"/>
            <w:lang w:val="en-GB"/>
          </w:rPr>
          <w:t>here</w:t>
        </w:r>
      </w:hyperlink>
      <w:r w:rsidR="006A1778" w:rsidRPr="00027749">
        <w:rPr>
          <w:rFonts w:ascii="Calibri" w:hAnsi="Calibri" w:cs="Calibri"/>
          <w:bCs/>
          <w:i/>
          <w:sz w:val="22"/>
          <w:szCs w:val="22"/>
          <w:lang w:val="en-GB"/>
        </w:rPr>
        <w:t xml:space="preserve"> </w:t>
      </w:r>
    </w:p>
    <w:p w14:paraId="4F8FFBF7" w14:textId="77777777" w:rsidR="00DA525A" w:rsidRPr="00027749" w:rsidRDefault="00DA525A" w:rsidP="00DA525A">
      <w:pPr>
        <w:ind w:left="360" w:hanging="360"/>
        <w:rPr>
          <w:rFonts w:ascii="Calibri" w:eastAsiaTheme="minorHAnsi" w:hAnsi="Calibri" w:cs="Calibri"/>
          <w:bCs/>
          <w:iCs/>
          <w:color w:val="auto"/>
          <w:sz w:val="22"/>
          <w:szCs w:val="22"/>
        </w:rPr>
      </w:pPr>
    </w:p>
    <w:p w14:paraId="45855097" w14:textId="7ED15E31" w:rsidR="001C271A" w:rsidRPr="00027749" w:rsidRDefault="00DA525A" w:rsidP="006B146F">
      <w:pPr>
        <w:spacing w:line="240" w:lineRule="auto"/>
        <w:jc w:val="both"/>
        <w:rPr>
          <w:rFonts w:ascii="Calibri" w:hAnsi="Calibri" w:cs="Calibri"/>
          <w:bCs/>
          <w:color w:val="auto"/>
          <w:sz w:val="22"/>
          <w:szCs w:val="22"/>
        </w:rPr>
      </w:pPr>
      <w:r w:rsidRPr="00027749">
        <w:rPr>
          <w:rFonts w:ascii="Calibri" w:hAnsi="Calibri" w:cs="Calibri"/>
          <w:b/>
          <w:iCs/>
          <w:color w:val="auto"/>
          <w:sz w:val="22"/>
          <w:szCs w:val="22"/>
        </w:rPr>
        <w:t xml:space="preserve">Abu Dhabi, </w:t>
      </w:r>
      <w:r w:rsidR="00AD596F" w:rsidRPr="00027749">
        <w:rPr>
          <w:rFonts w:ascii="Calibri" w:hAnsi="Calibri" w:cs="Calibri"/>
          <w:b/>
          <w:iCs/>
          <w:color w:val="auto"/>
          <w:sz w:val="22"/>
          <w:szCs w:val="22"/>
        </w:rPr>
        <w:t xml:space="preserve">11 </w:t>
      </w:r>
      <w:r w:rsidR="008B072C" w:rsidRPr="00027749">
        <w:rPr>
          <w:rFonts w:ascii="Calibri" w:hAnsi="Calibri" w:cs="Calibri"/>
          <w:b/>
          <w:iCs/>
          <w:color w:val="auto"/>
          <w:sz w:val="22"/>
          <w:szCs w:val="22"/>
        </w:rPr>
        <w:t xml:space="preserve">November </w:t>
      </w:r>
      <w:r w:rsidRPr="00027749">
        <w:rPr>
          <w:rFonts w:ascii="Calibri" w:hAnsi="Calibri" w:cs="Calibri"/>
          <w:b/>
          <w:iCs/>
          <w:color w:val="auto"/>
          <w:sz w:val="22"/>
          <w:szCs w:val="22"/>
        </w:rPr>
        <w:t xml:space="preserve">2020: </w:t>
      </w:r>
      <w:r w:rsidR="00221A15" w:rsidRPr="00027749">
        <w:rPr>
          <w:rFonts w:ascii="Calibri" w:hAnsi="Calibri" w:cs="Calibri"/>
          <w:bCs/>
          <w:color w:val="auto"/>
          <w:sz w:val="22"/>
          <w:szCs w:val="22"/>
        </w:rPr>
        <w:t>Louvre Abu Dhabi celebrate</w:t>
      </w:r>
      <w:r w:rsidR="008B03A5" w:rsidRPr="00027749">
        <w:rPr>
          <w:rFonts w:ascii="Calibri" w:hAnsi="Calibri" w:cs="Calibri"/>
          <w:bCs/>
          <w:color w:val="auto"/>
          <w:sz w:val="22"/>
          <w:szCs w:val="22"/>
        </w:rPr>
        <w:t>s</w:t>
      </w:r>
      <w:r w:rsidR="00221A15" w:rsidRPr="00027749">
        <w:rPr>
          <w:rFonts w:ascii="Calibri" w:hAnsi="Calibri" w:cs="Calibri"/>
          <w:bCs/>
          <w:color w:val="auto"/>
          <w:sz w:val="22"/>
          <w:szCs w:val="22"/>
        </w:rPr>
        <w:t xml:space="preserve"> its third-year anniversary on 11 November 2020, reflecting on its most innovative year to date and looking ahead to the future of the institution. In the face of 2020’s unprecedented adversity, the museum met the challenges borne of the global pandemic with</w:t>
      </w:r>
      <w:r w:rsidR="001A7979" w:rsidRPr="00027749">
        <w:rPr>
          <w:rFonts w:ascii="Calibri" w:hAnsi="Calibri" w:cs="Calibri"/>
          <w:bCs/>
          <w:color w:val="auto"/>
          <w:sz w:val="22"/>
          <w:szCs w:val="22"/>
        </w:rPr>
        <w:t xml:space="preserve"> agility and</w:t>
      </w:r>
      <w:r w:rsidR="00221A15" w:rsidRPr="00027749">
        <w:rPr>
          <w:rFonts w:ascii="Calibri" w:hAnsi="Calibri" w:cs="Calibri"/>
          <w:bCs/>
          <w:color w:val="auto"/>
          <w:sz w:val="22"/>
          <w:szCs w:val="22"/>
        </w:rPr>
        <w:t xml:space="preserve"> heightened creativity, commissioning its first short film, </w:t>
      </w:r>
      <w:r w:rsidR="00221A15" w:rsidRPr="00027749">
        <w:rPr>
          <w:rFonts w:ascii="Calibri" w:hAnsi="Calibri" w:cs="Calibri"/>
          <w:bCs/>
          <w:i/>
          <w:iCs/>
          <w:color w:val="auto"/>
          <w:sz w:val="22"/>
          <w:szCs w:val="22"/>
        </w:rPr>
        <w:t>The Pulse of Time</w:t>
      </w:r>
      <w:r w:rsidR="00221A15" w:rsidRPr="00027749">
        <w:rPr>
          <w:rFonts w:ascii="Calibri" w:hAnsi="Calibri" w:cs="Calibri"/>
          <w:bCs/>
          <w:color w:val="auto"/>
          <w:sz w:val="22"/>
          <w:szCs w:val="22"/>
        </w:rPr>
        <w:t>, and launching more than 20 new digital initiatives, drawing millions of visitors to its growing online community. Louvre Abu Dhabi’s fourth year promises to be equally dynamic, with the museum implementing fresh programmes and unveiling exciting new acquisitions and loans in its galleries.</w:t>
      </w:r>
    </w:p>
    <w:p w14:paraId="4D09661A" w14:textId="7C9ECB7C" w:rsidR="007F3111" w:rsidRPr="00027749" w:rsidRDefault="007F3111" w:rsidP="006B146F">
      <w:pPr>
        <w:spacing w:line="240" w:lineRule="auto"/>
        <w:jc w:val="both"/>
        <w:rPr>
          <w:rFonts w:ascii="Calibri" w:hAnsi="Calibri" w:cs="Calibri"/>
          <w:bCs/>
          <w:color w:val="auto"/>
          <w:sz w:val="22"/>
          <w:szCs w:val="22"/>
        </w:rPr>
      </w:pPr>
    </w:p>
    <w:p w14:paraId="025311E3" w14:textId="5B2A2FB7" w:rsidR="00221A15" w:rsidRPr="00027749" w:rsidRDefault="001846F4" w:rsidP="00221A15">
      <w:pPr>
        <w:spacing w:line="240" w:lineRule="auto"/>
        <w:jc w:val="both"/>
        <w:rPr>
          <w:rFonts w:ascii="Calibri" w:eastAsia="Times New Roman" w:hAnsi="Calibri" w:cs="Calibri"/>
          <w:color w:val="auto"/>
          <w:sz w:val="22"/>
          <w:szCs w:val="22"/>
          <w:lang w:eastAsia="en-US"/>
        </w:rPr>
      </w:pPr>
      <w:r w:rsidRPr="00027749">
        <w:rPr>
          <w:rFonts w:ascii="Calibri" w:eastAsia="Times New Roman" w:hAnsi="Calibri" w:cs="Calibri"/>
          <w:b/>
          <w:bCs/>
          <w:color w:val="auto"/>
          <w:sz w:val="22"/>
          <w:szCs w:val="22"/>
          <w:lang w:eastAsia="en-US"/>
        </w:rPr>
        <w:t>HE Mohamed Al Mubarak, Chairman of the Department of Culture and Tourism</w:t>
      </w:r>
      <w:r w:rsidR="001365FD" w:rsidRPr="00027749">
        <w:rPr>
          <w:rFonts w:ascii="Calibri" w:eastAsia="Times New Roman" w:hAnsi="Calibri" w:cs="Calibri"/>
          <w:b/>
          <w:bCs/>
          <w:color w:val="auto"/>
          <w:sz w:val="22"/>
          <w:szCs w:val="22"/>
          <w:lang w:eastAsia="en-US"/>
        </w:rPr>
        <w:t xml:space="preserve"> </w:t>
      </w:r>
      <w:r w:rsidRPr="00027749">
        <w:rPr>
          <w:rFonts w:ascii="Calibri" w:eastAsia="Times New Roman" w:hAnsi="Calibri" w:cs="Calibri"/>
          <w:b/>
          <w:bCs/>
          <w:color w:val="auto"/>
          <w:sz w:val="22"/>
          <w:szCs w:val="22"/>
          <w:lang w:eastAsia="en-US"/>
        </w:rPr>
        <w:t>-</w:t>
      </w:r>
      <w:r w:rsidR="001365FD" w:rsidRPr="00027749">
        <w:rPr>
          <w:rFonts w:ascii="Calibri" w:eastAsia="Times New Roman" w:hAnsi="Calibri" w:cs="Calibri"/>
          <w:b/>
          <w:bCs/>
          <w:color w:val="auto"/>
          <w:sz w:val="22"/>
          <w:szCs w:val="22"/>
          <w:lang w:eastAsia="en-US"/>
        </w:rPr>
        <w:t xml:space="preserve"> </w:t>
      </w:r>
      <w:r w:rsidRPr="00027749">
        <w:rPr>
          <w:rFonts w:ascii="Calibri" w:eastAsia="Times New Roman" w:hAnsi="Calibri" w:cs="Calibri"/>
          <w:b/>
          <w:bCs/>
          <w:color w:val="auto"/>
          <w:sz w:val="22"/>
          <w:szCs w:val="22"/>
          <w:lang w:eastAsia="en-US"/>
        </w:rPr>
        <w:t xml:space="preserve">Abu Dhabi said: </w:t>
      </w:r>
      <w:r w:rsidR="00221A15" w:rsidRPr="00027749">
        <w:rPr>
          <w:rFonts w:ascii="Calibri" w:eastAsia="Times New Roman" w:hAnsi="Calibri" w:cs="Calibri"/>
          <w:color w:val="auto"/>
          <w:sz w:val="22"/>
          <w:szCs w:val="22"/>
          <w:lang w:eastAsia="en-US"/>
        </w:rPr>
        <w:t xml:space="preserve">"The achievements of Louvre Abu Dhabi in three short years have made a remarkable impact on </w:t>
      </w:r>
      <w:r w:rsidR="00171AAE" w:rsidRPr="00027749">
        <w:rPr>
          <w:rFonts w:ascii="Calibri" w:eastAsia="Times New Roman" w:hAnsi="Calibri" w:cs="Calibri"/>
          <w:color w:val="auto"/>
          <w:sz w:val="22"/>
          <w:szCs w:val="22"/>
          <w:lang w:eastAsia="en-US"/>
        </w:rPr>
        <w:t>the emirate</w:t>
      </w:r>
      <w:r w:rsidR="00221A15" w:rsidRPr="00027749">
        <w:rPr>
          <w:rFonts w:ascii="Calibri" w:eastAsia="Times New Roman" w:hAnsi="Calibri" w:cs="Calibri"/>
          <w:color w:val="auto"/>
          <w:sz w:val="22"/>
          <w:szCs w:val="22"/>
          <w:lang w:eastAsia="en-US"/>
        </w:rPr>
        <w:t>’s cultural scene. What began as an agreement between the governments of Abu Dhabi and France has now led to Louvre Abu Dhabi standing as a beacon for our community and the world, sitting at the heart of Abu Dhabi’s cultural offering. Looking back at the past year, I am particularly proud of the way we have adapted to the changing environment, bringing Louvre Abu Dhabi into the homes of millions of people through creative and educational digital initiatives that reflect the museum’s vision to showcase humanity’s cross-cultural connections throughout time.</w:t>
      </w:r>
    </w:p>
    <w:p w14:paraId="47E1F606" w14:textId="77777777" w:rsidR="00221A15" w:rsidRPr="00027749" w:rsidRDefault="00221A15" w:rsidP="00221A15">
      <w:pPr>
        <w:spacing w:line="240" w:lineRule="auto"/>
        <w:jc w:val="both"/>
        <w:rPr>
          <w:rFonts w:ascii="Calibri" w:eastAsia="Times New Roman" w:hAnsi="Calibri" w:cs="Calibri"/>
          <w:color w:val="auto"/>
          <w:sz w:val="22"/>
          <w:szCs w:val="22"/>
          <w:lang w:eastAsia="en-US"/>
        </w:rPr>
      </w:pPr>
      <w:r w:rsidRPr="00027749">
        <w:rPr>
          <w:rFonts w:ascii="Calibri" w:eastAsia="Times New Roman" w:hAnsi="Calibri" w:cs="Calibri"/>
          <w:color w:val="auto"/>
          <w:sz w:val="22"/>
          <w:szCs w:val="22"/>
          <w:lang w:eastAsia="en-US"/>
        </w:rPr>
        <w:t xml:space="preserve"> </w:t>
      </w:r>
    </w:p>
    <w:p w14:paraId="42A825BD" w14:textId="77777777" w:rsidR="00221A15" w:rsidRPr="00027749" w:rsidRDefault="00221A15" w:rsidP="00221A15">
      <w:pPr>
        <w:spacing w:line="240" w:lineRule="auto"/>
        <w:jc w:val="both"/>
        <w:rPr>
          <w:rFonts w:ascii="Calibri" w:eastAsia="Times New Roman" w:hAnsi="Calibri" w:cs="Calibri"/>
          <w:color w:val="auto"/>
          <w:sz w:val="22"/>
          <w:szCs w:val="22"/>
          <w:lang w:eastAsia="en-US"/>
        </w:rPr>
      </w:pPr>
      <w:r w:rsidRPr="00027749">
        <w:rPr>
          <w:rFonts w:ascii="Calibri" w:eastAsia="Times New Roman" w:hAnsi="Calibri" w:cs="Calibri"/>
          <w:color w:val="auto"/>
          <w:sz w:val="22"/>
          <w:szCs w:val="22"/>
          <w:lang w:eastAsia="en-US"/>
        </w:rPr>
        <w:t>“Culture provides us with the ability to expand the mind and define the world we live in, and our ongoing acquisitions of exceptional new artworks for the museum’s growing collection aim to continuously offer visitors a fresh glimpse of the vast history of human creativity. In these unprecedented times, that feeling of interrelatedness, of being part of something larger than ourselves, is more important than ever. Louvre Abu Dhabi and its universal message remain a linchpin of Abu Dhabi’s mission to find unity in diversity and make culture a key part of our everyday lives."</w:t>
      </w:r>
    </w:p>
    <w:p w14:paraId="2E0AE83F" w14:textId="77777777" w:rsidR="00897948" w:rsidRPr="00027749" w:rsidRDefault="00897948" w:rsidP="00897948">
      <w:pPr>
        <w:spacing w:line="240" w:lineRule="auto"/>
        <w:jc w:val="both"/>
        <w:rPr>
          <w:rFonts w:ascii="Calibri" w:eastAsia="Calibri" w:hAnsi="Calibri" w:cs="Calibri"/>
          <w:b/>
          <w:color w:val="auto"/>
          <w:sz w:val="22"/>
          <w:szCs w:val="22"/>
        </w:rPr>
      </w:pPr>
    </w:p>
    <w:p w14:paraId="22BE6177" w14:textId="391C6CDE" w:rsidR="001846F4" w:rsidRPr="00027749" w:rsidRDefault="001846F4" w:rsidP="001846F4">
      <w:pPr>
        <w:spacing w:line="240" w:lineRule="auto"/>
        <w:jc w:val="both"/>
        <w:rPr>
          <w:rFonts w:ascii="Calibri" w:eastAsia="Times New Roman" w:hAnsi="Calibri" w:cs="Calibri"/>
          <w:color w:val="auto"/>
          <w:sz w:val="22"/>
          <w:szCs w:val="22"/>
          <w:lang w:eastAsia="en-US"/>
        </w:rPr>
      </w:pPr>
      <w:r w:rsidRPr="00027749">
        <w:rPr>
          <w:rFonts w:ascii="Calibri" w:eastAsia="Times New Roman" w:hAnsi="Calibri" w:cs="Calibri"/>
          <w:b/>
          <w:bCs/>
          <w:color w:val="auto"/>
          <w:sz w:val="22"/>
          <w:szCs w:val="22"/>
          <w:lang w:eastAsia="en-US"/>
        </w:rPr>
        <w:t xml:space="preserve">Manuel </w:t>
      </w:r>
      <w:proofErr w:type="spellStart"/>
      <w:r w:rsidRPr="00027749">
        <w:rPr>
          <w:rFonts w:ascii="Calibri" w:eastAsia="Times New Roman" w:hAnsi="Calibri" w:cs="Calibri"/>
          <w:b/>
          <w:bCs/>
          <w:color w:val="auto"/>
          <w:sz w:val="22"/>
          <w:szCs w:val="22"/>
          <w:lang w:eastAsia="en-US"/>
        </w:rPr>
        <w:t>Rabaté</w:t>
      </w:r>
      <w:proofErr w:type="spellEnd"/>
      <w:r w:rsidRPr="00027749">
        <w:rPr>
          <w:rFonts w:ascii="Calibri" w:eastAsia="Times New Roman" w:hAnsi="Calibri" w:cs="Calibri"/>
          <w:b/>
          <w:bCs/>
          <w:color w:val="auto"/>
          <w:sz w:val="22"/>
          <w:szCs w:val="22"/>
          <w:lang w:eastAsia="en-US"/>
        </w:rPr>
        <w:t xml:space="preserve">, Director of Louvre Abu Dhabi said: </w:t>
      </w:r>
      <w:r w:rsidR="00221A15" w:rsidRPr="00027749">
        <w:rPr>
          <w:rFonts w:ascii="Calibri" w:eastAsia="Times New Roman" w:hAnsi="Calibri" w:cs="Calibri"/>
          <w:color w:val="auto"/>
          <w:sz w:val="22"/>
          <w:szCs w:val="22"/>
          <w:lang w:eastAsia="en-US"/>
        </w:rPr>
        <w:t xml:space="preserve">“In just three years since we welcomed the first visitors through Louvre Abu Dhabi’s doors, I could not be </w:t>
      </w:r>
      <w:proofErr w:type="gramStart"/>
      <w:r w:rsidR="00221A15" w:rsidRPr="00027749">
        <w:rPr>
          <w:rFonts w:ascii="Calibri" w:eastAsia="Times New Roman" w:hAnsi="Calibri" w:cs="Calibri"/>
          <w:color w:val="auto"/>
          <w:sz w:val="22"/>
          <w:szCs w:val="22"/>
          <w:lang w:eastAsia="en-US"/>
        </w:rPr>
        <w:t>more proud</w:t>
      </w:r>
      <w:proofErr w:type="gramEnd"/>
      <w:r w:rsidR="00221A15" w:rsidRPr="00027749">
        <w:rPr>
          <w:rFonts w:ascii="Calibri" w:eastAsia="Times New Roman" w:hAnsi="Calibri" w:cs="Calibri"/>
          <w:color w:val="auto"/>
          <w:sz w:val="22"/>
          <w:szCs w:val="22"/>
          <w:lang w:eastAsia="en-US"/>
        </w:rPr>
        <w:t xml:space="preserve"> of what we have accomplished. This past year has certainly been defined by the creation of new opportunities from great challenges. From the very inception of the museum, our mission has been to celebrate stories of cultural </w:t>
      </w:r>
      <w:r w:rsidR="00221A15" w:rsidRPr="00027749">
        <w:rPr>
          <w:rFonts w:ascii="Calibri" w:eastAsia="Times New Roman" w:hAnsi="Calibri" w:cs="Calibri"/>
          <w:color w:val="auto"/>
          <w:sz w:val="22"/>
          <w:szCs w:val="22"/>
          <w:lang w:eastAsia="en-US"/>
        </w:rPr>
        <w:lastRenderedPageBreak/>
        <w:t>connections, to help visitors find common threads through art, across cultures, geographies, and time. This purpose has never been more relevant, as we look to new roles and models of what a museum can be. The acquisitions and loans now on view in our galleries are a testament to the strength of our partnerships— from the heart of this region, to Paris, and around the world —continually helping us to create moments of discovery and reward curiosity in each of our visitors. We are eager to welcome you back to our galleries, whether physically or virtually, and we hope you will all join us in celebrating this third anniversary.”</w:t>
      </w:r>
    </w:p>
    <w:p w14:paraId="2513F5F9" w14:textId="051CF572" w:rsidR="00B85B52" w:rsidRPr="00027749" w:rsidRDefault="00B85B52" w:rsidP="00052F55">
      <w:pPr>
        <w:spacing w:line="240" w:lineRule="auto"/>
        <w:jc w:val="both"/>
        <w:rPr>
          <w:rFonts w:ascii="Calibri" w:hAnsi="Calibri" w:cs="Calibri"/>
          <w:bCs/>
          <w:color w:val="auto"/>
          <w:sz w:val="22"/>
          <w:szCs w:val="22"/>
        </w:rPr>
      </w:pPr>
    </w:p>
    <w:p w14:paraId="4300CE9C" w14:textId="77777777" w:rsidR="001F39C5" w:rsidRPr="00027749" w:rsidRDefault="001F39C5" w:rsidP="00052F55">
      <w:pPr>
        <w:spacing w:line="240" w:lineRule="auto"/>
        <w:jc w:val="both"/>
        <w:rPr>
          <w:rFonts w:ascii="Calibri" w:hAnsi="Calibri" w:cs="Calibri"/>
          <w:bCs/>
          <w:color w:val="auto"/>
          <w:sz w:val="22"/>
          <w:szCs w:val="22"/>
        </w:rPr>
      </w:pPr>
    </w:p>
    <w:p w14:paraId="71B2E803" w14:textId="32C9C98E" w:rsidR="00D75492" w:rsidRPr="00027749" w:rsidRDefault="003442EF" w:rsidP="00D75492">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THE GALLERIES</w:t>
      </w:r>
    </w:p>
    <w:p w14:paraId="16991B9D" w14:textId="5A546776" w:rsidR="003E63C8" w:rsidRPr="00027749" w:rsidRDefault="00221A15" w:rsidP="003E63C8">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Louvre Abu Dhabi’s</w:t>
      </w:r>
      <w:r w:rsidR="003E63C8" w:rsidRPr="00027749">
        <w:rPr>
          <w:rFonts w:ascii="Calibri" w:eastAsia="Calibri" w:hAnsi="Calibri" w:cs="Calibri"/>
          <w:bCs/>
          <w:color w:val="auto"/>
          <w:sz w:val="22"/>
          <w:szCs w:val="22"/>
        </w:rPr>
        <w:t xml:space="preserve"> curatorial strategy is to tell stories of cultural connections—a form of empathetic viewing that we need now more than ever. These connections are expressed through </w:t>
      </w:r>
      <w:r w:rsidRPr="00027749">
        <w:rPr>
          <w:rFonts w:ascii="Calibri" w:eastAsia="Calibri" w:hAnsi="Calibri" w:cs="Calibri"/>
          <w:bCs/>
          <w:color w:val="auto"/>
          <w:sz w:val="22"/>
          <w:szCs w:val="22"/>
        </w:rPr>
        <w:t>the juxtaposition of</w:t>
      </w:r>
      <w:r w:rsidR="003E63C8" w:rsidRPr="00027749">
        <w:rPr>
          <w:rFonts w:ascii="Calibri" w:eastAsia="Calibri" w:hAnsi="Calibri" w:cs="Calibri"/>
          <w:bCs/>
          <w:color w:val="auto"/>
          <w:sz w:val="22"/>
          <w:szCs w:val="22"/>
        </w:rPr>
        <w:t xml:space="preserve"> works across cultures, geographies, and time. As part of the museum’s third annual rotation of artworks in the galleries, masterpieces</w:t>
      </w:r>
      <w:r w:rsidRPr="00027749">
        <w:rPr>
          <w:rFonts w:ascii="Calibri" w:eastAsia="Calibri" w:hAnsi="Calibri" w:cs="Calibri"/>
          <w:bCs/>
          <w:color w:val="auto"/>
          <w:sz w:val="22"/>
          <w:szCs w:val="22"/>
        </w:rPr>
        <w:t xml:space="preserve"> on loan</w:t>
      </w:r>
      <w:r w:rsidR="003E63C8" w:rsidRPr="00027749">
        <w:rPr>
          <w:rFonts w:ascii="Calibri" w:eastAsia="Calibri" w:hAnsi="Calibri" w:cs="Calibri"/>
          <w:bCs/>
          <w:color w:val="auto"/>
          <w:sz w:val="22"/>
          <w:szCs w:val="22"/>
        </w:rPr>
        <w:t xml:space="preserve"> from </w:t>
      </w:r>
      <w:r w:rsidR="003E63C8" w:rsidRPr="00027749">
        <w:rPr>
          <w:rFonts w:ascii="Calibri" w:eastAsia="Calibri" w:hAnsi="Calibri" w:cs="Calibri"/>
          <w:bCs/>
          <w:color w:val="auto"/>
          <w:sz w:val="22"/>
          <w:szCs w:val="22"/>
          <w:cs/>
        </w:rPr>
        <w:t>‎</w:t>
      </w:r>
      <w:hyperlink r:id="rId12" w:history="1">
        <w:proofErr w:type="spellStart"/>
        <w:r w:rsidR="003E63C8" w:rsidRPr="00027749">
          <w:rPr>
            <w:rFonts w:ascii="Calibri" w:eastAsia="Calibri" w:hAnsi="Calibri" w:cs="Calibri"/>
            <w:bCs/>
            <w:color w:val="auto"/>
            <w:sz w:val="22"/>
            <w:szCs w:val="22"/>
          </w:rPr>
          <w:t>Musée</w:t>
        </w:r>
        <w:proofErr w:type="spellEnd"/>
        <w:r w:rsidR="003E63C8" w:rsidRPr="00027749">
          <w:rPr>
            <w:rFonts w:ascii="Calibri" w:eastAsia="Calibri" w:hAnsi="Calibri" w:cs="Calibri"/>
            <w:bCs/>
            <w:color w:val="auto"/>
            <w:sz w:val="22"/>
            <w:szCs w:val="22"/>
          </w:rPr>
          <w:t xml:space="preserve"> d'Orsay</w:t>
        </w:r>
      </w:hyperlink>
      <w:r w:rsidR="003E63C8" w:rsidRPr="00027749">
        <w:rPr>
          <w:rFonts w:ascii="Calibri" w:eastAsia="Calibri" w:hAnsi="Calibri" w:cs="Calibri"/>
          <w:bCs/>
          <w:color w:val="auto"/>
          <w:sz w:val="22"/>
          <w:szCs w:val="22"/>
        </w:rPr>
        <w:t xml:space="preserve"> include, Edgar Degas’</w:t>
      </w:r>
      <w:r w:rsidR="003E63C8" w:rsidRPr="00027749">
        <w:rPr>
          <w:rFonts w:ascii="Calibri" w:eastAsia="Calibri" w:hAnsi="Calibri" w:cs="Calibri"/>
          <w:bCs/>
          <w:i/>
          <w:iCs/>
          <w:color w:val="auto"/>
          <w:sz w:val="22"/>
          <w:szCs w:val="22"/>
        </w:rPr>
        <w:t xml:space="preserve"> The </w:t>
      </w:r>
      <w:proofErr w:type="spellStart"/>
      <w:r w:rsidR="003E63C8" w:rsidRPr="00027749">
        <w:rPr>
          <w:rFonts w:ascii="Calibri" w:eastAsia="Calibri" w:hAnsi="Calibri" w:cs="Calibri"/>
          <w:bCs/>
          <w:i/>
          <w:iCs/>
          <w:color w:val="auto"/>
          <w:sz w:val="22"/>
          <w:szCs w:val="22"/>
        </w:rPr>
        <w:t>Bellelli</w:t>
      </w:r>
      <w:proofErr w:type="spellEnd"/>
      <w:r w:rsidR="003E63C8" w:rsidRPr="00027749">
        <w:rPr>
          <w:rFonts w:ascii="Calibri" w:eastAsia="Calibri" w:hAnsi="Calibri" w:cs="Calibri"/>
          <w:bCs/>
          <w:i/>
          <w:iCs/>
          <w:color w:val="auto"/>
          <w:sz w:val="22"/>
          <w:szCs w:val="22"/>
        </w:rPr>
        <w:t xml:space="preserve"> family</w:t>
      </w:r>
      <w:r w:rsidR="003E63C8" w:rsidRPr="00027749">
        <w:rPr>
          <w:rFonts w:ascii="Calibri" w:eastAsia="Calibri" w:hAnsi="Calibri" w:cs="Calibri"/>
          <w:bCs/>
          <w:color w:val="auto"/>
          <w:sz w:val="22"/>
          <w:szCs w:val="22"/>
        </w:rPr>
        <w:t xml:space="preserve"> (1858-1869), Pierre-Auguste Renoir’s </w:t>
      </w:r>
      <w:r w:rsidR="003E63C8" w:rsidRPr="00027749">
        <w:rPr>
          <w:rFonts w:ascii="Calibri" w:eastAsia="Calibri" w:hAnsi="Calibri" w:cs="Calibri"/>
          <w:bCs/>
          <w:i/>
          <w:iCs/>
          <w:color w:val="auto"/>
          <w:sz w:val="22"/>
          <w:szCs w:val="22"/>
        </w:rPr>
        <w:t xml:space="preserve">Railway bridge in </w:t>
      </w:r>
      <w:proofErr w:type="spellStart"/>
      <w:r w:rsidR="003E63C8" w:rsidRPr="00027749">
        <w:rPr>
          <w:rFonts w:ascii="Calibri" w:eastAsia="Calibri" w:hAnsi="Calibri" w:cs="Calibri"/>
          <w:bCs/>
          <w:i/>
          <w:iCs/>
          <w:color w:val="auto"/>
          <w:sz w:val="22"/>
          <w:szCs w:val="22"/>
        </w:rPr>
        <w:t>Chatou</w:t>
      </w:r>
      <w:proofErr w:type="spellEnd"/>
      <w:r w:rsidR="003E63C8" w:rsidRPr="00027749">
        <w:rPr>
          <w:rFonts w:ascii="Calibri" w:eastAsia="Calibri" w:hAnsi="Calibri" w:cs="Calibri"/>
          <w:bCs/>
          <w:color w:val="auto"/>
          <w:sz w:val="22"/>
          <w:szCs w:val="22"/>
        </w:rPr>
        <w:t xml:space="preserve"> (1881), Vincent Van Gogh’s </w:t>
      </w:r>
      <w:r w:rsidR="003E63C8" w:rsidRPr="00027749">
        <w:rPr>
          <w:rFonts w:ascii="Calibri" w:eastAsia="Calibri" w:hAnsi="Calibri" w:cs="Calibri"/>
          <w:bCs/>
          <w:i/>
          <w:iCs/>
          <w:color w:val="auto"/>
          <w:sz w:val="22"/>
          <w:szCs w:val="22"/>
        </w:rPr>
        <w:t>The caravans, a bohemian camp</w:t>
      </w:r>
      <w:r w:rsidR="003E63C8" w:rsidRPr="00027749" w:rsidDel="00B534F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 xml:space="preserve">(1888), Claude Monet’s </w:t>
      </w:r>
      <w:r w:rsidR="003E63C8" w:rsidRPr="00027749">
        <w:rPr>
          <w:rFonts w:ascii="Calibri" w:eastAsia="Calibri" w:hAnsi="Calibri" w:cs="Calibri"/>
          <w:bCs/>
          <w:i/>
          <w:iCs/>
          <w:color w:val="auto"/>
          <w:sz w:val="22"/>
          <w:szCs w:val="22"/>
        </w:rPr>
        <w:t>Haystacks, end of summer</w:t>
      </w:r>
      <w:r w:rsidR="003E63C8" w:rsidRPr="00027749">
        <w:rPr>
          <w:rFonts w:ascii="Calibri" w:eastAsia="Calibri" w:hAnsi="Calibri" w:cs="Calibri"/>
          <w:bCs/>
          <w:color w:val="auto"/>
          <w:sz w:val="22"/>
          <w:szCs w:val="22"/>
        </w:rPr>
        <w:t xml:space="preserve"> (1891), </w:t>
      </w:r>
      <w:r w:rsidR="00FD2DE9" w:rsidRPr="00027749">
        <w:rPr>
          <w:rFonts w:ascii="Calibri" w:eastAsia="Calibri" w:hAnsi="Calibri" w:cs="Calibri"/>
          <w:bCs/>
          <w:color w:val="auto"/>
          <w:sz w:val="22"/>
          <w:szCs w:val="22"/>
        </w:rPr>
        <w:t xml:space="preserve">Eugène Louis </w:t>
      </w:r>
      <w:proofErr w:type="spellStart"/>
      <w:r w:rsidR="00FD2DE9" w:rsidRPr="00027749">
        <w:rPr>
          <w:rFonts w:ascii="Calibri" w:eastAsia="Calibri" w:hAnsi="Calibri" w:cs="Calibri"/>
          <w:bCs/>
          <w:color w:val="auto"/>
          <w:sz w:val="22"/>
          <w:szCs w:val="22"/>
        </w:rPr>
        <w:t>Gillot’s</w:t>
      </w:r>
      <w:proofErr w:type="spellEnd"/>
      <w:r w:rsidR="00FD2DE9" w:rsidRPr="00027749">
        <w:rPr>
          <w:rFonts w:ascii="Calibri" w:eastAsia="Calibri" w:hAnsi="Calibri" w:cs="Calibri"/>
          <w:bCs/>
          <w:color w:val="auto"/>
          <w:sz w:val="22"/>
          <w:szCs w:val="22"/>
        </w:rPr>
        <w:t xml:space="preserve"> </w:t>
      </w:r>
      <w:r w:rsidR="00FD2DE9" w:rsidRPr="00027749">
        <w:rPr>
          <w:rFonts w:ascii="Calibri" w:eastAsia="Calibri" w:hAnsi="Calibri" w:cs="Calibri"/>
          <w:bCs/>
          <w:i/>
          <w:iCs/>
          <w:color w:val="auto"/>
          <w:sz w:val="22"/>
          <w:szCs w:val="22"/>
        </w:rPr>
        <w:t>The Arrival of the "La Fayette" in New York</w:t>
      </w:r>
      <w:r w:rsidR="00FD2DE9" w:rsidRPr="00027749">
        <w:rPr>
          <w:rFonts w:ascii="Calibri" w:eastAsia="Calibri" w:hAnsi="Calibri" w:cs="Calibri"/>
          <w:bCs/>
          <w:color w:val="auto"/>
          <w:sz w:val="22"/>
          <w:szCs w:val="22"/>
        </w:rPr>
        <w:t xml:space="preserve"> (early 20</w:t>
      </w:r>
      <w:r w:rsidR="00FD2DE9" w:rsidRPr="00027749">
        <w:rPr>
          <w:rFonts w:ascii="Calibri" w:eastAsia="Calibri" w:hAnsi="Calibri" w:cs="Calibri"/>
          <w:bCs/>
          <w:color w:val="auto"/>
          <w:sz w:val="22"/>
          <w:szCs w:val="22"/>
          <w:vertAlign w:val="superscript"/>
        </w:rPr>
        <w:t>th</w:t>
      </w:r>
      <w:r w:rsidR="00FD2DE9" w:rsidRPr="00027749">
        <w:rPr>
          <w:rFonts w:ascii="Calibri" w:eastAsia="Calibri" w:hAnsi="Calibri" w:cs="Calibri"/>
          <w:bCs/>
          <w:color w:val="auto"/>
          <w:sz w:val="22"/>
          <w:szCs w:val="22"/>
        </w:rPr>
        <w:t xml:space="preserve"> century), </w:t>
      </w:r>
      <w:r w:rsidR="003E63C8" w:rsidRPr="00027749">
        <w:rPr>
          <w:rFonts w:ascii="Calibri" w:eastAsia="Calibri" w:hAnsi="Calibri" w:cs="Calibri"/>
          <w:bCs/>
          <w:color w:val="auto"/>
          <w:sz w:val="22"/>
          <w:szCs w:val="22"/>
        </w:rPr>
        <w:t xml:space="preserve">Osman Hamdi Bey’s </w:t>
      </w:r>
      <w:r w:rsidR="003E63C8" w:rsidRPr="00027749">
        <w:rPr>
          <w:rFonts w:ascii="Calibri" w:eastAsia="Calibri" w:hAnsi="Calibri" w:cs="Calibri"/>
          <w:bCs/>
          <w:i/>
          <w:iCs/>
          <w:color w:val="auto"/>
          <w:sz w:val="22"/>
          <w:szCs w:val="22"/>
        </w:rPr>
        <w:t xml:space="preserve">Old man before children's tombs </w:t>
      </w:r>
      <w:r w:rsidR="003E63C8" w:rsidRPr="00027749">
        <w:rPr>
          <w:rFonts w:ascii="Calibri" w:eastAsia="Calibri" w:hAnsi="Calibri" w:cs="Calibri"/>
          <w:bCs/>
          <w:color w:val="auto"/>
          <w:sz w:val="22"/>
          <w:szCs w:val="22"/>
        </w:rPr>
        <w:t>(1903</w:t>
      </w:r>
      <w:r w:rsidR="00E96E84" w:rsidRPr="00027749">
        <w:rPr>
          <w:rFonts w:ascii="Calibri" w:eastAsia="Calibri" w:hAnsi="Calibri" w:cs="Calibri"/>
          <w:bCs/>
          <w:color w:val="auto"/>
          <w:sz w:val="22"/>
          <w:szCs w:val="22"/>
        </w:rPr>
        <w:t>)</w:t>
      </w:r>
      <w:r w:rsidR="00FD2DE9" w:rsidRPr="00027749">
        <w:rPr>
          <w:rFonts w:ascii="Calibri" w:eastAsia="Calibri" w:hAnsi="Calibri" w:cs="Calibri"/>
          <w:bCs/>
          <w:color w:val="auto"/>
          <w:sz w:val="22"/>
          <w:szCs w:val="22"/>
        </w:rPr>
        <w:t xml:space="preserve"> and </w:t>
      </w:r>
      <w:r w:rsidR="000108C9" w:rsidRPr="00027749">
        <w:rPr>
          <w:rFonts w:ascii="Calibri" w:eastAsia="Calibri" w:hAnsi="Calibri" w:cs="Calibri"/>
          <w:bCs/>
          <w:color w:val="auto"/>
          <w:sz w:val="22"/>
          <w:szCs w:val="22"/>
        </w:rPr>
        <w:t xml:space="preserve">Pierre Bonnard’s </w:t>
      </w:r>
      <w:r w:rsidR="000108C9" w:rsidRPr="00027749">
        <w:rPr>
          <w:rFonts w:ascii="Calibri" w:eastAsia="Calibri" w:hAnsi="Calibri" w:cs="Calibri"/>
          <w:bCs/>
          <w:i/>
          <w:iCs/>
          <w:color w:val="auto"/>
          <w:sz w:val="22"/>
          <w:szCs w:val="22"/>
        </w:rPr>
        <w:t xml:space="preserve">Southern setting, Le </w:t>
      </w:r>
      <w:proofErr w:type="spellStart"/>
      <w:r w:rsidR="000108C9" w:rsidRPr="00027749">
        <w:rPr>
          <w:rFonts w:ascii="Calibri" w:eastAsia="Calibri" w:hAnsi="Calibri" w:cs="Calibri"/>
          <w:bCs/>
          <w:i/>
          <w:iCs/>
          <w:color w:val="auto"/>
          <w:sz w:val="22"/>
          <w:szCs w:val="22"/>
        </w:rPr>
        <w:t>Cannet</w:t>
      </w:r>
      <w:proofErr w:type="spellEnd"/>
      <w:r w:rsidR="003E63C8" w:rsidRPr="00027749">
        <w:rPr>
          <w:rFonts w:ascii="Calibri" w:eastAsia="Calibri" w:hAnsi="Calibri" w:cs="Calibri"/>
          <w:bCs/>
          <w:i/>
          <w:iCs/>
          <w:color w:val="auto"/>
          <w:sz w:val="22"/>
          <w:szCs w:val="22"/>
        </w:rPr>
        <w:t xml:space="preserve"> </w:t>
      </w:r>
      <w:r w:rsidR="000108C9" w:rsidRPr="00027749">
        <w:rPr>
          <w:rFonts w:ascii="Calibri" w:eastAsia="Calibri" w:hAnsi="Calibri" w:cs="Calibri"/>
          <w:bCs/>
          <w:iCs/>
          <w:color w:val="auto"/>
          <w:sz w:val="22"/>
          <w:szCs w:val="22"/>
        </w:rPr>
        <w:t>(1928)</w:t>
      </w:r>
      <w:r w:rsidR="003E63C8" w:rsidRPr="00027749">
        <w:rPr>
          <w:rFonts w:ascii="Calibri" w:eastAsia="Calibri" w:hAnsi="Calibri" w:cs="Calibri"/>
          <w:bCs/>
          <w:color w:val="auto"/>
          <w:sz w:val="22"/>
          <w:szCs w:val="22"/>
        </w:rPr>
        <w:t xml:space="preserve">. Alongside these, the museum has installed </w:t>
      </w:r>
      <w:proofErr w:type="gramStart"/>
      <w:r w:rsidR="003E63C8" w:rsidRPr="00027749">
        <w:rPr>
          <w:rFonts w:ascii="Calibri" w:eastAsia="Calibri" w:hAnsi="Calibri" w:cs="Calibri"/>
          <w:bCs/>
          <w:color w:val="auto"/>
          <w:sz w:val="22"/>
          <w:szCs w:val="22"/>
        </w:rPr>
        <w:t>a number of</w:t>
      </w:r>
      <w:proofErr w:type="gramEnd"/>
      <w:r w:rsidR="003E63C8" w:rsidRPr="00027749">
        <w:rPr>
          <w:rFonts w:ascii="Calibri" w:eastAsia="Calibri" w:hAnsi="Calibri" w:cs="Calibri"/>
          <w:bCs/>
          <w:color w:val="auto"/>
          <w:sz w:val="22"/>
          <w:szCs w:val="22"/>
        </w:rPr>
        <w:t xml:space="preserve"> </w:t>
      </w:r>
      <w:r w:rsidRPr="00027749">
        <w:rPr>
          <w:rFonts w:ascii="Calibri" w:eastAsia="Calibri" w:hAnsi="Calibri" w:cs="Calibri"/>
          <w:bCs/>
          <w:color w:val="auto"/>
          <w:sz w:val="22"/>
          <w:szCs w:val="22"/>
        </w:rPr>
        <w:t xml:space="preserve">maps and </w:t>
      </w:r>
      <w:r w:rsidR="003E63C8" w:rsidRPr="00027749">
        <w:rPr>
          <w:rFonts w:ascii="Calibri" w:eastAsia="Calibri" w:hAnsi="Calibri" w:cs="Calibri"/>
          <w:bCs/>
          <w:color w:val="auto"/>
          <w:sz w:val="22"/>
          <w:szCs w:val="22"/>
        </w:rPr>
        <w:t>precious</w:t>
      </w:r>
      <w:r w:rsidR="00BE050D" w:rsidRPr="0002774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14</w:t>
      </w:r>
      <w:r w:rsidR="003E63C8" w:rsidRPr="00027749">
        <w:rPr>
          <w:rFonts w:ascii="Calibri" w:eastAsia="Calibri" w:hAnsi="Calibri" w:cs="Calibri"/>
          <w:bCs/>
          <w:color w:val="auto"/>
          <w:sz w:val="22"/>
          <w:szCs w:val="22"/>
          <w:vertAlign w:val="superscript"/>
        </w:rPr>
        <w:t xml:space="preserve">th </w:t>
      </w:r>
      <w:r w:rsidR="003E63C8" w:rsidRPr="00027749">
        <w:rPr>
          <w:rFonts w:ascii="Calibri" w:eastAsia="Calibri" w:hAnsi="Calibri" w:cs="Calibri"/>
          <w:bCs/>
          <w:color w:val="auto"/>
          <w:sz w:val="22"/>
          <w:szCs w:val="22"/>
        </w:rPr>
        <w:t>– 18</w:t>
      </w:r>
      <w:r w:rsidR="003E63C8" w:rsidRPr="00027749">
        <w:rPr>
          <w:rFonts w:ascii="Calibri" w:eastAsia="Calibri" w:hAnsi="Calibri" w:cs="Calibri"/>
          <w:bCs/>
          <w:color w:val="auto"/>
          <w:sz w:val="22"/>
          <w:szCs w:val="22"/>
          <w:vertAlign w:val="superscript"/>
        </w:rPr>
        <w:t>th</w:t>
      </w:r>
      <w:r w:rsidR="003E63C8" w:rsidRPr="00027749">
        <w:rPr>
          <w:rFonts w:ascii="Calibri" w:eastAsia="Calibri" w:hAnsi="Calibri" w:cs="Calibri"/>
          <w:bCs/>
          <w:color w:val="auto"/>
          <w:sz w:val="22"/>
          <w:szCs w:val="22"/>
        </w:rPr>
        <w:t xml:space="preserve"> century manuscripts</w:t>
      </w:r>
      <w:r w:rsidRPr="0002774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 xml:space="preserve">loaned by </w:t>
      </w:r>
      <w:proofErr w:type="spellStart"/>
      <w:r w:rsidR="003E63C8" w:rsidRPr="00027749">
        <w:rPr>
          <w:rFonts w:ascii="Calibri" w:eastAsia="Calibri" w:hAnsi="Calibri" w:cs="Calibri"/>
          <w:color w:val="auto"/>
          <w:sz w:val="22"/>
          <w:szCs w:val="22"/>
        </w:rPr>
        <w:t>Bibliothèque</w:t>
      </w:r>
      <w:proofErr w:type="spellEnd"/>
      <w:r w:rsidR="003E63C8" w:rsidRPr="00027749">
        <w:rPr>
          <w:rFonts w:ascii="Calibri" w:eastAsia="Calibri" w:hAnsi="Calibri" w:cs="Calibri"/>
          <w:color w:val="auto"/>
          <w:sz w:val="22"/>
          <w:szCs w:val="22"/>
        </w:rPr>
        <w:t xml:space="preserve"> </w:t>
      </w:r>
      <w:proofErr w:type="spellStart"/>
      <w:r w:rsidR="003E63C8" w:rsidRPr="00027749">
        <w:rPr>
          <w:rFonts w:ascii="Calibri" w:eastAsia="Calibri" w:hAnsi="Calibri" w:cs="Calibri"/>
          <w:color w:val="auto"/>
          <w:sz w:val="22"/>
          <w:szCs w:val="22"/>
        </w:rPr>
        <w:t>nationale</w:t>
      </w:r>
      <w:proofErr w:type="spellEnd"/>
      <w:r w:rsidR="003E63C8" w:rsidRPr="00027749">
        <w:rPr>
          <w:rFonts w:ascii="Calibri" w:eastAsia="Calibri" w:hAnsi="Calibri" w:cs="Calibri"/>
          <w:color w:val="auto"/>
          <w:sz w:val="22"/>
          <w:szCs w:val="22"/>
        </w:rPr>
        <w:t xml:space="preserve"> de France. The manuscripts from</w:t>
      </w:r>
      <w:r w:rsidR="003E63C8" w:rsidRPr="00027749">
        <w:rPr>
          <w:rFonts w:ascii="Calibri" w:eastAsia="Calibri" w:hAnsi="Calibri" w:cs="Calibri"/>
          <w:bCs/>
          <w:color w:val="auto"/>
          <w:sz w:val="22"/>
          <w:szCs w:val="22"/>
        </w:rPr>
        <w:t xml:space="preserve"> Syria, France, Egypt, </w:t>
      </w:r>
      <w:proofErr w:type="gramStart"/>
      <w:r w:rsidR="003E63C8" w:rsidRPr="00027749">
        <w:rPr>
          <w:rFonts w:ascii="Calibri" w:eastAsia="Calibri" w:hAnsi="Calibri" w:cs="Calibri"/>
          <w:bCs/>
          <w:color w:val="auto"/>
          <w:sz w:val="22"/>
          <w:szCs w:val="22"/>
        </w:rPr>
        <w:t>India</w:t>
      </w:r>
      <w:proofErr w:type="gramEnd"/>
      <w:r w:rsidR="003E63C8" w:rsidRPr="00027749">
        <w:rPr>
          <w:rFonts w:ascii="Calibri" w:eastAsia="Calibri" w:hAnsi="Calibri" w:cs="Calibri"/>
          <w:bCs/>
          <w:color w:val="auto"/>
          <w:sz w:val="22"/>
          <w:szCs w:val="22"/>
        </w:rPr>
        <w:t xml:space="preserve"> and Iran </w:t>
      </w:r>
      <w:r w:rsidR="00F65EDE" w:rsidRPr="00027749">
        <w:rPr>
          <w:rFonts w:ascii="Calibri" w:eastAsia="Calibri" w:hAnsi="Calibri" w:cs="Calibri"/>
          <w:bCs/>
          <w:color w:val="auto"/>
          <w:sz w:val="22"/>
          <w:szCs w:val="22"/>
        </w:rPr>
        <w:t>of</w:t>
      </w:r>
      <w:r w:rsidR="003E63C8" w:rsidRPr="00027749">
        <w:rPr>
          <w:rFonts w:ascii="Calibri" w:eastAsia="Calibri" w:hAnsi="Calibri" w:cs="Calibri"/>
          <w:bCs/>
          <w:color w:val="auto"/>
          <w:sz w:val="22"/>
          <w:szCs w:val="22"/>
        </w:rPr>
        <w:t xml:space="preserve"> sacred and scientific texts includ</w:t>
      </w:r>
      <w:r w:rsidR="00F65EDE" w:rsidRPr="00027749">
        <w:rPr>
          <w:rFonts w:ascii="Calibri" w:eastAsia="Calibri" w:hAnsi="Calibri" w:cs="Calibri"/>
          <w:bCs/>
          <w:color w:val="auto"/>
          <w:sz w:val="22"/>
          <w:szCs w:val="22"/>
        </w:rPr>
        <w:t>e</w:t>
      </w:r>
      <w:r w:rsidR="003E63C8" w:rsidRPr="00027749">
        <w:rPr>
          <w:rFonts w:ascii="Calibri" w:eastAsia="Calibri" w:hAnsi="Calibri" w:cs="Calibri"/>
          <w:bCs/>
          <w:color w:val="auto"/>
          <w:sz w:val="22"/>
          <w:szCs w:val="22"/>
        </w:rPr>
        <w:t xml:space="preserve"> scriptures from the foundations of the three Abrahamic faiths – Judaism, Christianity and Islam.</w:t>
      </w:r>
    </w:p>
    <w:p w14:paraId="498E4714" w14:textId="77777777" w:rsidR="00207707" w:rsidRPr="00027749" w:rsidRDefault="00207707" w:rsidP="00207707">
      <w:pPr>
        <w:spacing w:line="240" w:lineRule="auto"/>
        <w:jc w:val="both"/>
        <w:rPr>
          <w:rFonts w:ascii="Calibri" w:eastAsia="Calibri" w:hAnsi="Calibri" w:cs="Calibri"/>
          <w:bCs/>
          <w:color w:val="auto"/>
          <w:sz w:val="22"/>
          <w:szCs w:val="22"/>
        </w:rPr>
      </w:pPr>
    </w:p>
    <w:p w14:paraId="7249AB38" w14:textId="0331213D" w:rsidR="00207707" w:rsidRPr="00027749" w:rsidRDefault="00207707" w:rsidP="00DF35D2">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Several </w:t>
      </w:r>
      <w:r w:rsidR="002446B8" w:rsidRPr="00027749">
        <w:rPr>
          <w:rFonts w:ascii="Calibri" w:eastAsia="Calibri" w:hAnsi="Calibri" w:cs="Calibri"/>
          <w:bCs/>
          <w:color w:val="auto"/>
          <w:sz w:val="22"/>
          <w:szCs w:val="22"/>
        </w:rPr>
        <w:t>new acquisitions</w:t>
      </w:r>
      <w:r w:rsidRPr="00027749">
        <w:rPr>
          <w:rFonts w:ascii="Calibri" w:eastAsia="Calibri" w:hAnsi="Calibri" w:cs="Calibri"/>
          <w:bCs/>
          <w:color w:val="auto"/>
          <w:sz w:val="22"/>
          <w:szCs w:val="22"/>
        </w:rPr>
        <w:t xml:space="preserve"> are joining Louvre Abu Dhabi’s growing permanent collection, including </w:t>
      </w:r>
      <w:proofErr w:type="gramStart"/>
      <w:r w:rsidRPr="00027749">
        <w:rPr>
          <w:rFonts w:ascii="Calibri" w:eastAsia="Calibri" w:hAnsi="Calibri" w:cs="Calibri"/>
          <w:bCs/>
          <w:color w:val="auto"/>
          <w:sz w:val="22"/>
          <w:szCs w:val="22"/>
        </w:rPr>
        <w:t>a number of</w:t>
      </w:r>
      <w:proofErr w:type="gramEnd"/>
      <w:r w:rsidRPr="00027749">
        <w:rPr>
          <w:rFonts w:ascii="Calibri" w:eastAsia="Calibri" w:hAnsi="Calibri" w:cs="Calibri"/>
          <w:bCs/>
          <w:color w:val="auto"/>
          <w:sz w:val="22"/>
          <w:szCs w:val="22"/>
        </w:rPr>
        <w:t xml:space="preserve"> artefacts in the earlier chapters of the museum’s chronological timeline of human creativity. </w:t>
      </w:r>
      <w:proofErr w:type="gramStart"/>
      <w:r w:rsidRPr="00027749">
        <w:rPr>
          <w:rFonts w:ascii="Calibri" w:eastAsia="Calibri" w:hAnsi="Calibri" w:cs="Calibri"/>
          <w:bCs/>
          <w:i/>
          <w:iCs/>
          <w:color w:val="auto"/>
          <w:sz w:val="22"/>
          <w:szCs w:val="22"/>
        </w:rPr>
        <w:t>Sumerian Statue of a Female Worshipper</w:t>
      </w:r>
      <w:r w:rsidRPr="00027749">
        <w:rPr>
          <w:rFonts w:ascii="Calibri" w:eastAsia="Calibri" w:hAnsi="Calibri" w:cs="Calibri"/>
          <w:bCs/>
          <w:color w:val="auto"/>
          <w:sz w:val="22"/>
          <w:szCs w:val="22"/>
        </w:rPr>
        <w:t xml:space="preserve"> </w:t>
      </w:r>
      <w:r w:rsidR="006F0F99" w:rsidRPr="00027749">
        <w:rPr>
          <w:rFonts w:ascii="Calibri" w:eastAsia="Calibri" w:hAnsi="Calibri" w:cs="Calibri"/>
          <w:bCs/>
          <w:color w:val="auto"/>
          <w:sz w:val="22"/>
          <w:szCs w:val="22"/>
        </w:rPr>
        <w:t>(3</w:t>
      </w:r>
      <w:r w:rsidR="006F0F99" w:rsidRPr="00027749">
        <w:rPr>
          <w:rFonts w:ascii="Calibri" w:eastAsia="Calibri" w:hAnsi="Calibri" w:cs="Calibri"/>
          <w:bCs/>
          <w:color w:val="auto"/>
          <w:sz w:val="22"/>
          <w:szCs w:val="22"/>
          <w:vertAlign w:val="superscript"/>
        </w:rPr>
        <w:t>rd</w:t>
      </w:r>
      <w:r w:rsidR="006F0F99" w:rsidRPr="00027749">
        <w:rPr>
          <w:rFonts w:ascii="Calibri" w:eastAsia="Calibri" w:hAnsi="Calibri" w:cs="Calibri"/>
          <w:bCs/>
          <w:color w:val="auto"/>
          <w:sz w:val="22"/>
          <w:szCs w:val="22"/>
        </w:rPr>
        <w:t xml:space="preserve"> </w:t>
      </w:r>
      <w:r w:rsidRPr="00027749">
        <w:rPr>
          <w:rFonts w:ascii="Calibri" w:eastAsia="Calibri" w:hAnsi="Calibri" w:cs="Calibri"/>
          <w:bCs/>
          <w:color w:val="auto"/>
          <w:sz w:val="22"/>
          <w:szCs w:val="22"/>
        </w:rPr>
        <w:t>century Mesopotamia</w:t>
      </w:r>
      <w:r w:rsidR="006F0F99" w:rsidRPr="00027749">
        <w:rPr>
          <w:rFonts w:ascii="Calibri" w:eastAsia="Calibri" w:hAnsi="Calibri" w:cs="Calibri"/>
          <w:bCs/>
          <w:color w:val="auto"/>
          <w:sz w:val="22"/>
          <w:szCs w:val="22"/>
        </w:rPr>
        <w:t>)</w:t>
      </w:r>
      <w:r w:rsidRPr="00027749">
        <w:rPr>
          <w:rFonts w:ascii="Calibri" w:eastAsia="Calibri" w:hAnsi="Calibri" w:cs="Calibri"/>
          <w:bCs/>
          <w:color w:val="auto"/>
          <w:sz w:val="22"/>
          <w:szCs w:val="22"/>
        </w:rPr>
        <w:t>,</w:t>
      </w:r>
      <w:proofErr w:type="gramEnd"/>
      <w:r w:rsidRPr="00027749">
        <w:rPr>
          <w:rFonts w:ascii="Calibri" w:eastAsia="Calibri" w:hAnsi="Calibri" w:cs="Calibri"/>
          <w:bCs/>
          <w:color w:val="auto"/>
          <w:sz w:val="22"/>
          <w:szCs w:val="22"/>
        </w:rPr>
        <w:t xml:space="preserve"> adds to the discourse on religious beliefs in the museum’s introductory gallery</w:t>
      </w:r>
      <w:r w:rsidR="00221A15" w:rsidRPr="00027749">
        <w:rPr>
          <w:rFonts w:ascii="Calibri" w:eastAsia="Calibri" w:hAnsi="Calibri" w:cs="Calibri"/>
          <w:bCs/>
          <w:color w:val="auto"/>
          <w:sz w:val="22"/>
          <w:szCs w:val="22"/>
        </w:rPr>
        <w:t xml:space="preserve"> </w:t>
      </w:r>
      <w:r w:rsidRPr="00027749">
        <w:rPr>
          <w:rFonts w:ascii="Calibri" w:eastAsia="Calibri" w:hAnsi="Calibri" w:cs="Calibri"/>
          <w:bCs/>
          <w:color w:val="auto"/>
          <w:sz w:val="22"/>
          <w:szCs w:val="22"/>
        </w:rPr>
        <w:t xml:space="preserve">and will go on display </w:t>
      </w:r>
      <w:r w:rsidR="00221A15" w:rsidRPr="00027749">
        <w:rPr>
          <w:rFonts w:ascii="Calibri" w:eastAsia="Calibri" w:hAnsi="Calibri" w:cs="Calibri"/>
          <w:bCs/>
          <w:color w:val="auto"/>
          <w:sz w:val="22"/>
          <w:szCs w:val="22"/>
        </w:rPr>
        <w:t xml:space="preserve">alongside </w:t>
      </w:r>
      <w:r w:rsidR="00221A15" w:rsidRPr="00027749">
        <w:rPr>
          <w:rFonts w:ascii="Calibri" w:eastAsia="Calibri" w:hAnsi="Calibri" w:cs="Calibri"/>
          <w:bCs/>
          <w:i/>
          <w:iCs/>
          <w:color w:val="auto"/>
          <w:sz w:val="22"/>
          <w:szCs w:val="22"/>
        </w:rPr>
        <w:t>Egyptian</w:t>
      </w:r>
      <w:r w:rsidRPr="00027749">
        <w:rPr>
          <w:rFonts w:ascii="Calibri" w:eastAsia="Calibri" w:hAnsi="Calibri" w:cs="Calibri"/>
          <w:bCs/>
          <w:i/>
          <w:iCs/>
          <w:color w:val="auto"/>
          <w:sz w:val="22"/>
          <w:szCs w:val="22"/>
        </w:rPr>
        <w:t xml:space="preserve"> Statue of a Kneeling Man</w:t>
      </w:r>
      <w:r w:rsidRPr="00027749">
        <w:rPr>
          <w:rFonts w:ascii="Calibri" w:eastAsia="Calibri" w:hAnsi="Calibri" w:cs="Calibri"/>
          <w:bCs/>
          <w:color w:val="auto"/>
          <w:sz w:val="22"/>
          <w:szCs w:val="22"/>
        </w:rPr>
        <w:t xml:space="preserve"> (ca. 4</w:t>
      </w:r>
      <w:r w:rsidRPr="00027749">
        <w:rPr>
          <w:rFonts w:ascii="Calibri" w:eastAsia="Calibri" w:hAnsi="Calibri" w:cs="Calibri"/>
          <w:bCs/>
          <w:color w:val="auto"/>
          <w:sz w:val="22"/>
          <w:szCs w:val="22"/>
          <w:vertAlign w:val="superscript"/>
        </w:rPr>
        <w:t>th</w:t>
      </w:r>
      <w:r w:rsidRPr="00027749">
        <w:rPr>
          <w:rFonts w:ascii="Calibri" w:eastAsia="Calibri" w:hAnsi="Calibri" w:cs="Calibri"/>
          <w:bCs/>
          <w:color w:val="auto"/>
          <w:sz w:val="22"/>
          <w:szCs w:val="22"/>
        </w:rPr>
        <w:t>-7</w:t>
      </w:r>
      <w:r w:rsidRPr="00027749">
        <w:rPr>
          <w:rFonts w:ascii="Calibri" w:eastAsia="Calibri" w:hAnsi="Calibri" w:cs="Calibri"/>
          <w:bCs/>
          <w:color w:val="auto"/>
          <w:sz w:val="22"/>
          <w:szCs w:val="22"/>
          <w:vertAlign w:val="superscript"/>
        </w:rPr>
        <w:t>th</w:t>
      </w:r>
      <w:r w:rsidRPr="00027749">
        <w:rPr>
          <w:rFonts w:ascii="Calibri" w:eastAsia="Calibri" w:hAnsi="Calibri" w:cs="Calibri"/>
          <w:bCs/>
          <w:color w:val="auto"/>
          <w:sz w:val="22"/>
          <w:szCs w:val="22"/>
        </w:rPr>
        <w:t xml:space="preserve"> century Egypt)</w:t>
      </w:r>
      <w:r w:rsidR="00E34DE8" w:rsidRPr="00027749">
        <w:rPr>
          <w:rFonts w:ascii="Calibri" w:eastAsia="Calibri" w:hAnsi="Calibri" w:cs="Calibri"/>
          <w:bCs/>
          <w:color w:val="auto"/>
          <w:sz w:val="22"/>
          <w:szCs w:val="22"/>
        </w:rPr>
        <w:t>.</w:t>
      </w:r>
      <w:r w:rsidRPr="00027749">
        <w:rPr>
          <w:rFonts w:ascii="Calibri" w:eastAsia="Calibri" w:hAnsi="Calibri" w:cs="Calibri"/>
          <w:bCs/>
          <w:color w:val="auto"/>
          <w:sz w:val="22"/>
          <w:szCs w:val="22"/>
        </w:rPr>
        <w:t xml:space="preserve"> </w:t>
      </w:r>
      <w:r w:rsidR="00E34DE8" w:rsidRPr="00027749">
        <w:rPr>
          <w:rFonts w:ascii="Calibri" w:eastAsia="Calibri" w:hAnsi="Calibri" w:cs="Calibri"/>
          <w:bCs/>
          <w:color w:val="auto"/>
          <w:sz w:val="22"/>
          <w:szCs w:val="22"/>
        </w:rPr>
        <w:t>A</w:t>
      </w:r>
      <w:r w:rsidRPr="00027749">
        <w:rPr>
          <w:rFonts w:ascii="Calibri" w:eastAsia="Calibri" w:hAnsi="Calibri" w:cs="Calibri"/>
          <w:bCs/>
          <w:color w:val="auto"/>
          <w:sz w:val="22"/>
          <w:szCs w:val="22"/>
        </w:rPr>
        <w:t xml:space="preserve"> Jain sculpture of a </w:t>
      </w:r>
      <w:r w:rsidRPr="00027749">
        <w:rPr>
          <w:rFonts w:ascii="Calibri" w:eastAsia="Calibri" w:hAnsi="Calibri" w:cs="Calibri"/>
          <w:bCs/>
          <w:i/>
          <w:iCs/>
          <w:color w:val="auto"/>
          <w:sz w:val="22"/>
          <w:szCs w:val="22"/>
        </w:rPr>
        <w:t xml:space="preserve">Standing </w:t>
      </w:r>
      <w:proofErr w:type="spellStart"/>
      <w:r w:rsidRPr="00027749">
        <w:rPr>
          <w:rFonts w:ascii="Calibri" w:eastAsia="Calibri" w:hAnsi="Calibri" w:cs="Calibri"/>
          <w:bCs/>
          <w:i/>
          <w:iCs/>
          <w:color w:val="auto"/>
          <w:sz w:val="22"/>
          <w:szCs w:val="22"/>
        </w:rPr>
        <w:t>Jina</w:t>
      </w:r>
      <w:proofErr w:type="spellEnd"/>
      <w:r w:rsidRPr="00027749">
        <w:rPr>
          <w:rFonts w:ascii="Calibri" w:eastAsia="Calibri" w:hAnsi="Calibri" w:cs="Calibri"/>
          <w:bCs/>
          <w:color w:val="auto"/>
          <w:sz w:val="22"/>
          <w:szCs w:val="22"/>
        </w:rPr>
        <w:t xml:space="preserve"> (11</w:t>
      </w:r>
      <w:r w:rsidRPr="00027749">
        <w:rPr>
          <w:rFonts w:ascii="Calibri" w:eastAsia="Calibri" w:hAnsi="Calibri" w:cs="Calibri"/>
          <w:bCs/>
          <w:color w:val="auto"/>
          <w:sz w:val="22"/>
          <w:szCs w:val="22"/>
          <w:vertAlign w:val="superscript"/>
        </w:rPr>
        <w:t>th</w:t>
      </w:r>
      <w:r w:rsidRPr="00027749">
        <w:rPr>
          <w:rFonts w:ascii="Calibri" w:eastAsia="Calibri" w:hAnsi="Calibri" w:cs="Calibri"/>
          <w:bCs/>
          <w:color w:val="auto"/>
          <w:sz w:val="22"/>
          <w:szCs w:val="22"/>
        </w:rPr>
        <w:t xml:space="preserve"> century India)</w:t>
      </w:r>
      <w:r w:rsidR="00F66696" w:rsidRPr="00027749">
        <w:rPr>
          <w:rFonts w:ascii="Calibri" w:eastAsia="Calibri" w:hAnsi="Calibri" w:cs="Calibri"/>
          <w:bCs/>
          <w:color w:val="auto"/>
          <w:sz w:val="22"/>
          <w:szCs w:val="22"/>
        </w:rPr>
        <w:t xml:space="preserve"> </w:t>
      </w:r>
      <w:r w:rsidR="00E34DE8" w:rsidRPr="00027749">
        <w:rPr>
          <w:rFonts w:ascii="Calibri" w:eastAsia="Calibri" w:hAnsi="Calibri" w:cs="Calibri"/>
          <w:bCs/>
          <w:color w:val="auto"/>
          <w:sz w:val="22"/>
          <w:szCs w:val="22"/>
        </w:rPr>
        <w:t xml:space="preserve">is a new </w:t>
      </w:r>
      <w:r w:rsidR="00F95B68" w:rsidRPr="00027749">
        <w:rPr>
          <w:rFonts w:ascii="Calibri" w:eastAsia="Calibri" w:hAnsi="Calibri" w:cs="Calibri"/>
          <w:bCs/>
          <w:color w:val="auto"/>
          <w:sz w:val="22"/>
          <w:szCs w:val="22"/>
        </w:rPr>
        <w:t>ad</w:t>
      </w:r>
      <w:r w:rsidR="00E34DE8" w:rsidRPr="00027749">
        <w:rPr>
          <w:rFonts w:ascii="Calibri" w:eastAsia="Calibri" w:hAnsi="Calibri" w:cs="Calibri"/>
          <w:bCs/>
          <w:color w:val="auto"/>
          <w:sz w:val="22"/>
          <w:szCs w:val="22"/>
        </w:rPr>
        <w:t>dition to</w:t>
      </w:r>
      <w:r w:rsidR="00F66696" w:rsidRPr="00027749">
        <w:rPr>
          <w:rFonts w:ascii="Calibri" w:eastAsia="Calibri" w:hAnsi="Calibri" w:cs="Calibri"/>
          <w:bCs/>
          <w:color w:val="auto"/>
          <w:sz w:val="22"/>
          <w:szCs w:val="22"/>
        </w:rPr>
        <w:t xml:space="preserve"> </w:t>
      </w:r>
      <w:r w:rsidR="00776425" w:rsidRPr="00027749">
        <w:rPr>
          <w:rFonts w:ascii="Calibri" w:eastAsia="Calibri" w:hAnsi="Calibri" w:cs="Calibri"/>
          <w:bCs/>
          <w:color w:val="auto"/>
          <w:sz w:val="22"/>
          <w:szCs w:val="22"/>
        </w:rPr>
        <w:t xml:space="preserve">the </w:t>
      </w:r>
      <w:r w:rsidR="006F0F99" w:rsidRPr="00027749">
        <w:rPr>
          <w:rFonts w:ascii="Calibri" w:eastAsia="Calibri" w:hAnsi="Calibri" w:cs="Calibri"/>
          <w:bCs/>
          <w:color w:val="auto"/>
          <w:sz w:val="22"/>
          <w:szCs w:val="22"/>
        </w:rPr>
        <w:t>museum’s</w:t>
      </w:r>
      <w:r w:rsidR="00776425" w:rsidRPr="00027749">
        <w:rPr>
          <w:rFonts w:ascii="Calibri" w:eastAsia="Calibri" w:hAnsi="Calibri" w:cs="Calibri"/>
          <w:bCs/>
          <w:color w:val="auto"/>
          <w:sz w:val="22"/>
          <w:szCs w:val="22"/>
        </w:rPr>
        <w:t xml:space="preserve"> </w:t>
      </w:r>
      <w:r w:rsidR="00C477C7" w:rsidRPr="00027749">
        <w:rPr>
          <w:rFonts w:ascii="Calibri" w:eastAsia="Calibri" w:hAnsi="Calibri" w:cs="Calibri"/>
          <w:bCs/>
          <w:color w:val="auto"/>
          <w:sz w:val="22"/>
          <w:szCs w:val="22"/>
        </w:rPr>
        <w:t>gallery exploring Asian trade routes</w:t>
      </w:r>
      <w:r w:rsidRPr="00027749">
        <w:rPr>
          <w:rFonts w:ascii="Calibri" w:eastAsia="Calibri" w:hAnsi="Calibri" w:cs="Calibri"/>
          <w:bCs/>
          <w:color w:val="auto"/>
          <w:sz w:val="22"/>
          <w:szCs w:val="22"/>
        </w:rPr>
        <w:t xml:space="preserve">, and </w:t>
      </w:r>
      <w:r w:rsidR="00221A15" w:rsidRPr="00027749">
        <w:rPr>
          <w:rFonts w:ascii="Calibri" w:eastAsia="Calibri" w:hAnsi="Calibri" w:cs="Calibri"/>
          <w:bCs/>
          <w:color w:val="auto"/>
          <w:sz w:val="22"/>
          <w:szCs w:val="22"/>
        </w:rPr>
        <w:t>the</w:t>
      </w:r>
      <w:r w:rsidR="00776425" w:rsidRPr="00027749">
        <w:rPr>
          <w:rFonts w:ascii="Calibri" w:eastAsia="Calibri" w:hAnsi="Calibri" w:cs="Calibri"/>
          <w:bCs/>
          <w:color w:val="auto"/>
          <w:sz w:val="22"/>
          <w:szCs w:val="22"/>
        </w:rPr>
        <w:t xml:space="preserve"> exceptional new</w:t>
      </w:r>
      <w:r w:rsidRPr="00027749">
        <w:rPr>
          <w:rFonts w:ascii="Calibri" w:eastAsia="Calibri" w:hAnsi="Calibri" w:cs="Calibri"/>
          <w:bCs/>
          <w:color w:val="auto"/>
          <w:sz w:val="22"/>
          <w:szCs w:val="22"/>
        </w:rPr>
        <w:t xml:space="preserve"> </w:t>
      </w:r>
      <w:r w:rsidRPr="00027749">
        <w:rPr>
          <w:rFonts w:ascii="Calibri" w:eastAsia="Calibri" w:hAnsi="Calibri" w:cs="Calibri"/>
          <w:bCs/>
          <w:i/>
          <w:iCs/>
          <w:color w:val="auto"/>
          <w:sz w:val="22"/>
          <w:szCs w:val="22"/>
        </w:rPr>
        <w:t>Feline-shaped Incense Burner</w:t>
      </w:r>
      <w:r w:rsidRPr="00027749">
        <w:rPr>
          <w:rFonts w:ascii="Calibri" w:eastAsia="Calibri" w:hAnsi="Calibri" w:cs="Calibri"/>
          <w:bCs/>
          <w:color w:val="auto"/>
          <w:sz w:val="22"/>
          <w:szCs w:val="22"/>
        </w:rPr>
        <w:t xml:space="preserve"> (11</w:t>
      </w:r>
      <w:r w:rsidRPr="00027749">
        <w:rPr>
          <w:rFonts w:ascii="Calibri" w:eastAsia="Calibri" w:hAnsi="Calibri" w:cs="Calibri"/>
          <w:bCs/>
          <w:color w:val="auto"/>
          <w:sz w:val="22"/>
          <w:szCs w:val="22"/>
          <w:vertAlign w:val="superscript"/>
        </w:rPr>
        <w:t>th</w:t>
      </w:r>
      <w:r w:rsidRPr="00027749">
        <w:rPr>
          <w:rFonts w:ascii="Calibri" w:eastAsia="Calibri" w:hAnsi="Calibri" w:cs="Calibri"/>
          <w:bCs/>
          <w:color w:val="auto"/>
          <w:sz w:val="22"/>
          <w:szCs w:val="22"/>
        </w:rPr>
        <w:t xml:space="preserve"> century Central Asia)</w:t>
      </w:r>
      <w:r w:rsidR="00F66696" w:rsidRPr="0002774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stands head to head with</w:t>
      </w:r>
      <w:r w:rsidR="00A01C93" w:rsidRPr="0002774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Louvre Abu Dhabi’s</w:t>
      </w:r>
      <w:r w:rsidR="00CB65FB" w:rsidRPr="00027749">
        <w:rPr>
          <w:rFonts w:ascii="Calibri" w:eastAsia="Calibri" w:hAnsi="Calibri" w:cs="Calibri"/>
          <w:bCs/>
          <w:color w:val="auto"/>
          <w:sz w:val="22"/>
          <w:szCs w:val="22"/>
        </w:rPr>
        <w:t xml:space="preserve"> renowned</w:t>
      </w:r>
      <w:r w:rsidR="003E63C8" w:rsidRPr="00027749">
        <w:rPr>
          <w:rFonts w:ascii="Calibri" w:eastAsia="Calibri" w:hAnsi="Calibri" w:cs="Calibri"/>
          <w:bCs/>
          <w:color w:val="auto"/>
          <w:sz w:val="22"/>
          <w:szCs w:val="22"/>
        </w:rPr>
        <w:t xml:space="preserve"> </w:t>
      </w:r>
      <w:r w:rsidR="003E63C8" w:rsidRPr="00027749">
        <w:rPr>
          <w:rFonts w:ascii="Calibri" w:eastAsia="Calibri" w:hAnsi="Calibri" w:cs="Calibri"/>
          <w:bCs/>
          <w:i/>
          <w:color w:val="auto"/>
          <w:sz w:val="22"/>
          <w:szCs w:val="22"/>
        </w:rPr>
        <w:t xml:space="preserve">Lion-shaped aquamanile </w:t>
      </w:r>
      <w:r w:rsidR="003E63C8" w:rsidRPr="00027749">
        <w:rPr>
          <w:rFonts w:ascii="Calibri" w:eastAsia="Calibri" w:hAnsi="Calibri" w:cs="Calibri"/>
          <w:bCs/>
          <w:color w:val="auto"/>
          <w:sz w:val="22"/>
          <w:szCs w:val="22"/>
        </w:rPr>
        <w:t>(13</w:t>
      </w:r>
      <w:r w:rsidR="003E63C8" w:rsidRPr="00027749">
        <w:rPr>
          <w:rFonts w:ascii="Calibri" w:eastAsia="Calibri" w:hAnsi="Calibri" w:cs="Calibri"/>
          <w:bCs/>
          <w:color w:val="auto"/>
          <w:sz w:val="22"/>
          <w:szCs w:val="22"/>
          <w:vertAlign w:val="superscript"/>
        </w:rPr>
        <w:t>th</w:t>
      </w:r>
      <w:r w:rsidR="00FD2DE9" w:rsidRPr="00027749">
        <w:rPr>
          <w:rFonts w:ascii="Calibri" w:eastAsia="Calibri" w:hAnsi="Calibri" w:cs="Calibri"/>
          <w:bCs/>
          <w:color w:val="auto"/>
          <w:sz w:val="22"/>
          <w:szCs w:val="22"/>
        </w:rPr>
        <w:t xml:space="preserve"> </w:t>
      </w:r>
      <w:r w:rsidR="003E63C8" w:rsidRPr="00027749">
        <w:rPr>
          <w:rFonts w:ascii="Calibri" w:eastAsia="Calibri" w:hAnsi="Calibri" w:cs="Calibri"/>
          <w:bCs/>
          <w:color w:val="auto"/>
          <w:sz w:val="22"/>
          <w:szCs w:val="22"/>
        </w:rPr>
        <w:t>century Northern Germany).</w:t>
      </w:r>
    </w:p>
    <w:p w14:paraId="0F3A8533" w14:textId="77777777" w:rsidR="00207707" w:rsidRPr="00027749" w:rsidRDefault="00207707" w:rsidP="00207707">
      <w:pPr>
        <w:spacing w:line="240" w:lineRule="auto"/>
        <w:jc w:val="both"/>
        <w:rPr>
          <w:rFonts w:ascii="Calibri" w:eastAsia="Calibri" w:hAnsi="Calibri" w:cs="Calibri"/>
          <w:bCs/>
          <w:color w:val="auto"/>
          <w:sz w:val="22"/>
          <w:szCs w:val="22"/>
        </w:rPr>
      </w:pPr>
    </w:p>
    <w:p w14:paraId="7789B2CA" w14:textId="48C6CAE6" w:rsidR="003E63C8" w:rsidRPr="00027749" w:rsidRDefault="003E63C8" w:rsidP="003E63C8">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Throughout the coming months, visitors will also be able to discover a number of new acquisitions in the later chapters of the museum’s path, including </w:t>
      </w:r>
      <w:r w:rsidRPr="00027749">
        <w:rPr>
          <w:rFonts w:ascii="Calibri" w:eastAsia="Calibri" w:hAnsi="Calibri" w:cs="Calibri"/>
          <w:bCs/>
          <w:i/>
          <w:color w:val="auto"/>
          <w:sz w:val="22"/>
          <w:szCs w:val="22"/>
        </w:rPr>
        <w:t xml:space="preserve">The </w:t>
      </w:r>
      <w:r w:rsidRPr="00027749">
        <w:rPr>
          <w:rFonts w:ascii="Calibri" w:eastAsia="Calibri" w:hAnsi="Calibri" w:cs="Calibri"/>
          <w:bCs/>
          <w:i/>
          <w:iCs/>
          <w:color w:val="auto"/>
          <w:sz w:val="22"/>
          <w:szCs w:val="22"/>
        </w:rPr>
        <w:t>Adoration of the Magi</w:t>
      </w:r>
      <w:r w:rsidRPr="00027749">
        <w:rPr>
          <w:rFonts w:ascii="Calibri" w:eastAsia="Calibri" w:hAnsi="Calibri" w:cs="Calibri"/>
          <w:bCs/>
          <w:color w:val="auto"/>
          <w:sz w:val="22"/>
          <w:szCs w:val="22"/>
        </w:rPr>
        <w:t xml:space="preserve"> by Pieter </w:t>
      </w:r>
      <w:proofErr w:type="spellStart"/>
      <w:r w:rsidRPr="00027749">
        <w:rPr>
          <w:rFonts w:ascii="Calibri" w:eastAsia="Calibri" w:hAnsi="Calibri" w:cs="Calibri"/>
          <w:bCs/>
          <w:color w:val="auto"/>
          <w:sz w:val="22"/>
          <w:szCs w:val="22"/>
        </w:rPr>
        <w:t>Coecke</w:t>
      </w:r>
      <w:proofErr w:type="spellEnd"/>
      <w:r w:rsidRPr="00027749">
        <w:rPr>
          <w:rFonts w:ascii="Calibri" w:eastAsia="Calibri" w:hAnsi="Calibri" w:cs="Calibri"/>
          <w:bCs/>
          <w:color w:val="auto"/>
          <w:sz w:val="22"/>
          <w:szCs w:val="22"/>
        </w:rPr>
        <w:t xml:space="preserve"> van </w:t>
      </w:r>
      <w:proofErr w:type="spellStart"/>
      <w:r w:rsidRPr="00027749">
        <w:rPr>
          <w:rFonts w:ascii="Calibri" w:eastAsia="Calibri" w:hAnsi="Calibri" w:cs="Calibri"/>
          <w:bCs/>
          <w:color w:val="auto"/>
          <w:sz w:val="22"/>
          <w:szCs w:val="22"/>
        </w:rPr>
        <w:t>Aelst</w:t>
      </w:r>
      <w:proofErr w:type="spellEnd"/>
      <w:r w:rsidRPr="00027749">
        <w:rPr>
          <w:rFonts w:ascii="Calibri" w:eastAsia="Calibri" w:hAnsi="Calibri" w:cs="Calibri"/>
          <w:bCs/>
          <w:color w:val="auto"/>
          <w:sz w:val="22"/>
          <w:szCs w:val="22"/>
        </w:rPr>
        <w:t xml:space="preserve"> (ca. 1523), a biblical portrait of </w:t>
      </w:r>
      <w:r w:rsidRPr="00027749">
        <w:rPr>
          <w:rFonts w:ascii="Calibri" w:eastAsia="Calibri" w:hAnsi="Calibri" w:cs="Calibri"/>
          <w:bCs/>
          <w:i/>
          <w:iCs/>
          <w:color w:val="auto"/>
          <w:sz w:val="22"/>
          <w:szCs w:val="22"/>
        </w:rPr>
        <w:t>Saint-Joseph</w:t>
      </w:r>
      <w:r w:rsidRPr="00027749">
        <w:rPr>
          <w:rFonts w:ascii="Calibri" w:eastAsia="Calibri" w:hAnsi="Calibri" w:cs="Calibri"/>
          <w:bCs/>
          <w:color w:val="auto"/>
          <w:sz w:val="22"/>
          <w:szCs w:val="22"/>
        </w:rPr>
        <w:t xml:space="preserve"> (also called </w:t>
      </w:r>
      <w:r w:rsidRPr="00027749">
        <w:rPr>
          <w:rFonts w:ascii="Calibri" w:eastAsia="Calibri" w:hAnsi="Calibri" w:cs="Calibri"/>
          <w:bCs/>
          <w:i/>
          <w:color w:val="auto"/>
          <w:sz w:val="22"/>
          <w:szCs w:val="22"/>
        </w:rPr>
        <w:t xml:space="preserve">Lo </w:t>
      </w:r>
      <w:proofErr w:type="spellStart"/>
      <w:r w:rsidRPr="00027749">
        <w:rPr>
          <w:rFonts w:ascii="Calibri" w:eastAsia="Calibri" w:hAnsi="Calibri" w:cs="Calibri"/>
          <w:bCs/>
          <w:i/>
          <w:color w:val="auto"/>
          <w:sz w:val="22"/>
          <w:szCs w:val="22"/>
        </w:rPr>
        <w:t>Spagnoletto</w:t>
      </w:r>
      <w:proofErr w:type="spellEnd"/>
      <w:r w:rsidRPr="00027749">
        <w:rPr>
          <w:rFonts w:ascii="Calibri" w:eastAsia="Calibri" w:hAnsi="Calibri" w:cs="Calibri"/>
          <w:bCs/>
          <w:color w:val="auto"/>
          <w:sz w:val="22"/>
          <w:szCs w:val="22"/>
        </w:rPr>
        <w:t xml:space="preserve">) by Spanish painter </w:t>
      </w:r>
      <w:proofErr w:type="spellStart"/>
      <w:r w:rsidRPr="00027749">
        <w:rPr>
          <w:rFonts w:ascii="Calibri" w:eastAsia="Calibri" w:hAnsi="Calibri" w:cs="Calibri"/>
          <w:bCs/>
          <w:color w:val="auto"/>
          <w:sz w:val="22"/>
          <w:szCs w:val="22"/>
        </w:rPr>
        <w:t>Jusepe</w:t>
      </w:r>
      <w:proofErr w:type="spellEnd"/>
      <w:r w:rsidRPr="00027749">
        <w:rPr>
          <w:rFonts w:ascii="Calibri" w:eastAsia="Calibri" w:hAnsi="Calibri" w:cs="Calibri"/>
          <w:bCs/>
          <w:color w:val="auto"/>
          <w:sz w:val="22"/>
          <w:szCs w:val="22"/>
        </w:rPr>
        <w:t xml:space="preserve"> de Ribera (before 1647), a series of </w:t>
      </w:r>
      <w:r w:rsidRPr="00027749">
        <w:rPr>
          <w:rFonts w:ascii="Calibri" w:eastAsia="Calibri" w:hAnsi="Calibri" w:cs="Calibri"/>
          <w:bCs/>
          <w:i/>
          <w:iCs/>
          <w:color w:val="auto"/>
          <w:sz w:val="22"/>
          <w:szCs w:val="22"/>
        </w:rPr>
        <w:t>Eight Paintings of Foreign Dignitaries</w:t>
      </w:r>
      <w:r w:rsidRPr="00027749">
        <w:rPr>
          <w:rFonts w:ascii="Calibri" w:eastAsia="Calibri" w:hAnsi="Calibri" w:cs="Calibri"/>
          <w:bCs/>
          <w:iCs/>
          <w:color w:val="auto"/>
          <w:sz w:val="22"/>
          <w:szCs w:val="22"/>
        </w:rPr>
        <w:t xml:space="preserve"> by an anonymous artist</w:t>
      </w:r>
      <w:r w:rsidRPr="00027749">
        <w:rPr>
          <w:rFonts w:ascii="Calibri" w:eastAsia="Calibri" w:hAnsi="Calibri" w:cs="Calibri"/>
          <w:bCs/>
          <w:color w:val="auto"/>
          <w:sz w:val="22"/>
          <w:szCs w:val="22"/>
        </w:rPr>
        <w:t xml:space="preserve"> (18</w:t>
      </w:r>
      <w:r w:rsidRPr="00027749">
        <w:rPr>
          <w:rFonts w:ascii="Calibri" w:eastAsia="Calibri" w:hAnsi="Calibri" w:cs="Calibri"/>
          <w:bCs/>
          <w:color w:val="auto"/>
          <w:sz w:val="22"/>
          <w:szCs w:val="22"/>
          <w:vertAlign w:val="superscript"/>
        </w:rPr>
        <w:t>th</w:t>
      </w:r>
      <w:r w:rsidRPr="00027749">
        <w:rPr>
          <w:rFonts w:ascii="Calibri" w:eastAsia="Calibri" w:hAnsi="Calibri" w:cs="Calibri"/>
          <w:bCs/>
          <w:color w:val="auto"/>
          <w:sz w:val="22"/>
          <w:szCs w:val="22"/>
        </w:rPr>
        <w:t xml:space="preserve"> century China), as well as Marc Chagall’s </w:t>
      </w:r>
      <w:r w:rsidR="00221A15" w:rsidRPr="00027749">
        <w:rPr>
          <w:rFonts w:ascii="Calibri" w:eastAsia="Calibri" w:hAnsi="Calibri" w:cs="Calibri"/>
          <w:bCs/>
          <w:color w:val="auto"/>
          <w:sz w:val="22"/>
          <w:szCs w:val="22"/>
        </w:rPr>
        <w:t>exquisite</w:t>
      </w:r>
      <w:r w:rsidRPr="00027749">
        <w:rPr>
          <w:rFonts w:ascii="Calibri" w:eastAsia="Calibri" w:hAnsi="Calibri" w:cs="Calibri"/>
          <w:bCs/>
          <w:color w:val="auto"/>
          <w:sz w:val="22"/>
          <w:szCs w:val="22"/>
        </w:rPr>
        <w:t xml:space="preserve"> </w:t>
      </w:r>
      <w:r w:rsidRPr="00027749">
        <w:rPr>
          <w:rFonts w:ascii="Calibri" w:eastAsia="Calibri" w:hAnsi="Calibri" w:cs="Calibri"/>
          <w:bCs/>
          <w:i/>
          <w:iCs/>
          <w:color w:val="auto"/>
          <w:sz w:val="22"/>
          <w:szCs w:val="22"/>
        </w:rPr>
        <w:t>Between Darkness and Night</w:t>
      </w:r>
      <w:r w:rsidRPr="00027749">
        <w:rPr>
          <w:rFonts w:ascii="Calibri" w:eastAsia="Calibri" w:hAnsi="Calibri" w:cs="Calibri"/>
          <w:bCs/>
          <w:color w:val="auto"/>
          <w:sz w:val="22"/>
          <w:szCs w:val="22"/>
        </w:rPr>
        <w:t xml:space="preserve"> (1938-43).</w:t>
      </w:r>
    </w:p>
    <w:p w14:paraId="1D570094" w14:textId="523FBD52" w:rsidR="00765113" w:rsidRPr="00027749" w:rsidRDefault="00765113" w:rsidP="00D75492">
      <w:pPr>
        <w:spacing w:line="240" w:lineRule="auto"/>
        <w:jc w:val="both"/>
        <w:rPr>
          <w:rFonts w:ascii="Calibri" w:eastAsia="Calibri" w:hAnsi="Calibri" w:cs="Calibri"/>
          <w:bCs/>
          <w:color w:val="auto"/>
          <w:sz w:val="22"/>
          <w:szCs w:val="22"/>
        </w:rPr>
      </w:pPr>
    </w:p>
    <w:p w14:paraId="545D8A8A" w14:textId="3B35C89C" w:rsidR="00CB65FB" w:rsidRPr="00027749" w:rsidRDefault="00CB65FB" w:rsidP="00CB65FB">
      <w:pPr>
        <w:spacing w:line="240" w:lineRule="auto"/>
        <w:jc w:val="both"/>
        <w:rPr>
          <w:rFonts w:ascii="Calibri" w:eastAsia="Calibri" w:hAnsi="Calibri" w:cs="Calibri"/>
          <w:bCs/>
          <w:color w:val="auto"/>
          <w:sz w:val="22"/>
          <w:szCs w:val="22"/>
        </w:rPr>
      </w:pPr>
      <w:proofErr w:type="spellStart"/>
      <w:r w:rsidRPr="00027749">
        <w:rPr>
          <w:rFonts w:ascii="Calibri" w:eastAsia="Calibri" w:hAnsi="Calibri" w:cs="Calibri"/>
          <w:b/>
          <w:bCs/>
          <w:color w:val="auto"/>
          <w:sz w:val="22"/>
          <w:szCs w:val="22"/>
        </w:rPr>
        <w:t>Dr.</w:t>
      </w:r>
      <w:proofErr w:type="spellEnd"/>
      <w:r w:rsidRPr="00027749">
        <w:rPr>
          <w:rFonts w:ascii="Calibri" w:eastAsia="Calibri" w:hAnsi="Calibri" w:cs="Calibri"/>
          <w:b/>
          <w:bCs/>
          <w:color w:val="auto"/>
          <w:sz w:val="22"/>
          <w:szCs w:val="22"/>
        </w:rPr>
        <w:t xml:space="preserve"> Souraya Noujaim, Scientific, Curatorial and Collection Director at Louvre Abu Dhabi said:</w:t>
      </w:r>
      <w:r w:rsidRPr="00027749">
        <w:rPr>
          <w:rFonts w:ascii="Calibri" w:eastAsia="Calibri" w:hAnsi="Calibri" w:cs="Calibri"/>
          <w:bCs/>
          <w:color w:val="auto"/>
          <w:sz w:val="22"/>
          <w:szCs w:val="22"/>
        </w:rPr>
        <w:t xml:space="preserve"> “The past three years ha</w:t>
      </w:r>
      <w:r w:rsidR="002C4E72" w:rsidRPr="00027749">
        <w:rPr>
          <w:rFonts w:ascii="Calibri" w:eastAsia="Calibri" w:hAnsi="Calibri" w:cs="Calibri"/>
          <w:bCs/>
          <w:color w:val="auto"/>
          <w:sz w:val="22"/>
          <w:szCs w:val="22"/>
        </w:rPr>
        <w:t>ve</w:t>
      </w:r>
      <w:r w:rsidRPr="00027749">
        <w:rPr>
          <w:rFonts w:ascii="Calibri" w:eastAsia="Calibri" w:hAnsi="Calibri" w:cs="Calibri"/>
          <w:bCs/>
          <w:color w:val="auto"/>
          <w:sz w:val="22"/>
          <w:szCs w:val="22"/>
        </w:rPr>
        <w:t xml:space="preserve"> enabled us to research, refine, and develop the cross-cultural threads that underpin the stories of cultural connections told within our permanent galleries. </w:t>
      </w:r>
      <w:proofErr w:type="gramStart"/>
      <w:r w:rsidRPr="00027749">
        <w:rPr>
          <w:rFonts w:ascii="Calibri" w:eastAsia="Calibri" w:hAnsi="Calibri" w:cs="Calibri"/>
          <w:bCs/>
          <w:color w:val="auto"/>
          <w:sz w:val="22"/>
          <w:szCs w:val="22"/>
        </w:rPr>
        <w:t>The dynamic nature of our presentation,</w:t>
      </w:r>
      <w:proofErr w:type="gramEnd"/>
      <w:r w:rsidRPr="00027749">
        <w:rPr>
          <w:rFonts w:ascii="Calibri" w:eastAsia="Calibri" w:hAnsi="Calibri" w:cs="Calibri"/>
          <w:bCs/>
          <w:color w:val="auto"/>
          <w:sz w:val="22"/>
          <w:szCs w:val="22"/>
        </w:rPr>
        <w:t xml:space="preserve"> enabled by the acquisition of exceptional art works, and the continued quality of new loans from our partners, consistently provides our audiences with something new to see. Diversity and universality remain at the heart of our collection, and we are so proud to have been able to engage new audiences by adapting to a hybrid model of physical and virtual presentation that will benefit us for years to come.”</w:t>
      </w:r>
    </w:p>
    <w:p w14:paraId="724ECEB9" w14:textId="77777777" w:rsidR="00CB65FB" w:rsidRPr="00027749" w:rsidRDefault="00CB65FB" w:rsidP="00D75492">
      <w:pPr>
        <w:spacing w:line="240" w:lineRule="auto"/>
        <w:jc w:val="both"/>
        <w:rPr>
          <w:rFonts w:ascii="Calibri" w:eastAsia="Calibri" w:hAnsi="Calibri" w:cs="Calibri"/>
          <w:bCs/>
          <w:color w:val="auto"/>
          <w:sz w:val="22"/>
          <w:szCs w:val="22"/>
        </w:rPr>
      </w:pPr>
    </w:p>
    <w:p w14:paraId="540F249C" w14:textId="26466EBA" w:rsidR="00F63449" w:rsidRPr="00027749" w:rsidRDefault="00765113" w:rsidP="00D75492">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Regional Loans</w:t>
      </w:r>
    </w:p>
    <w:p w14:paraId="552946F7" w14:textId="0F6447BF" w:rsidR="00F63449" w:rsidRPr="00027749" w:rsidRDefault="00BE050D" w:rsidP="00836D0C">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Existing l</w:t>
      </w:r>
      <w:r w:rsidR="00207707" w:rsidRPr="00027749">
        <w:rPr>
          <w:rFonts w:ascii="Calibri" w:eastAsia="Calibri" w:hAnsi="Calibri" w:cs="Calibri"/>
          <w:bCs/>
          <w:color w:val="auto"/>
          <w:sz w:val="22"/>
          <w:szCs w:val="22"/>
        </w:rPr>
        <w:t>oans from regional partners have been renewed for the coming year and the expansion of the regional cooperation remains a priority for Louvre Abu Dhabi.</w:t>
      </w:r>
      <w:r w:rsidR="00992A35" w:rsidRPr="00027749">
        <w:rPr>
          <w:rFonts w:ascii="Calibri" w:eastAsia="Calibri" w:hAnsi="Calibri" w:cs="Calibri"/>
          <w:bCs/>
          <w:color w:val="auto"/>
          <w:sz w:val="22"/>
          <w:szCs w:val="22"/>
        </w:rPr>
        <w:t xml:space="preserve"> </w:t>
      </w:r>
      <w:r w:rsidR="00F63449" w:rsidRPr="00027749">
        <w:rPr>
          <w:rFonts w:ascii="Calibri" w:eastAsia="Calibri" w:hAnsi="Calibri" w:cs="Calibri"/>
          <w:bCs/>
          <w:color w:val="auto"/>
          <w:sz w:val="22"/>
          <w:szCs w:val="22"/>
        </w:rPr>
        <w:t xml:space="preserve">In the third year, the regional partners of Louvre Abu Dhabi include: Department of Culture and Tourism – Abu Dhabi, Dubai </w:t>
      </w:r>
      <w:r w:rsidR="00F63449" w:rsidRPr="00027749">
        <w:rPr>
          <w:rFonts w:ascii="Calibri" w:eastAsia="Calibri" w:hAnsi="Calibri" w:cs="Calibri"/>
          <w:bCs/>
          <w:color w:val="auto"/>
          <w:sz w:val="22"/>
          <w:szCs w:val="22"/>
        </w:rPr>
        <w:lastRenderedPageBreak/>
        <w:t>Municipality, Guggenheim Abu Dhabi, Zayed National Museum, Department of Antiquities and museums of Ras Al Khaima</w:t>
      </w:r>
      <w:r w:rsidR="00F33F96" w:rsidRPr="00027749">
        <w:rPr>
          <w:rFonts w:ascii="Calibri" w:eastAsia="Calibri" w:hAnsi="Calibri" w:cs="Calibri"/>
          <w:bCs/>
          <w:color w:val="auto"/>
          <w:sz w:val="22"/>
          <w:szCs w:val="22"/>
        </w:rPr>
        <w:t>h</w:t>
      </w:r>
      <w:r w:rsidR="00F63449" w:rsidRPr="00027749">
        <w:rPr>
          <w:rFonts w:ascii="Calibri" w:eastAsia="Calibri" w:hAnsi="Calibri" w:cs="Calibri"/>
          <w:bCs/>
          <w:color w:val="auto"/>
          <w:sz w:val="22"/>
          <w:szCs w:val="22"/>
        </w:rPr>
        <w:t>,</w:t>
      </w:r>
      <w:r w:rsidRPr="00027749">
        <w:rPr>
          <w:rFonts w:ascii="Calibri" w:hAnsi="Calibri" w:cs="Calibri"/>
          <w:sz w:val="22"/>
          <w:szCs w:val="22"/>
        </w:rPr>
        <w:t xml:space="preserve"> </w:t>
      </w:r>
      <w:r w:rsidRPr="00027749">
        <w:rPr>
          <w:rFonts w:ascii="Calibri" w:eastAsia="Calibri" w:hAnsi="Calibri" w:cs="Calibri"/>
          <w:bCs/>
          <w:color w:val="auto"/>
          <w:sz w:val="22"/>
          <w:szCs w:val="22"/>
        </w:rPr>
        <w:t>the Department of Antiquities of Jordan,</w:t>
      </w:r>
      <w:r w:rsidR="00F63449" w:rsidRPr="00027749">
        <w:rPr>
          <w:rFonts w:ascii="Calibri" w:eastAsia="Calibri" w:hAnsi="Calibri" w:cs="Calibri"/>
          <w:bCs/>
          <w:color w:val="auto"/>
          <w:sz w:val="22"/>
          <w:szCs w:val="22"/>
        </w:rPr>
        <w:t xml:space="preserve"> the National museum of Oman</w:t>
      </w:r>
      <w:r w:rsidRPr="00027749">
        <w:rPr>
          <w:rFonts w:ascii="Calibri" w:eastAsia="Calibri" w:hAnsi="Calibri" w:cs="Calibri"/>
          <w:bCs/>
          <w:color w:val="auto"/>
          <w:sz w:val="22"/>
          <w:szCs w:val="22"/>
        </w:rPr>
        <w:t xml:space="preserve"> and the </w:t>
      </w:r>
      <w:r w:rsidR="00F63449" w:rsidRPr="00027749">
        <w:rPr>
          <w:rFonts w:ascii="Calibri" w:eastAsia="Calibri" w:hAnsi="Calibri" w:cs="Calibri"/>
          <w:bCs/>
          <w:color w:val="auto"/>
          <w:sz w:val="22"/>
          <w:szCs w:val="22"/>
        </w:rPr>
        <w:t xml:space="preserve">Ministry of Tourism of Saudi Arabia. </w:t>
      </w:r>
    </w:p>
    <w:p w14:paraId="7CB2F2F6" w14:textId="1B52E445" w:rsidR="00765113" w:rsidRPr="00027749" w:rsidRDefault="00765113" w:rsidP="00F63449">
      <w:pPr>
        <w:spacing w:line="240" w:lineRule="auto"/>
        <w:jc w:val="both"/>
        <w:rPr>
          <w:rFonts w:ascii="Calibri" w:eastAsia="Calibri" w:hAnsi="Calibri" w:cs="Calibri"/>
          <w:bCs/>
          <w:color w:val="auto"/>
          <w:sz w:val="22"/>
          <w:szCs w:val="22"/>
        </w:rPr>
      </w:pPr>
    </w:p>
    <w:p w14:paraId="560BE5A9" w14:textId="0E95D0C0" w:rsidR="00765113" w:rsidRPr="00027749" w:rsidRDefault="00BA1D87" w:rsidP="00F63449">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Lending to International Exhibitions</w:t>
      </w:r>
    </w:p>
    <w:p w14:paraId="5CEAE0C9" w14:textId="15EDEF07" w:rsidR="00207707" w:rsidRPr="00027749" w:rsidRDefault="00BE050D" w:rsidP="00207707">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Louvre Abu Dhabi’s</w:t>
      </w:r>
      <w:r w:rsidR="00207707" w:rsidRPr="00027749">
        <w:rPr>
          <w:rFonts w:ascii="Calibri" w:eastAsia="Calibri" w:hAnsi="Calibri" w:cs="Calibri"/>
          <w:bCs/>
          <w:color w:val="auto"/>
          <w:sz w:val="22"/>
          <w:szCs w:val="22"/>
        </w:rPr>
        <w:t xml:space="preserve"> 2019 loan of </w:t>
      </w:r>
      <w:r w:rsidR="00207707" w:rsidRPr="00027749">
        <w:rPr>
          <w:rFonts w:ascii="Calibri" w:eastAsia="Calibri" w:hAnsi="Calibri" w:cs="Calibri"/>
          <w:bCs/>
          <w:i/>
          <w:iCs/>
          <w:color w:val="auto"/>
          <w:sz w:val="22"/>
          <w:szCs w:val="22"/>
        </w:rPr>
        <w:t xml:space="preserve">The Collar of the Order of the Golden Fleece </w:t>
      </w:r>
      <w:r w:rsidR="00992A35" w:rsidRPr="00027749">
        <w:rPr>
          <w:rFonts w:ascii="Calibri" w:eastAsia="Calibri" w:hAnsi="Calibri" w:cs="Calibri"/>
          <w:bCs/>
          <w:iCs/>
          <w:color w:val="auto"/>
          <w:sz w:val="22"/>
          <w:szCs w:val="22"/>
        </w:rPr>
        <w:t>(</w:t>
      </w:r>
      <w:r w:rsidR="00C477C7" w:rsidRPr="00027749">
        <w:rPr>
          <w:rFonts w:ascii="Calibri" w:eastAsia="Calibri" w:hAnsi="Calibri" w:cs="Calibri"/>
          <w:bCs/>
          <w:iCs/>
          <w:color w:val="auto"/>
          <w:sz w:val="22"/>
          <w:szCs w:val="22"/>
        </w:rPr>
        <w:t>16</w:t>
      </w:r>
      <w:r w:rsidR="00C477C7" w:rsidRPr="00027749">
        <w:rPr>
          <w:rFonts w:ascii="Calibri" w:eastAsia="Calibri" w:hAnsi="Calibri" w:cs="Calibri"/>
          <w:bCs/>
          <w:iCs/>
          <w:color w:val="auto"/>
          <w:sz w:val="22"/>
          <w:szCs w:val="22"/>
          <w:vertAlign w:val="superscript"/>
        </w:rPr>
        <w:t>th</w:t>
      </w:r>
      <w:r w:rsidR="00C477C7" w:rsidRPr="00027749">
        <w:rPr>
          <w:rFonts w:ascii="Calibri" w:eastAsia="Calibri" w:hAnsi="Calibri" w:cs="Calibri"/>
          <w:bCs/>
          <w:iCs/>
          <w:color w:val="auto"/>
          <w:sz w:val="22"/>
          <w:szCs w:val="22"/>
        </w:rPr>
        <w:t xml:space="preserve"> century</w:t>
      </w:r>
      <w:r w:rsidR="00746554" w:rsidRPr="00027749">
        <w:rPr>
          <w:rFonts w:ascii="Calibri" w:eastAsia="Calibri" w:hAnsi="Calibri" w:cs="Calibri"/>
          <w:bCs/>
          <w:iCs/>
          <w:color w:val="auto"/>
          <w:sz w:val="22"/>
          <w:szCs w:val="22"/>
        </w:rPr>
        <w:t xml:space="preserve"> Flanders</w:t>
      </w:r>
      <w:r w:rsidR="00992A35" w:rsidRPr="00027749">
        <w:rPr>
          <w:rFonts w:ascii="Calibri" w:eastAsia="Calibri" w:hAnsi="Calibri" w:cs="Calibri"/>
          <w:bCs/>
          <w:iCs/>
          <w:color w:val="auto"/>
          <w:sz w:val="22"/>
          <w:szCs w:val="22"/>
        </w:rPr>
        <w:t xml:space="preserve">) </w:t>
      </w:r>
      <w:r w:rsidR="00207707" w:rsidRPr="00027749">
        <w:rPr>
          <w:rFonts w:ascii="Calibri" w:eastAsia="Calibri" w:hAnsi="Calibri" w:cs="Calibri"/>
          <w:bCs/>
          <w:color w:val="auto"/>
          <w:sz w:val="22"/>
          <w:szCs w:val="22"/>
        </w:rPr>
        <w:t xml:space="preserve">to The Metropolitan Museum of Art in New York represented a major step in the international recognition of the collection. This piece was part of the exhibition </w:t>
      </w:r>
      <w:r w:rsidR="00207707" w:rsidRPr="00027749">
        <w:rPr>
          <w:rFonts w:ascii="Calibri" w:eastAsia="Calibri" w:hAnsi="Calibri" w:cs="Calibri"/>
          <w:bCs/>
          <w:i/>
          <w:iCs/>
          <w:color w:val="auto"/>
          <w:sz w:val="22"/>
          <w:szCs w:val="22"/>
        </w:rPr>
        <w:t>The Last Knight</w:t>
      </w:r>
      <w:r w:rsidR="00207707" w:rsidRPr="00027749">
        <w:rPr>
          <w:rFonts w:ascii="Calibri" w:eastAsia="Calibri" w:hAnsi="Calibri" w:cs="Calibri"/>
          <w:bCs/>
          <w:color w:val="auto"/>
          <w:sz w:val="22"/>
          <w:szCs w:val="22"/>
        </w:rPr>
        <w:t xml:space="preserve"> organised at The Metropolitan Museum of Art between October 2019 and January 2020.</w:t>
      </w:r>
    </w:p>
    <w:p w14:paraId="7FF8BF8B" w14:textId="77777777" w:rsidR="00BE050D" w:rsidRPr="00027749" w:rsidRDefault="00BE050D" w:rsidP="003E63C8">
      <w:pPr>
        <w:spacing w:line="240" w:lineRule="auto"/>
        <w:jc w:val="both"/>
        <w:rPr>
          <w:rFonts w:ascii="Calibri" w:eastAsia="Calibri" w:hAnsi="Calibri" w:cs="Calibri"/>
          <w:bCs/>
          <w:color w:val="auto"/>
          <w:sz w:val="22"/>
          <w:szCs w:val="22"/>
        </w:rPr>
      </w:pPr>
    </w:p>
    <w:p w14:paraId="1B51CA54" w14:textId="0061746B" w:rsidR="00BE050D" w:rsidRPr="00027749" w:rsidRDefault="00BE050D" w:rsidP="003E63C8">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Another loan from Louvre Abu Dhabi’s collection included the </w:t>
      </w:r>
      <w:r w:rsidRPr="00027749">
        <w:rPr>
          <w:rFonts w:ascii="Calibri" w:eastAsia="Calibri" w:hAnsi="Calibri" w:cs="Calibri"/>
          <w:bCs/>
          <w:i/>
          <w:iCs/>
          <w:color w:val="auto"/>
          <w:sz w:val="22"/>
          <w:szCs w:val="22"/>
        </w:rPr>
        <w:t>Samovar</w:t>
      </w:r>
      <w:r w:rsidRPr="00027749">
        <w:rPr>
          <w:rFonts w:ascii="Calibri" w:eastAsia="Calibri" w:hAnsi="Calibri" w:cs="Calibri"/>
          <w:bCs/>
          <w:color w:val="auto"/>
          <w:sz w:val="22"/>
          <w:szCs w:val="22"/>
        </w:rPr>
        <w:t xml:space="preserve"> by Joseph Hoffman (1904 – 1905) </w:t>
      </w:r>
      <w:r w:rsidR="000A5FE7" w:rsidRPr="00027749">
        <w:rPr>
          <w:rFonts w:ascii="Calibri" w:eastAsia="Calibri" w:hAnsi="Calibri" w:cs="Calibri"/>
          <w:bCs/>
          <w:color w:val="auto"/>
          <w:sz w:val="22"/>
          <w:szCs w:val="22"/>
        </w:rPr>
        <w:t>to</w:t>
      </w:r>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des Arts </w:t>
      </w:r>
      <w:proofErr w:type="spellStart"/>
      <w:r w:rsidRPr="00027749">
        <w:rPr>
          <w:rFonts w:ascii="Calibri" w:eastAsia="Calibri" w:hAnsi="Calibri" w:cs="Calibri"/>
          <w:bCs/>
          <w:color w:val="auto"/>
          <w:sz w:val="22"/>
          <w:szCs w:val="22"/>
        </w:rPr>
        <w:t>Décoratifs</w:t>
      </w:r>
      <w:proofErr w:type="spellEnd"/>
      <w:r w:rsidR="000A5FE7" w:rsidRPr="00027749">
        <w:rPr>
          <w:rFonts w:ascii="Calibri" w:eastAsia="Calibri" w:hAnsi="Calibri" w:cs="Calibri"/>
          <w:bCs/>
          <w:color w:val="auto"/>
          <w:sz w:val="22"/>
          <w:szCs w:val="22"/>
        </w:rPr>
        <w:t>’</w:t>
      </w:r>
      <w:r w:rsidR="00CB65FB" w:rsidRPr="00027749">
        <w:rPr>
          <w:rFonts w:ascii="Calibri" w:eastAsia="Calibri" w:hAnsi="Calibri" w:cs="Calibri"/>
          <w:bCs/>
          <w:color w:val="auto"/>
          <w:sz w:val="22"/>
          <w:szCs w:val="22"/>
        </w:rPr>
        <w:t xml:space="preserve"> </w:t>
      </w:r>
      <w:r w:rsidRPr="00027749">
        <w:rPr>
          <w:rFonts w:ascii="Calibri" w:eastAsia="Calibri" w:hAnsi="Calibri" w:cs="Calibri"/>
          <w:bCs/>
          <w:color w:val="auto"/>
          <w:sz w:val="22"/>
          <w:szCs w:val="22"/>
        </w:rPr>
        <w:t xml:space="preserve">(MAD) </w:t>
      </w:r>
      <w:proofErr w:type="spellStart"/>
      <w:r w:rsidRPr="00027749">
        <w:rPr>
          <w:rFonts w:ascii="Calibri" w:eastAsia="Calibri" w:hAnsi="Calibri" w:cs="Calibri"/>
          <w:bCs/>
          <w:i/>
          <w:iCs/>
          <w:color w:val="auto"/>
          <w:sz w:val="22"/>
          <w:szCs w:val="22"/>
        </w:rPr>
        <w:t>Luxes</w:t>
      </w:r>
      <w:proofErr w:type="spellEnd"/>
      <w:r w:rsidRPr="00027749">
        <w:rPr>
          <w:rFonts w:ascii="Calibri" w:eastAsia="Calibri" w:hAnsi="Calibri" w:cs="Calibri"/>
          <w:bCs/>
          <w:color w:val="auto"/>
          <w:sz w:val="22"/>
          <w:szCs w:val="22"/>
        </w:rPr>
        <w:t xml:space="preserve"> exhibition in Paris. The artwork was originally presented to the public in Louvre Abu </w:t>
      </w:r>
      <w:r w:rsidR="000A5FE7" w:rsidRPr="00027749">
        <w:rPr>
          <w:rFonts w:ascii="Calibri" w:eastAsia="Calibri" w:hAnsi="Calibri" w:cs="Calibri"/>
          <w:bCs/>
          <w:color w:val="auto"/>
          <w:sz w:val="22"/>
          <w:szCs w:val="22"/>
        </w:rPr>
        <w:t xml:space="preserve">Dhabi’s </w:t>
      </w:r>
      <w:r w:rsidR="000A5FE7" w:rsidRPr="00027749">
        <w:rPr>
          <w:rFonts w:ascii="Calibri" w:eastAsia="Calibri" w:hAnsi="Calibri" w:cs="Calibri"/>
          <w:bCs/>
          <w:i/>
          <w:iCs/>
          <w:color w:val="auto"/>
          <w:sz w:val="22"/>
          <w:szCs w:val="22"/>
        </w:rPr>
        <w:t>10,000 Years of Luxury</w:t>
      </w:r>
      <w:r w:rsidRPr="00027749">
        <w:rPr>
          <w:rFonts w:ascii="Calibri" w:eastAsia="Calibri" w:hAnsi="Calibri" w:cs="Calibri"/>
          <w:bCs/>
          <w:i/>
          <w:iCs/>
          <w:color w:val="auto"/>
          <w:sz w:val="22"/>
          <w:szCs w:val="22"/>
        </w:rPr>
        <w:t xml:space="preserve"> </w:t>
      </w:r>
      <w:r w:rsidR="000A5FE7" w:rsidRPr="00027749">
        <w:rPr>
          <w:rFonts w:ascii="Calibri" w:eastAsia="Calibri" w:hAnsi="Calibri" w:cs="Calibri"/>
          <w:bCs/>
          <w:color w:val="auto"/>
          <w:sz w:val="22"/>
          <w:szCs w:val="22"/>
        </w:rPr>
        <w:t>exhibition in 2019.</w:t>
      </w:r>
    </w:p>
    <w:p w14:paraId="04C30DDB" w14:textId="77777777" w:rsidR="00207707" w:rsidRPr="00027749" w:rsidRDefault="00207707" w:rsidP="00207707">
      <w:pPr>
        <w:spacing w:line="240" w:lineRule="auto"/>
        <w:jc w:val="both"/>
        <w:rPr>
          <w:rFonts w:ascii="Calibri" w:eastAsia="Calibri" w:hAnsi="Calibri" w:cs="Calibri"/>
          <w:bCs/>
          <w:color w:val="auto"/>
          <w:sz w:val="22"/>
          <w:szCs w:val="22"/>
        </w:rPr>
      </w:pPr>
    </w:p>
    <w:p w14:paraId="49F7303F" w14:textId="5F763D37" w:rsidR="00207707" w:rsidRPr="00027749" w:rsidRDefault="00207707" w:rsidP="00207707">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Through its programme of temporary exhibitions in collaboration with </w:t>
      </w:r>
      <w:proofErr w:type="spellStart"/>
      <w:r w:rsidRPr="00027749">
        <w:rPr>
          <w:rFonts w:ascii="Calibri" w:eastAsia="Calibri" w:hAnsi="Calibri" w:cs="Calibri"/>
          <w:bCs/>
          <w:color w:val="auto"/>
          <w:sz w:val="22"/>
          <w:szCs w:val="22"/>
        </w:rPr>
        <w:t>Agence</w:t>
      </w:r>
      <w:proofErr w:type="spellEnd"/>
      <w:r w:rsidRPr="00027749">
        <w:rPr>
          <w:rFonts w:ascii="Calibri" w:eastAsia="Calibri" w:hAnsi="Calibri" w:cs="Calibri"/>
          <w:bCs/>
          <w:color w:val="auto"/>
          <w:sz w:val="22"/>
          <w:szCs w:val="22"/>
        </w:rPr>
        <w:t xml:space="preserve"> France-</w:t>
      </w:r>
      <w:proofErr w:type="spellStart"/>
      <w:r w:rsidRPr="00027749">
        <w:rPr>
          <w:rFonts w:ascii="Calibri" w:eastAsia="Calibri" w:hAnsi="Calibri" w:cs="Calibri"/>
          <w:bCs/>
          <w:color w:val="auto"/>
          <w:sz w:val="22"/>
          <w:szCs w:val="22"/>
        </w:rPr>
        <w:t>Muséums</w:t>
      </w:r>
      <w:proofErr w:type="spellEnd"/>
      <w:r w:rsidRPr="00027749">
        <w:rPr>
          <w:rFonts w:ascii="Calibri" w:eastAsia="Calibri" w:hAnsi="Calibri" w:cs="Calibri"/>
          <w:bCs/>
          <w:color w:val="auto"/>
          <w:sz w:val="22"/>
          <w:szCs w:val="22"/>
        </w:rPr>
        <w:t xml:space="preserve"> and French partners, Louvre Abu Dhabi was also able to borrow major artworks from international lenders (Chester Beatty library, The Metropolitan Museum of Art and the </w:t>
      </w:r>
      <w:proofErr w:type="spellStart"/>
      <w:r w:rsidRPr="00027749">
        <w:rPr>
          <w:rFonts w:ascii="Calibri" w:eastAsia="Calibri" w:hAnsi="Calibri" w:cs="Calibri"/>
          <w:bCs/>
          <w:color w:val="auto"/>
          <w:sz w:val="22"/>
          <w:szCs w:val="22"/>
        </w:rPr>
        <w:t>Furusiyya</w:t>
      </w:r>
      <w:proofErr w:type="spellEnd"/>
      <w:r w:rsidRPr="00027749">
        <w:rPr>
          <w:rFonts w:ascii="Calibri" w:eastAsia="Calibri" w:hAnsi="Calibri" w:cs="Calibri"/>
          <w:bCs/>
          <w:color w:val="auto"/>
          <w:sz w:val="22"/>
          <w:szCs w:val="22"/>
        </w:rPr>
        <w:t xml:space="preserve"> Art Foundation</w:t>
      </w:r>
      <w:r w:rsidR="00746554" w:rsidRPr="00027749">
        <w:rPr>
          <w:rFonts w:ascii="Calibri" w:eastAsia="Calibri" w:hAnsi="Calibri" w:cs="Calibri"/>
          <w:bCs/>
          <w:color w:val="auto"/>
          <w:sz w:val="22"/>
          <w:szCs w:val="22"/>
        </w:rPr>
        <w:t>)</w:t>
      </w:r>
      <w:r w:rsidRPr="00027749">
        <w:rPr>
          <w:rFonts w:ascii="Calibri" w:eastAsia="Calibri" w:hAnsi="Calibri" w:cs="Calibri"/>
          <w:bCs/>
          <w:color w:val="auto"/>
          <w:sz w:val="22"/>
          <w:szCs w:val="22"/>
        </w:rPr>
        <w:t xml:space="preserve"> for the exhibition </w:t>
      </w:r>
      <w:proofErr w:type="spellStart"/>
      <w:r w:rsidRPr="00027749">
        <w:rPr>
          <w:rFonts w:ascii="Calibri" w:eastAsia="Calibri" w:hAnsi="Calibri" w:cs="Calibri"/>
          <w:bCs/>
          <w:i/>
          <w:iCs/>
          <w:color w:val="auto"/>
          <w:sz w:val="22"/>
          <w:szCs w:val="22"/>
        </w:rPr>
        <w:t>Furusiyya</w:t>
      </w:r>
      <w:proofErr w:type="spellEnd"/>
      <w:r w:rsidRPr="00027749">
        <w:rPr>
          <w:rFonts w:ascii="Calibri" w:eastAsia="Calibri" w:hAnsi="Calibri" w:cs="Calibri"/>
          <w:bCs/>
          <w:i/>
          <w:iCs/>
          <w:color w:val="auto"/>
          <w:sz w:val="22"/>
          <w:szCs w:val="22"/>
        </w:rPr>
        <w:t xml:space="preserve">: The Art of Chivalry </w:t>
      </w:r>
      <w:r w:rsidR="000A5FE7" w:rsidRPr="00027749">
        <w:rPr>
          <w:rFonts w:ascii="Calibri" w:eastAsia="Calibri" w:hAnsi="Calibri" w:cs="Calibri"/>
          <w:bCs/>
          <w:i/>
          <w:iCs/>
          <w:color w:val="auto"/>
          <w:sz w:val="22"/>
          <w:szCs w:val="22"/>
        </w:rPr>
        <w:t>B</w:t>
      </w:r>
      <w:r w:rsidRPr="00027749">
        <w:rPr>
          <w:rFonts w:ascii="Calibri" w:eastAsia="Calibri" w:hAnsi="Calibri" w:cs="Calibri"/>
          <w:bCs/>
          <w:i/>
          <w:iCs/>
          <w:color w:val="auto"/>
          <w:sz w:val="22"/>
          <w:szCs w:val="22"/>
        </w:rPr>
        <w:t>etween East and West</w:t>
      </w:r>
      <w:r w:rsidRPr="00027749">
        <w:rPr>
          <w:rFonts w:ascii="Calibri" w:eastAsia="Calibri" w:hAnsi="Calibri" w:cs="Calibri"/>
          <w:bCs/>
          <w:color w:val="auto"/>
          <w:sz w:val="22"/>
          <w:szCs w:val="22"/>
        </w:rPr>
        <w:t xml:space="preserve"> (February – October 2020).</w:t>
      </w:r>
    </w:p>
    <w:p w14:paraId="62BBA479" w14:textId="1F0F1F8E" w:rsidR="00D75492" w:rsidRPr="00027749" w:rsidRDefault="00D75492" w:rsidP="00D75492">
      <w:pPr>
        <w:spacing w:line="240" w:lineRule="auto"/>
        <w:jc w:val="both"/>
        <w:rPr>
          <w:rFonts w:ascii="Calibri" w:eastAsia="Calibri" w:hAnsi="Calibri" w:cs="Calibri"/>
          <w:bCs/>
          <w:color w:val="auto"/>
          <w:sz w:val="22"/>
          <w:szCs w:val="22"/>
        </w:rPr>
      </w:pPr>
    </w:p>
    <w:p w14:paraId="30D18A49" w14:textId="77777777" w:rsidR="00D75492" w:rsidRPr="00027749" w:rsidRDefault="00D75492" w:rsidP="00052F55">
      <w:pPr>
        <w:spacing w:line="240" w:lineRule="auto"/>
        <w:jc w:val="both"/>
        <w:rPr>
          <w:rFonts w:ascii="Calibri" w:hAnsi="Calibri" w:cs="Calibri"/>
          <w:bCs/>
          <w:color w:val="auto"/>
          <w:sz w:val="22"/>
          <w:szCs w:val="22"/>
        </w:rPr>
      </w:pPr>
    </w:p>
    <w:p w14:paraId="2353F81A" w14:textId="195DD3C1" w:rsidR="00164620" w:rsidRPr="00027749" w:rsidRDefault="00F51212" w:rsidP="00052F55">
      <w:pPr>
        <w:spacing w:line="240" w:lineRule="auto"/>
        <w:jc w:val="both"/>
        <w:rPr>
          <w:rFonts w:ascii="Calibri" w:hAnsi="Calibri" w:cs="Calibri"/>
          <w:b/>
          <w:color w:val="auto"/>
          <w:sz w:val="22"/>
          <w:szCs w:val="22"/>
        </w:rPr>
      </w:pPr>
      <w:r w:rsidRPr="00027749">
        <w:rPr>
          <w:rFonts w:ascii="Calibri" w:hAnsi="Calibri" w:cs="Calibri"/>
          <w:b/>
          <w:i/>
          <w:iCs/>
          <w:color w:val="auto"/>
          <w:sz w:val="22"/>
          <w:szCs w:val="22"/>
        </w:rPr>
        <w:t>THE PULSE OF TIME</w:t>
      </w:r>
      <w:r w:rsidR="00D755CE" w:rsidRPr="00027749">
        <w:rPr>
          <w:rFonts w:ascii="Calibri" w:hAnsi="Calibri" w:cs="Calibri"/>
          <w:b/>
          <w:color w:val="auto"/>
          <w:sz w:val="22"/>
          <w:szCs w:val="22"/>
        </w:rPr>
        <w:t xml:space="preserve"> – </w:t>
      </w:r>
      <w:r w:rsidR="00164620" w:rsidRPr="00027749">
        <w:rPr>
          <w:rFonts w:ascii="Calibri" w:hAnsi="Calibri" w:cs="Calibri"/>
          <w:b/>
          <w:color w:val="auto"/>
          <w:sz w:val="22"/>
          <w:szCs w:val="22"/>
        </w:rPr>
        <w:t>LOUVRE ABU DHABI’S ORIGINAL SHORT FILM</w:t>
      </w:r>
      <w:r w:rsidR="004913B0" w:rsidRPr="00027749">
        <w:rPr>
          <w:rFonts w:ascii="Calibri" w:hAnsi="Calibri" w:cs="Calibri"/>
          <w:b/>
          <w:color w:val="auto"/>
          <w:sz w:val="22"/>
          <w:szCs w:val="22"/>
        </w:rPr>
        <w:t xml:space="preserve"> </w:t>
      </w:r>
    </w:p>
    <w:p w14:paraId="0D73C9D3" w14:textId="134EFB71" w:rsidR="00B85B52" w:rsidRPr="00027749" w:rsidRDefault="00164620" w:rsidP="00052F55">
      <w:pPr>
        <w:spacing w:line="240" w:lineRule="auto"/>
        <w:jc w:val="both"/>
        <w:rPr>
          <w:rFonts w:ascii="Calibri" w:hAnsi="Calibri" w:cs="Calibri"/>
          <w:b/>
          <w:color w:val="auto"/>
          <w:sz w:val="22"/>
          <w:szCs w:val="22"/>
        </w:rPr>
      </w:pPr>
      <w:r w:rsidRPr="00027749">
        <w:rPr>
          <w:rFonts w:ascii="Calibri" w:hAnsi="Calibri" w:cs="Calibri"/>
          <w:b/>
          <w:color w:val="auto"/>
          <w:sz w:val="22"/>
          <w:szCs w:val="22"/>
        </w:rPr>
        <w:t xml:space="preserve">YouTube </w:t>
      </w:r>
      <w:r w:rsidR="007866A6" w:rsidRPr="00027749">
        <w:rPr>
          <w:rFonts w:ascii="Calibri" w:hAnsi="Calibri" w:cs="Calibri"/>
          <w:b/>
          <w:color w:val="auto"/>
          <w:sz w:val="22"/>
          <w:szCs w:val="22"/>
        </w:rPr>
        <w:t>w</w:t>
      </w:r>
      <w:r w:rsidR="00D755CE" w:rsidRPr="00027749">
        <w:rPr>
          <w:rFonts w:ascii="Calibri" w:hAnsi="Calibri" w:cs="Calibri"/>
          <w:b/>
          <w:color w:val="auto"/>
          <w:sz w:val="22"/>
          <w:szCs w:val="22"/>
        </w:rPr>
        <w:t xml:space="preserve">orld </w:t>
      </w:r>
      <w:r w:rsidR="007866A6" w:rsidRPr="00027749">
        <w:rPr>
          <w:rFonts w:ascii="Calibri" w:hAnsi="Calibri" w:cs="Calibri"/>
          <w:b/>
          <w:color w:val="auto"/>
          <w:sz w:val="22"/>
          <w:szCs w:val="22"/>
        </w:rPr>
        <w:t>p</w:t>
      </w:r>
      <w:r w:rsidR="00D755CE" w:rsidRPr="00027749">
        <w:rPr>
          <w:rFonts w:ascii="Calibri" w:hAnsi="Calibri" w:cs="Calibri"/>
          <w:b/>
          <w:color w:val="auto"/>
          <w:sz w:val="22"/>
          <w:szCs w:val="22"/>
        </w:rPr>
        <w:t xml:space="preserve">remiere </w:t>
      </w:r>
      <w:r w:rsidR="00C458A9">
        <w:rPr>
          <w:rFonts w:ascii="Calibri" w:hAnsi="Calibri" w:cs="Calibri"/>
          <w:b/>
          <w:color w:val="auto"/>
          <w:sz w:val="22"/>
          <w:szCs w:val="22"/>
        </w:rPr>
        <w:t>in English at 8</w:t>
      </w:r>
      <w:r w:rsidR="00D755CE" w:rsidRPr="00027749">
        <w:rPr>
          <w:rFonts w:ascii="Calibri" w:hAnsi="Calibri" w:cs="Calibri"/>
          <w:b/>
          <w:color w:val="auto"/>
          <w:sz w:val="22"/>
          <w:szCs w:val="22"/>
        </w:rPr>
        <w:t>pm</w:t>
      </w:r>
      <w:r w:rsidR="00C458A9">
        <w:rPr>
          <w:rFonts w:ascii="Calibri" w:hAnsi="Calibri" w:cs="Calibri"/>
          <w:b/>
          <w:color w:val="auto"/>
          <w:sz w:val="22"/>
          <w:szCs w:val="22"/>
        </w:rPr>
        <w:t xml:space="preserve"> GST</w:t>
      </w:r>
      <w:r w:rsidR="00D755CE" w:rsidRPr="00027749">
        <w:rPr>
          <w:rFonts w:ascii="Calibri" w:hAnsi="Calibri" w:cs="Calibri"/>
          <w:b/>
          <w:color w:val="auto"/>
          <w:sz w:val="22"/>
          <w:szCs w:val="22"/>
        </w:rPr>
        <w:t xml:space="preserve"> on Wednesday</w:t>
      </w:r>
      <w:r w:rsidR="00A20D9A" w:rsidRPr="00027749">
        <w:rPr>
          <w:rFonts w:ascii="Calibri" w:hAnsi="Calibri" w:cs="Calibri"/>
          <w:b/>
          <w:color w:val="auto"/>
          <w:sz w:val="22"/>
          <w:szCs w:val="22"/>
        </w:rPr>
        <w:t>,</w:t>
      </w:r>
      <w:r w:rsidR="00D755CE" w:rsidRPr="00027749">
        <w:rPr>
          <w:rFonts w:ascii="Calibri" w:hAnsi="Calibri" w:cs="Calibri"/>
          <w:b/>
          <w:color w:val="auto"/>
          <w:sz w:val="22"/>
          <w:szCs w:val="22"/>
        </w:rPr>
        <w:t xml:space="preserve"> 11 November</w:t>
      </w:r>
    </w:p>
    <w:p w14:paraId="10533228" w14:textId="12E69399" w:rsidR="004913B0" w:rsidRPr="00027749" w:rsidRDefault="004913B0" w:rsidP="004913B0">
      <w:pPr>
        <w:spacing w:line="240" w:lineRule="auto"/>
        <w:jc w:val="both"/>
        <w:rPr>
          <w:rFonts w:ascii="Calibri" w:eastAsia="Times New Roman" w:hAnsi="Calibri" w:cs="Calibri"/>
          <w:color w:val="auto"/>
          <w:sz w:val="22"/>
          <w:szCs w:val="22"/>
          <w:lang w:eastAsia="en-US"/>
        </w:rPr>
      </w:pPr>
      <w:r w:rsidRPr="00027749">
        <w:rPr>
          <w:rFonts w:ascii="Calibri" w:hAnsi="Calibri" w:cs="Calibri"/>
          <w:bCs/>
          <w:color w:val="auto"/>
          <w:sz w:val="22"/>
          <w:szCs w:val="22"/>
        </w:rPr>
        <w:t xml:space="preserve">To mark its </w:t>
      </w:r>
      <w:r w:rsidR="00020E7B" w:rsidRPr="00027749">
        <w:rPr>
          <w:rFonts w:ascii="Calibri" w:hAnsi="Calibri" w:cs="Calibri"/>
          <w:bCs/>
          <w:color w:val="auto"/>
          <w:sz w:val="22"/>
          <w:szCs w:val="22"/>
        </w:rPr>
        <w:t>third-year</w:t>
      </w:r>
      <w:r w:rsidRPr="00027749">
        <w:rPr>
          <w:rFonts w:ascii="Calibri" w:hAnsi="Calibri" w:cs="Calibri"/>
          <w:bCs/>
          <w:color w:val="auto"/>
          <w:sz w:val="22"/>
          <w:szCs w:val="22"/>
        </w:rPr>
        <w:t xml:space="preserve"> anniversary, Louvre Abu Dhabi will premiere its first</w:t>
      </w:r>
      <w:r w:rsidR="000A5FE7" w:rsidRPr="00027749">
        <w:rPr>
          <w:rFonts w:ascii="Calibri" w:hAnsi="Calibri" w:cs="Calibri"/>
          <w:bCs/>
          <w:color w:val="auto"/>
          <w:sz w:val="22"/>
          <w:szCs w:val="22"/>
        </w:rPr>
        <w:t xml:space="preserve"> original</w:t>
      </w:r>
      <w:r w:rsidRPr="00027749">
        <w:rPr>
          <w:rFonts w:ascii="Calibri" w:hAnsi="Calibri" w:cs="Calibri"/>
          <w:bCs/>
          <w:color w:val="auto"/>
          <w:sz w:val="22"/>
          <w:szCs w:val="22"/>
        </w:rPr>
        <w:t xml:space="preserve"> short film, </w:t>
      </w:r>
      <w:r w:rsidRPr="00027749">
        <w:rPr>
          <w:rFonts w:ascii="Calibri" w:hAnsi="Calibri" w:cs="Calibri"/>
          <w:bCs/>
          <w:i/>
          <w:iCs/>
          <w:color w:val="auto"/>
          <w:sz w:val="22"/>
          <w:szCs w:val="22"/>
        </w:rPr>
        <w:t>The Pulse of Time</w:t>
      </w:r>
      <w:r w:rsidRPr="00027749">
        <w:rPr>
          <w:rFonts w:ascii="Calibri" w:hAnsi="Calibri" w:cs="Calibri"/>
          <w:bCs/>
          <w:color w:val="auto"/>
          <w:sz w:val="22"/>
          <w:szCs w:val="22"/>
        </w:rPr>
        <w:t xml:space="preserve">, a 40-minute audio-visual journey bringing to life a story of humanity through art. The film’s compelling storytelling, videography and original music composition takes viewers on an immersive journey via the 12 chapters of the museum’s galleries. It explores the history of human creativity through more than 200 artworks, revealing stories of cultural connections from pre-history to contemporary times. The film is narrated by well-known figures in three languages—Arabic, by Emirati producer, TV presenter and actor Saoud Al </w:t>
      </w:r>
      <w:proofErr w:type="spellStart"/>
      <w:r w:rsidRPr="00027749">
        <w:rPr>
          <w:rFonts w:ascii="Calibri" w:hAnsi="Calibri" w:cs="Calibri"/>
          <w:bCs/>
          <w:color w:val="auto"/>
          <w:sz w:val="22"/>
          <w:szCs w:val="22"/>
        </w:rPr>
        <w:t>Kaabi</w:t>
      </w:r>
      <w:proofErr w:type="spellEnd"/>
      <w:r w:rsidRPr="00027749">
        <w:rPr>
          <w:rFonts w:ascii="Calibri" w:hAnsi="Calibri" w:cs="Calibri"/>
          <w:bCs/>
          <w:color w:val="auto"/>
          <w:sz w:val="22"/>
          <w:szCs w:val="22"/>
        </w:rPr>
        <w:t xml:space="preserve">, known for his role in the Emirati film </w:t>
      </w:r>
      <w:r w:rsidRPr="00027749">
        <w:rPr>
          <w:rFonts w:ascii="Calibri" w:hAnsi="Calibri" w:cs="Calibri"/>
          <w:bCs/>
          <w:i/>
          <w:color w:val="auto"/>
          <w:sz w:val="22"/>
          <w:szCs w:val="22"/>
        </w:rPr>
        <w:t>City of Life</w:t>
      </w:r>
      <w:r w:rsidRPr="00027749">
        <w:rPr>
          <w:rFonts w:ascii="Calibri" w:hAnsi="Calibri" w:cs="Calibri"/>
          <w:bCs/>
          <w:color w:val="auto"/>
          <w:sz w:val="22"/>
          <w:szCs w:val="22"/>
        </w:rPr>
        <w:t xml:space="preserve"> (2009); English, by British actor, screenwriter, and film director Charles Dance, known for playing Tywin Lannister in HBO's </w:t>
      </w:r>
      <w:r w:rsidRPr="00027749">
        <w:rPr>
          <w:rFonts w:ascii="Calibri" w:hAnsi="Calibri" w:cs="Calibri"/>
          <w:bCs/>
          <w:i/>
          <w:color w:val="auto"/>
          <w:sz w:val="22"/>
          <w:szCs w:val="22"/>
        </w:rPr>
        <w:t>Game of Thrones</w:t>
      </w:r>
      <w:r w:rsidRPr="00027749">
        <w:rPr>
          <w:rFonts w:ascii="Calibri" w:hAnsi="Calibri" w:cs="Calibri"/>
          <w:bCs/>
          <w:color w:val="auto"/>
          <w:sz w:val="22"/>
          <w:szCs w:val="22"/>
        </w:rPr>
        <w:t xml:space="preserve"> (2011); and French, by French-Swiss actress Irène Jacob, </w:t>
      </w:r>
      <w:r w:rsidRPr="00027749">
        <w:rPr>
          <w:rFonts w:ascii="Calibri" w:eastAsia="Times New Roman" w:hAnsi="Calibri" w:cs="Calibri"/>
          <w:color w:val="auto"/>
          <w:sz w:val="22"/>
          <w:szCs w:val="22"/>
          <w:lang w:eastAsia="en-US"/>
        </w:rPr>
        <w:t xml:space="preserve">known for her role in </w:t>
      </w:r>
      <w:r w:rsidRPr="00027749">
        <w:rPr>
          <w:rFonts w:ascii="Calibri" w:eastAsia="Times New Roman" w:hAnsi="Calibri" w:cs="Calibri"/>
          <w:i/>
          <w:iCs/>
          <w:color w:val="auto"/>
          <w:sz w:val="22"/>
          <w:szCs w:val="22"/>
          <w:lang w:eastAsia="en-US"/>
        </w:rPr>
        <w:t xml:space="preserve">Three Colours: Red </w:t>
      </w:r>
      <w:r w:rsidRPr="00027749">
        <w:rPr>
          <w:rFonts w:ascii="Calibri" w:eastAsia="Times New Roman" w:hAnsi="Calibri" w:cs="Calibri"/>
          <w:color w:val="auto"/>
          <w:sz w:val="22"/>
          <w:szCs w:val="22"/>
          <w:lang w:eastAsia="en-US"/>
        </w:rPr>
        <w:t>(1994)</w:t>
      </w:r>
      <w:r w:rsidRPr="00027749">
        <w:rPr>
          <w:rFonts w:ascii="Calibri" w:hAnsi="Calibri" w:cs="Calibri"/>
          <w:bCs/>
          <w:color w:val="auto"/>
          <w:sz w:val="22"/>
          <w:szCs w:val="22"/>
        </w:rPr>
        <w:t xml:space="preserve">. </w:t>
      </w:r>
      <w:r w:rsidRPr="00027749">
        <w:rPr>
          <w:rFonts w:ascii="Calibri" w:hAnsi="Calibri" w:cs="Calibri"/>
          <w:bCs/>
          <w:iCs/>
          <w:color w:val="auto"/>
          <w:sz w:val="22"/>
          <w:szCs w:val="22"/>
        </w:rPr>
        <w:t>The sound creation was commissioned and jointly produced by Alexandre Plank, Radio Producer for the French National Radio channel France Culture and two-time winner of the PRIX ITALIA international competition for radio and TV, and Antoine Richard, winner of the same prize.</w:t>
      </w:r>
    </w:p>
    <w:p w14:paraId="7A854171" w14:textId="77777777" w:rsidR="00AC2140" w:rsidRPr="00027749" w:rsidRDefault="00AC2140" w:rsidP="009E2D77">
      <w:pPr>
        <w:spacing w:line="240" w:lineRule="auto"/>
        <w:jc w:val="both"/>
        <w:rPr>
          <w:rFonts w:ascii="Calibri" w:hAnsi="Calibri" w:cs="Calibri"/>
          <w:bCs/>
          <w:iCs/>
          <w:color w:val="auto"/>
          <w:sz w:val="22"/>
          <w:szCs w:val="22"/>
        </w:rPr>
      </w:pPr>
    </w:p>
    <w:p w14:paraId="3F6644E9" w14:textId="777375F5" w:rsidR="00C6185F" w:rsidRPr="00027749" w:rsidRDefault="00D755CE" w:rsidP="009E2D77">
      <w:pPr>
        <w:spacing w:line="240" w:lineRule="auto"/>
        <w:jc w:val="both"/>
        <w:rPr>
          <w:rFonts w:ascii="Calibri" w:hAnsi="Calibri" w:cs="Calibri"/>
          <w:bCs/>
          <w:color w:val="auto"/>
          <w:sz w:val="22"/>
          <w:szCs w:val="22"/>
        </w:rPr>
      </w:pPr>
      <w:r w:rsidRPr="00027749">
        <w:rPr>
          <w:rFonts w:ascii="Calibri" w:hAnsi="Calibri" w:cs="Calibri"/>
          <w:bCs/>
          <w:iCs/>
          <w:color w:val="auto"/>
          <w:sz w:val="22"/>
          <w:szCs w:val="22"/>
        </w:rPr>
        <w:t>Following the premiere</w:t>
      </w:r>
      <w:r w:rsidR="003E756F" w:rsidRPr="00027749">
        <w:rPr>
          <w:rFonts w:ascii="Calibri" w:hAnsi="Calibri" w:cs="Calibri"/>
          <w:bCs/>
          <w:iCs/>
          <w:color w:val="auto"/>
          <w:sz w:val="22"/>
          <w:szCs w:val="22"/>
        </w:rPr>
        <w:t xml:space="preserve"> on </w:t>
      </w:r>
      <w:hyperlink r:id="rId13" w:history="1">
        <w:r w:rsidR="003E756F" w:rsidRPr="00027749">
          <w:rPr>
            <w:rStyle w:val="Hyperlink"/>
            <w:rFonts w:ascii="Calibri" w:hAnsi="Calibri" w:cs="Calibri"/>
            <w:bCs/>
            <w:iCs/>
            <w:sz w:val="22"/>
            <w:szCs w:val="22"/>
          </w:rPr>
          <w:t>Louvre Abu Dhabi’s YouTube channel</w:t>
        </w:r>
      </w:hyperlink>
      <w:r w:rsidRPr="00027749">
        <w:rPr>
          <w:rFonts w:ascii="Calibri" w:hAnsi="Calibri" w:cs="Calibri"/>
          <w:bCs/>
          <w:iCs/>
          <w:color w:val="auto"/>
          <w:sz w:val="22"/>
          <w:szCs w:val="22"/>
        </w:rPr>
        <w:t xml:space="preserve">, </w:t>
      </w:r>
      <w:r w:rsidR="00C6185F" w:rsidRPr="00027749">
        <w:rPr>
          <w:rFonts w:ascii="Calibri" w:hAnsi="Calibri" w:cs="Calibri"/>
          <w:bCs/>
          <w:i/>
          <w:iCs/>
          <w:color w:val="auto"/>
          <w:sz w:val="22"/>
          <w:szCs w:val="22"/>
        </w:rPr>
        <w:t>The Pulse of Time</w:t>
      </w:r>
      <w:r w:rsidR="00C6185F" w:rsidRPr="00027749">
        <w:rPr>
          <w:rFonts w:ascii="Calibri" w:hAnsi="Calibri" w:cs="Calibri"/>
          <w:bCs/>
          <w:color w:val="auto"/>
          <w:sz w:val="22"/>
          <w:szCs w:val="22"/>
        </w:rPr>
        <w:t xml:space="preserve"> will be available </w:t>
      </w:r>
      <w:r w:rsidR="003D6505" w:rsidRPr="00027749">
        <w:rPr>
          <w:rFonts w:ascii="Calibri" w:hAnsi="Calibri" w:cs="Calibri"/>
          <w:bCs/>
          <w:color w:val="auto"/>
          <w:sz w:val="22"/>
          <w:szCs w:val="22"/>
        </w:rPr>
        <w:t xml:space="preserve">on the </w:t>
      </w:r>
      <w:hyperlink r:id="rId14" w:history="1">
        <w:r w:rsidR="00020E7B" w:rsidRPr="00027749">
          <w:rPr>
            <w:rStyle w:val="Hyperlink"/>
            <w:rFonts w:ascii="Calibri" w:hAnsi="Calibri" w:cs="Calibri"/>
            <w:bCs/>
            <w:sz w:val="22"/>
            <w:szCs w:val="22"/>
          </w:rPr>
          <w:t>Louvre Abu Dhabi website</w:t>
        </w:r>
      </w:hyperlink>
      <w:r w:rsidR="003D6505" w:rsidRPr="00027749">
        <w:rPr>
          <w:rFonts w:ascii="Calibri" w:hAnsi="Calibri" w:cs="Calibri"/>
          <w:bCs/>
          <w:color w:val="auto"/>
          <w:sz w:val="22"/>
          <w:szCs w:val="22"/>
        </w:rPr>
        <w:t xml:space="preserve"> from </w:t>
      </w:r>
      <w:r w:rsidRPr="00027749">
        <w:rPr>
          <w:rFonts w:ascii="Calibri" w:hAnsi="Calibri" w:cs="Calibri"/>
          <w:bCs/>
          <w:color w:val="auto"/>
          <w:sz w:val="22"/>
          <w:szCs w:val="22"/>
        </w:rPr>
        <w:t>12 November</w:t>
      </w:r>
      <w:r w:rsidR="003D6505" w:rsidRPr="00027749">
        <w:rPr>
          <w:rFonts w:ascii="Calibri" w:hAnsi="Calibri" w:cs="Calibri"/>
          <w:bCs/>
          <w:color w:val="auto"/>
          <w:sz w:val="22"/>
          <w:szCs w:val="22"/>
        </w:rPr>
        <w:t>.</w:t>
      </w:r>
    </w:p>
    <w:p w14:paraId="2FEFD3EA" w14:textId="77777777" w:rsidR="00B07580" w:rsidRPr="00027749" w:rsidRDefault="00B07580" w:rsidP="00B07580">
      <w:pPr>
        <w:spacing w:line="240" w:lineRule="auto"/>
        <w:jc w:val="both"/>
        <w:rPr>
          <w:rFonts w:ascii="Calibri" w:eastAsia="Calibri" w:hAnsi="Calibri" w:cs="Calibri"/>
          <w:b/>
          <w:color w:val="auto"/>
          <w:sz w:val="22"/>
          <w:szCs w:val="22"/>
        </w:rPr>
      </w:pPr>
    </w:p>
    <w:p w14:paraId="121D9C8C" w14:textId="77777777" w:rsidR="00B07580" w:rsidRPr="00027749" w:rsidRDefault="00B07580" w:rsidP="00DA525A">
      <w:pPr>
        <w:spacing w:line="240" w:lineRule="auto"/>
        <w:jc w:val="both"/>
        <w:rPr>
          <w:rFonts w:ascii="Calibri" w:eastAsia="Calibri" w:hAnsi="Calibri" w:cs="Calibri"/>
          <w:b/>
          <w:color w:val="auto"/>
          <w:sz w:val="22"/>
          <w:szCs w:val="22"/>
        </w:rPr>
      </w:pPr>
    </w:p>
    <w:p w14:paraId="37FDA53B" w14:textId="2616AFA4" w:rsidR="00DA525A" w:rsidRPr="00027749" w:rsidRDefault="00A5389E"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DIGITAL ENGAGEMENT &amp; AUDIENCE OUTREACH</w:t>
      </w:r>
    </w:p>
    <w:p w14:paraId="7D8A01BE" w14:textId="43E9F78B" w:rsidR="004913B0" w:rsidRPr="00027749" w:rsidRDefault="004913B0" w:rsidP="001F39C5">
      <w:pPr>
        <w:jc w:val="both"/>
        <w:rPr>
          <w:rFonts w:ascii="Calibri" w:hAnsi="Calibri" w:cs="Calibri"/>
          <w:bCs/>
          <w:color w:val="auto"/>
          <w:sz w:val="22"/>
          <w:szCs w:val="22"/>
        </w:rPr>
      </w:pPr>
      <w:bookmarkStart w:id="0" w:name="_Hlk55741479"/>
      <w:r w:rsidRPr="00027749">
        <w:rPr>
          <w:rFonts w:ascii="Calibri" w:hAnsi="Calibri" w:cs="Calibri"/>
          <w:bCs/>
          <w:iCs/>
          <w:color w:val="auto"/>
          <w:sz w:val="22"/>
          <w:szCs w:val="22"/>
        </w:rPr>
        <w:t>Louvre Abu Dhabi is continuing to bring its collection and its programmes online, with 120 artworks digitised and available for audiences around the world to discover. In response to the temporary physical closure of the museum galleries</w:t>
      </w:r>
      <w:r w:rsidR="009B0C65" w:rsidRPr="00027749">
        <w:rPr>
          <w:rFonts w:ascii="Calibri" w:hAnsi="Calibri" w:cs="Calibri"/>
          <w:bCs/>
          <w:iCs/>
          <w:color w:val="auto"/>
          <w:sz w:val="22"/>
          <w:szCs w:val="22"/>
        </w:rPr>
        <w:t xml:space="preserve"> this spring</w:t>
      </w:r>
      <w:r w:rsidRPr="00027749">
        <w:rPr>
          <w:rFonts w:ascii="Calibri" w:hAnsi="Calibri" w:cs="Calibri"/>
          <w:bCs/>
          <w:iCs/>
          <w:color w:val="auto"/>
          <w:sz w:val="22"/>
          <w:szCs w:val="22"/>
        </w:rPr>
        <w:t>, 22 new digital projects and platforms were launched in 2020, including</w:t>
      </w:r>
      <w:r w:rsidRPr="00027749">
        <w:rPr>
          <w:rFonts w:ascii="Calibri" w:hAnsi="Calibri" w:cs="Calibri"/>
          <w:bCs/>
          <w:color w:val="auto"/>
          <w:sz w:val="22"/>
          <w:szCs w:val="22"/>
        </w:rPr>
        <w:t>:</w:t>
      </w:r>
    </w:p>
    <w:p w14:paraId="4CDC6748" w14:textId="3E180127" w:rsidR="00A15563" w:rsidRPr="00027749" w:rsidRDefault="00587720" w:rsidP="00A15563">
      <w:pPr>
        <w:pStyle w:val="ListParagraph"/>
        <w:numPr>
          <w:ilvl w:val="0"/>
          <w:numId w:val="10"/>
        </w:numPr>
        <w:jc w:val="both"/>
        <w:rPr>
          <w:rFonts w:ascii="Calibri" w:hAnsi="Calibri" w:cs="Calibri"/>
          <w:bCs/>
          <w:iCs/>
          <w:sz w:val="22"/>
          <w:szCs w:val="22"/>
          <w:lang w:val="en-GB"/>
        </w:rPr>
      </w:pPr>
      <w:hyperlink r:id="rId15" w:history="1">
        <w:r w:rsidR="00A15563" w:rsidRPr="00027749">
          <w:rPr>
            <w:rStyle w:val="Hyperlink"/>
            <w:rFonts w:ascii="Calibri" w:hAnsi="Calibri" w:cs="Calibri"/>
            <w:bCs/>
            <w:i/>
            <w:sz w:val="22"/>
            <w:szCs w:val="22"/>
            <w:lang w:val="en-GB"/>
          </w:rPr>
          <w:t>WE ARE NOT ALONE</w:t>
        </w:r>
      </w:hyperlink>
      <w:r w:rsidR="00A15563" w:rsidRPr="00027749">
        <w:rPr>
          <w:rFonts w:ascii="Calibri" w:hAnsi="Calibri" w:cs="Calibri"/>
          <w:bCs/>
          <w:iCs/>
          <w:sz w:val="22"/>
          <w:szCs w:val="22"/>
          <w:lang w:val="en-GB"/>
        </w:rPr>
        <w:t xml:space="preserve">, an audio-visual podcast by Soundwalk Collective </w:t>
      </w:r>
    </w:p>
    <w:p w14:paraId="3E7310DE" w14:textId="70244E09" w:rsidR="00A15563" w:rsidRPr="00027749" w:rsidRDefault="007D3DDA" w:rsidP="00A15563">
      <w:pPr>
        <w:pStyle w:val="ListParagraph"/>
        <w:numPr>
          <w:ilvl w:val="0"/>
          <w:numId w:val="10"/>
        </w:numPr>
        <w:jc w:val="both"/>
        <w:rPr>
          <w:rFonts w:ascii="Calibri" w:hAnsi="Calibri" w:cs="Calibri"/>
          <w:bCs/>
          <w:iCs/>
          <w:sz w:val="22"/>
          <w:szCs w:val="22"/>
          <w:lang w:val="en-GB"/>
        </w:rPr>
      </w:pPr>
      <w:r w:rsidRPr="00027749">
        <w:rPr>
          <w:rFonts w:ascii="Calibri" w:hAnsi="Calibri" w:cs="Calibri"/>
          <w:bCs/>
          <w:iCs/>
          <w:sz w:val="22"/>
          <w:szCs w:val="22"/>
          <w:lang w:val="en-GB"/>
        </w:rPr>
        <w:t>A</w:t>
      </w:r>
      <w:r w:rsidR="00A15563" w:rsidRPr="00027749">
        <w:rPr>
          <w:rFonts w:ascii="Calibri" w:hAnsi="Calibri" w:cs="Calibri"/>
          <w:bCs/>
          <w:iCs/>
          <w:sz w:val="22"/>
          <w:szCs w:val="22"/>
          <w:lang w:val="en-GB"/>
        </w:rPr>
        <w:t xml:space="preserve"> collaborat</w:t>
      </w:r>
      <w:r w:rsidRPr="00027749">
        <w:rPr>
          <w:rFonts w:ascii="Calibri" w:hAnsi="Calibri" w:cs="Calibri"/>
          <w:bCs/>
          <w:iCs/>
          <w:sz w:val="22"/>
          <w:szCs w:val="22"/>
          <w:lang w:val="en-GB"/>
        </w:rPr>
        <w:t>ion</w:t>
      </w:r>
      <w:r w:rsidR="00A15563" w:rsidRPr="00027749">
        <w:rPr>
          <w:rFonts w:ascii="Calibri" w:hAnsi="Calibri" w:cs="Calibri"/>
          <w:bCs/>
          <w:iCs/>
          <w:sz w:val="22"/>
          <w:szCs w:val="22"/>
          <w:lang w:val="en-GB"/>
        </w:rPr>
        <w:t xml:space="preserve"> with music streaming service, </w:t>
      </w:r>
      <w:proofErr w:type="spellStart"/>
      <w:r w:rsidR="00A15563" w:rsidRPr="00027749">
        <w:rPr>
          <w:rFonts w:ascii="Calibri" w:hAnsi="Calibri" w:cs="Calibri"/>
          <w:bCs/>
          <w:iCs/>
          <w:sz w:val="22"/>
          <w:szCs w:val="22"/>
          <w:lang w:val="en-GB"/>
        </w:rPr>
        <w:t>Anghami</w:t>
      </w:r>
      <w:proofErr w:type="spellEnd"/>
      <w:r w:rsidR="006F0F99" w:rsidRPr="00027749">
        <w:rPr>
          <w:rFonts w:ascii="Calibri" w:hAnsi="Calibri" w:cs="Calibri"/>
          <w:bCs/>
          <w:iCs/>
          <w:sz w:val="22"/>
          <w:szCs w:val="22"/>
          <w:lang w:val="en-GB"/>
        </w:rPr>
        <w:t>,</w:t>
      </w:r>
      <w:r w:rsidR="00A15563" w:rsidRPr="00027749">
        <w:rPr>
          <w:rFonts w:ascii="Calibri" w:hAnsi="Calibri" w:cs="Calibri"/>
          <w:bCs/>
          <w:iCs/>
          <w:sz w:val="22"/>
          <w:szCs w:val="22"/>
          <w:lang w:val="en-GB"/>
        </w:rPr>
        <w:t xml:space="preserve"> to curate </w:t>
      </w:r>
      <w:hyperlink r:id="rId16" w:history="1">
        <w:r w:rsidR="00A15563" w:rsidRPr="00027749">
          <w:rPr>
            <w:rStyle w:val="Hyperlink"/>
            <w:rFonts w:ascii="Calibri" w:hAnsi="Calibri" w:cs="Calibri"/>
            <w:bCs/>
            <w:iCs/>
            <w:sz w:val="22"/>
            <w:szCs w:val="22"/>
            <w:lang w:val="en-GB"/>
          </w:rPr>
          <w:t>playlists inspired by the museum’s collection</w:t>
        </w:r>
      </w:hyperlink>
    </w:p>
    <w:p w14:paraId="5F5AFB13" w14:textId="18023BFD" w:rsidR="00A15563" w:rsidRPr="00027749" w:rsidRDefault="007D3DDA" w:rsidP="00A15563">
      <w:pPr>
        <w:pStyle w:val="ListParagraph"/>
        <w:numPr>
          <w:ilvl w:val="0"/>
          <w:numId w:val="10"/>
        </w:numPr>
        <w:jc w:val="both"/>
        <w:rPr>
          <w:rFonts w:ascii="Calibri" w:hAnsi="Calibri" w:cs="Calibri"/>
          <w:bCs/>
          <w:iCs/>
          <w:sz w:val="22"/>
          <w:szCs w:val="22"/>
          <w:lang w:val="en-GB"/>
        </w:rPr>
      </w:pPr>
      <w:r w:rsidRPr="00027749">
        <w:rPr>
          <w:rFonts w:ascii="Calibri" w:hAnsi="Calibri" w:cs="Calibri"/>
          <w:bCs/>
          <w:iCs/>
          <w:sz w:val="22"/>
          <w:szCs w:val="22"/>
          <w:lang w:val="en-GB"/>
        </w:rPr>
        <w:t xml:space="preserve">A </w:t>
      </w:r>
      <w:r w:rsidR="00A15563" w:rsidRPr="00027749">
        <w:rPr>
          <w:rFonts w:ascii="Calibri" w:hAnsi="Calibri" w:cs="Calibri"/>
          <w:bCs/>
          <w:iCs/>
          <w:sz w:val="22"/>
          <w:szCs w:val="22"/>
          <w:lang w:val="en-GB"/>
        </w:rPr>
        <w:t xml:space="preserve">360-degree virtual exhibition tour of </w:t>
      </w:r>
      <w:hyperlink r:id="rId17" w:history="1">
        <w:r w:rsidR="00A15563" w:rsidRPr="00027749">
          <w:rPr>
            <w:rStyle w:val="Hyperlink"/>
            <w:rFonts w:ascii="Calibri" w:hAnsi="Calibri" w:cs="Calibri"/>
            <w:bCs/>
            <w:iCs/>
            <w:sz w:val="22"/>
            <w:szCs w:val="22"/>
            <w:lang w:val="en-GB"/>
          </w:rPr>
          <w:t>“</w:t>
        </w:r>
        <w:proofErr w:type="spellStart"/>
        <w:r w:rsidR="00A15563" w:rsidRPr="00027749">
          <w:rPr>
            <w:rStyle w:val="Hyperlink"/>
            <w:rFonts w:ascii="Calibri" w:hAnsi="Calibri" w:cs="Calibri"/>
            <w:bCs/>
            <w:iCs/>
            <w:sz w:val="22"/>
            <w:szCs w:val="22"/>
            <w:lang w:val="en-GB"/>
          </w:rPr>
          <w:t>Furusiyya</w:t>
        </w:r>
        <w:proofErr w:type="spellEnd"/>
        <w:r w:rsidR="00A15563" w:rsidRPr="00027749">
          <w:rPr>
            <w:rStyle w:val="Hyperlink"/>
            <w:rFonts w:ascii="Calibri" w:hAnsi="Calibri" w:cs="Calibri"/>
            <w:bCs/>
            <w:iCs/>
            <w:sz w:val="22"/>
            <w:szCs w:val="22"/>
            <w:lang w:val="en-GB"/>
          </w:rPr>
          <w:t xml:space="preserve">: </w:t>
        </w:r>
        <w:r w:rsidR="00A15563" w:rsidRPr="00027749">
          <w:rPr>
            <w:rStyle w:val="Hyperlink"/>
            <w:rFonts w:ascii="Calibri" w:eastAsia="Calibri" w:hAnsi="Calibri" w:cs="Calibri"/>
            <w:bCs/>
            <w:sz w:val="22"/>
            <w:szCs w:val="22"/>
            <w:lang w:val="en-GB"/>
          </w:rPr>
          <w:t>The Art of Chivalry between East and West</w:t>
        </w:r>
        <w:r w:rsidR="00A15563" w:rsidRPr="00027749">
          <w:rPr>
            <w:rStyle w:val="Hyperlink"/>
            <w:rFonts w:ascii="Calibri" w:hAnsi="Calibri" w:cs="Calibri"/>
            <w:bCs/>
            <w:iCs/>
            <w:sz w:val="22"/>
            <w:szCs w:val="22"/>
            <w:lang w:val="en-GB"/>
          </w:rPr>
          <w:t>”</w:t>
        </w:r>
      </w:hyperlink>
      <w:r w:rsidR="00A15563" w:rsidRPr="00027749">
        <w:rPr>
          <w:rFonts w:ascii="Calibri" w:hAnsi="Calibri" w:cs="Calibri"/>
          <w:bCs/>
          <w:i/>
          <w:sz w:val="22"/>
          <w:szCs w:val="22"/>
          <w:lang w:val="en-GB"/>
        </w:rPr>
        <w:t xml:space="preserve"> </w:t>
      </w:r>
    </w:p>
    <w:p w14:paraId="405EED5B" w14:textId="28C41CCC" w:rsidR="00A15563" w:rsidRPr="00027749" w:rsidRDefault="007D3DDA" w:rsidP="00A15563">
      <w:pPr>
        <w:pStyle w:val="ListParagraph"/>
        <w:numPr>
          <w:ilvl w:val="0"/>
          <w:numId w:val="6"/>
        </w:numPr>
        <w:rPr>
          <w:rFonts w:ascii="Calibri" w:eastAsia="Times New Roman" w:hAnsi="Calibri" w:cs="Calibri"/>
          <w:sz w:val="22"/>
          <w:szCs w:val="22"/>
          <w:lang w:val="en-GB"/>
        </w:rPr>
      </w:pPr>
      <w:r w:rsidRPr="00027749">
        <w:rPr>
          <w:rFonts w:ascii="Calibri" w:eastAsia="Times New Roman" w:hAnsi="Calibri" w:cs="Calibri"/>
          <w:sz w:val="22"/>
          <w:szCs w:val="22"/>
          <w:lang w:val="en-GB"/>
        </w:rPr>
        <w:t>A</w:t>
      </w:r>
      <w:r w:rsidR="00A15563" w:rsidRPr="00027749">
        <w:rPr>
          <w:rFonts w:ascii="Calibri" w:eastAsia="Times New Roman" w:hAnsi="Calibri" w:cs="Calibri"/>
          <w:sz w:val="22"/>
          <w:szCs w:val="22"/>
          <w:lang w:val="en-GB"/>
        </w:rPr>
        <w:t xml:space="preserve"> </w:t>
      </w:r>
      <w:hyperlink r:id="rId18" w:history="1">
        <w:r w:rsidR="00A15563" w:rsidRPr="00027749">
          <w:rPr>
            <w:rStyle w:val="Hyperlink"/>
            <w:rFonts w:ascii="Calibri" w:eastAsia="Times New Roman" w:hAnsi="Calibri" w:cs="Calibri"/>
            <w:sz w:val="22"/>
            <w:szCs w:val="22"/>
            <w:lang w:val="en-GB"/>
          </w:rPr>
          <w:t>webinar for Art for Health &amp; Wellbeing</w:t>
        </w:r>
      </w:hyperlink>
      <w:r w:rsidR="00A15563" w:rsidRPr="00027749">
        <w:rPr>
          <w:rFonts w:ascii="Calibri" w:eastAsia="Times New Roman" w:hAnsi="Calibri" w:cs="Calibri"/>
          <w:sz w:val="22"/>
          <w:szCs w:val="22"/>
          <w:lang w:val="en-GB"/>
        </w:rPr>
        <w:t xml:space="preserve"> on 22 October</w:t>
      </w:r>
    </w:p>
    <w:p w14:paraId="14C493A7" w14:textId="6466B1C3" w:rsidR="00A15563" w:rsidRPr="00027749" w:rsidRDefault="00A15563" w:rsidP="00A15563">
      <w:pPr>
        <w:pStyle w:val="ListParagraph"/>
        <w:numPr>
          <w:ilvl w:val="0"/>
          <w:numId w:val="6"/>
        </w:numPr>
        <w:rPr>
          <w:rFonts w:ascii="Calibri" w:eastAsia="Times New Roman" w:hAnsi="Calibri" w:cs="Calibri"/>
          <w:sz w:val="22"/>
          <w:szCs w:val="22"/>
          <w:lang w:val="en-GB"/>
        </w:rPr>
      </w:pPr>
      <w:r w:rsidRPr="00027749">
        <w:rPr>
          <w:rFonts w:ascii="Calibri" w:eastAsia="Times New Roman" w:hAnsi="Calibri" w:cs="Calibri"/>
          <w:sz w:val="22"/>
          <w:szCs w:val="22"/>
          <w:lang w:val="en-GB"/>
        </w:rPr>
        <w:lastRenderedPageBreak/>
        <w:t xml:space="preserve">New, tailored activities for seniors, students, families, </w:t>
      </w:r>
      <w:r w:rsidR="004913B0" w:rsidRPr="00027749">
        <w:rPr>
          <w:rFonts w:ascii="Calibri" w:eastAsia="Times New Roman" w:hAnsi="Calibri" w:cs="Calibri"/>
          <w:sz w:val="22"/>
          <w:szCs w:val="22"/>
          <w:lang w:val="en-GB"/>
        </w:rPr>
        <w:t>P</w:t>
      </w:r>
      <w:r w:rsidRPr="00027749">
        <w:rPr>
          <w:rFonts w:ascii="Calibri" w:eastAsia="Times New Roman" w:hAnsi="Calibri" w:cs="Calibri"/>
          <w:sz w:val="22"/>
          <w:szCs w:val="22"/>
          <w:lang w:val="en-GB"/>
        </w:rPr>
        <w:t xml:space="preserve">eople of </w:t>
      </w:r>
      <w:r w:rsidR="004913B0" w:rsidRPr="00027749">
        <w:rPr>
          <w:rFonts w:ascii="Calibri" w:eastAsia="Times New Roman" w:hAnsi="Calibri" w:cs="Calibri"/>
          <w:sz w:val="22"/>
          <w:szCs w:val="22"/>
          <w:lang w:val="en-GB"/>
        </w:rPr>
        <w:t>D</w:t>
      </w:r>
      <w:r w:rsidRPr="00027749">
        <w:rPr>
          <w:rFonts w:ascii="Calibri" w:eastAsia="Times New Roman" w:hAnsi="Calibri" w:cs="Calibri"/>
          <w:sz w:val="22"/>
          <w:szCs w:val="22"/>
          <w:lang w:val="en-GB"/>
        </w:rPr>
        <w:t>etermination</w:t>
      </w:r>
      <w:r w:rsidR="004913B0" w:rsidRPr="00027749">
        <w:rPr>
          <w:rFonts w:ascii="Calibri" w:eastAsia="Times New Roman" w:hAnsi="Calibri" w:cs="Calibri"/>
          <w:sz w:val="22"/>
          <w:szCs w:val="22"/>
          <w:lang w:val="en-GB"/>
        </w:rPr>
        <w:t>,</w:t>
      </w:r>
      <w:r w:rsidRPr="00027749">
        <w:rPr>
          <w:rFonts w:ascii="Calibri" w:eastAsia="Times New Roman" w:hAnsi="Calibri" w:cs="Calibri"/>
          <w:sz w:val="22"/>
          <w:szCs w:val="22"/>
          <w:lang w:val="en-GB"/>
        </w:rPr>
        <w:t xml:space="preserve"> </w:t>
      </w:r>
      <w:r w:rsidR="004913B0" w:rsidRPr="00027749">
        <w:rPr>
          <w:rFonts w:ascii="Calibri" w:eastAsia="Times New Roman" w:hAnsi="Calibri" w:cs="Calibri"/>
          <w:sz w:val="22"/>
          <w:szCs w:val="22"/>
          <w:lang w:val="en-GB"/>
        </w:rPr>
        <w:t>such as</w:t>
      </w:r>
      <w:r w:rsidRPr="00027749">
        <w:rPr>
          <w:rFonts w:ascii="Calibri" w:eastAsia="Times New Roman" w:hAnsi="Calibri" w:cs="Calibri"/>
          <w:sz w:val="22"/>
          <w:szCs w:val="22"/>
          <w:lang w:val="en-GB"/>
        </w:rPr>
        <w:t>:</w:t>
      </w:r>
    </w:p>
    <w:p w14:paraId="54612E1B" w14:textId="06918751" w:rsidR="00A15563" w:rsidRPr="00027749" w:rsidRDefault="00A15563" w:rsidP="00A15563">
      <w:pPr>
        <w:pStyle w:val="ListParagraph"/>
        <w:numPr>
          <w:ilvl w:val="1"/>
          <w:numId w:val="6"/>
        </w:numPr>
        <w:rPr>
          <w:rFonts w:ascii="Calibri" w:eastAsia="Times New Roman" w:hAnsi="Calibri" w:cs="Calibri"/>
          <w:sz w:val="22"/>
          <w:szCs w:val="22"/>
          <w:lang w:val="en-GB"/>
        </w:rPr>
      </w:pPr>
      <w:r w:rsidRPr="00027749">
        <w:rPr>
          <w:rFonts w:ascii="Calibri" w:eastAsia="Times New Roman" w:hAnsi="Calibri" w:cs="Calibri"/>
          <w:sz w:val="22"/>
          <w:szCs w:val="22"/>
          <w:lang w:val="en-GB"/>
        </w:rPr>
        <w:t xml:space="preserve">A </w:t>
      </w:r>
      <w:r w:rsidR="007D3DDA" w:rsidRPr="00027749">
        <w:rPr>
          <w:rFonts w:ascii="Calibri" w:eastAsia="Times New Roman" w:hAnsi="Calibri" w:cs="Calibri"/>
          <w:sz w:val="22"/>
          <w:szCs w:val="22"/>
          <w:lang w:val="en-GB"/>
        </w:rPr>
        <w:t xml:space="preserve">series for </w:t>
      </w:r>
      <w:r w:rsidRPr="00027749">
        <w:rPr>
          <w:rFonts w:ascii="Calibri" w:eastAsia="Times New Roman" w:hAnsi="Calibri" w:cs="Calibri"/>
          <w:sz w:val="22"/>
          <w:szCs w:val="22"/>
          <w:lang w:val="en-GB"/>
        </w:rPr>
        <w:t xml:space="preserve">Senior Emiratis that brought objects from the collection to life over Zoom </w:t>
      </w:r>
    </w:p>
    <w:p w14:paraId="6B5ADB7E" w14:textId="77777777" w:rsidR="000E7750" w:rsidRPr="00027749" w:rsidRDefault="00A15563" w:rsidP="000E7750">
      <w:pPr>
        <w:pStyle w:val="ListParagraph"/>
        <w:numPr>
          <w:ilvl w:val="1"/>
          <w:numId w:val="6"/>
        </w:numPr>
        <w:rPr>
          <w:rFonts w:ascii="Calibri" w:eastAsia="Times New Roman" w:hAnsi="Calibri" w:cs="Calibri"/>
          <w:sz w:val="22"/>
          <w:szCs w:val="22"/>
          <w:lang w:val="en-GB"/>
        </w:rPr>
      </w:pPr>
      <w:proofErr w:type="spellStart"/>
      <w:r w:rsidRPr="00027749">
        <w:rPr>
          <w:rFonts w:ascii="Calibri" w:eastAsia="Times New Roman" w:hAnsi="Calibri" w:cs="Calibri"/>
          <w:i/>
          <w:iCs/>
          <w:sz w:val="22"/>
          <w:szCs w:val="22"/>
          <w:lang w:val="en-GB"/>
        </w:rPr>
        <w:t>YouthSpeak</w:t>
      </w:r>
      <w:proofErr w:type="spellEnd"/>
      <w:r w:rsidRPr="00027749">
        <w:rPr>
          <w:rFonts w:ascii="Calibri" w:eastAsia="Times New Roman" w:hAnsi="Calibri" w:cs="Calibri"/>
          <w:sz w:val="22"/>
          <w:szCs w:val="22"/>
          <w:lang w:val="en-GB"/>
        </w:rPr>
        <w:t xml:space="preserve">, a </w:t>
      </w:r>
      <w:r w:rsidR="000E7750" w:rsidRPr="00027749">
        <w:rPr>
          <w:rFonts w:ascii="Calibri" w:eastAsia="Times New Roman" w:hAnsi="Calibri" w:cs="Calibri"/>
          <w:sz w:val="22"/>
          <w:szCs w:val="22"/>
          <w:lang w:val="en-GB"/>
        </w:rPr>
        <w:t>quarterly</w:t>
      </w:r>
      <w:r w:rsidRPr="00027749">
        <w:rPr>
          <w:rFonts w:ascii="Calibri" w:eastAsia="Times New Roman" w:hAnsi="Calibri" w:cs="Calibri"/>
          <w:sz w:val="22"/>
          <w:szCs w:val="22"/>
          <w:lang w:val="en-GB"/>
        </w:rPr>
        <w:t xml:space="preserve"> engagement series for school children from the UAE and France to correspond through virtual conversations</w:t>
      </w:r>
      <w:r w:rsidR="00F3391F" w:rsidRPr="00027749">
        <w:rPr>
          <w:rFonts w:ascii="Calibri" w:eastAsia="Times New Roman" w:hAnsi="Calibri" w:cs="Calibri"/>
          <w:sz w:val="22"/>
          <w:szCs w:val="22"/>
          <w:lang w:val="en-GB"/>
        </w:rPr>
        <w:t xml:space="preserve"> about the museum’s universal narrative and collection</w:t>
      </w:r>
    </w:p>
    <w:p w14:paraId="2608FC67" w14:textId="1E0502CD" w:rsidR="00A15563" w:rsidRPr="00027749" w:rsidRDefault="000E7750" w:rsidP="000E7750">
      <w:pPr>
        <w:pStyle w:val="ListParagraph"/>
        <w:numPr>
          <w:ilvl w:val="1"/>
          <w:numId w:val="6"/>
        </w:numPr>
        <w:rPr>
          <w:rFonts w:ascii="Calibri" w:eastAsia="Times New Roman" w:hAnsi="Calibri" w:cs="Calibri"/>
          <w:sz w:val="22"/>
          <w:szCs w:val="22"/>
          <w:lang w:val="en-GB"/>
        </w:rPr>
      </w:pPr>
      <w:r w:rsidRPr="00027749">
        <w:rPr>
          <w:rFonts w:ascii="Calibri" w:eastAsia="Times New Roman" w:hAnsi="Calibri" w:cs="Calibri"/>
          <w:sz w:val="22"/>
          <w:szCs w:val="22"/>
          <w:lang w:val="en-GB"/>
        </w:rPr>
        <w:t>Activities for children and families including an e</w:t>
      </w:r>
      <w:r w:rsidR="00AC2140" w:rsidRPr="00027749">
        <w:rPr>
          <w:rFonts w:ascii="Calibri" w:eastAsia="Times New Roman" w:hAnsi="Calibri" w:cs="Calibri"/>
          <w:sz w:val="22"/>
          <w:szCs w:val="22"/>
          <w:lang w:val="en-GB"/>
        </w:rPr>
        <w:t xml:space="preserve">ight-week summer programme of </w:t>
      </w:r>
      <w:hyperlink r:id="rId19" w:history="1">
        <w:r w:rsidR="00AC2140" w:rsidRPr="00027749">
          <w:rPr>
            <w:rStyle w:val="Hyperlink"/>
            <w:rFonts w:ascii="Calibri" w:eastAsia="Times New Roman" w:hAnsi="Calibri" w:cs="Calibri"/>
            <w:sz w:val="22"/>
            <w:szCs w:val="22"/>
            <w:lang w:val="en-GB"/>
          </w:rPr>
          <w:t>community art challenges</w:t>
        </w:r>
      </w:hyperlink>
      <w:r w:rsidR="00AC2140" w:rsidRPr="00027749">
        <w:rPr>
          <w:rFonts w:ascii="Calibri" w:eastAsia="Times New Roman" w:hAnsi="Calibri" w:cs="Calibri"/>
          <w:sz w:val="22"/>
          <w:szCs w:val="22"/>
          <w:lang w:val="en-GB"/>
        </w:rPr>
        <w:t xml:space="preserve">, </w:t>
      </w:r>
      <w:r w:rsidRPr="00027749">
        <w:rPr>
          <w:rFonts w:ascii="Calibri" w:eastAsia="Times New Roman" w:hAnsi="Calibri" w:cs="Calibri"/>
          <w:sz w:val="22"/>
          <w:szCs w:val="22"/>
          <w:lang w:val="en-GB"/>
        </w:rPr>
        <w:t xml:space="preserve">that </w:t>
      </w:r>
      <w:r w:rsidR="00AC2140" w:rsidRPr="00027749">
        <w:rPr>
          <w:rFonts w:ascii="Calibri" w:eastAsia="Times New Roman" w:hAnsi="Calibri" w:cs="Calibri"/>
          <w:sz w:val="22"/>
          <w:szCs w:val="22"/>
          <w:lang w:val="en-GB"/>
        </w:rPr>
        <w:t>engaged over 24,000 participants online</w:t>
      </w:r>
      <w:r w:rsidRPr="00027749">
        <w:rPr>
          <w:rFonts w:ascii="Calibri" w:eastAsia="Times New Roman" w:hAnsi="Calibri" w:cs="Calibri"/>
          <w:sz w:val="22"/>
          <w:szCs w:val="22"/>
          <w:lang w:val="en-GB"/>
        </w:rPr>
        <w:t xml:space="preserve"> and a </w:t>
      </w:r>
      <w:hyperlink r:id="rId20" w:history="1">
        <w:r w:rsidR="00A15563" w:rsidRPr="00027749">
          <w:rPr>
            <w:rStyle w:val="Hyperlink"/>
            <w:rFonts w:ascii="Calibri" w:eastAsia="Times New Roman" w:hAnsi="Calibri" w:cs="Calibri"/>
            <w:sz w:val="22"/>
            <w:szCs w:val="22"/>
            <w:lang w:val="en-GB"/>
          </w:rPr>
          <w:t>“</w:t>
        </w:r>
        <w:r w:rsidR="00A15563" w:rsidRPr="00027749">
          <w:rPr>
            <w:rStyle w:val="Hyperlink"/>
            <w:rFonts w:ascii="Calibri" w:eastAsia="Times New Roman" w:hAnsi="Calibri" w:cs="Calibri"/>
            <w:i/>
            <w:iCs/>
            <w:sz w:val="22"/>
            <w:szCs w:val="22"/>
            <w:lang w:val="en-GB"/>
          </w:rPr>
          <w:t>Make and Play</w:t>
        </w:r>
        <w:r w:rsidR="00A15563" w:rsidRPr="00027749">
          <w:rPr>
            <w:rStyle w:val="Hyperlink"/>
            <w:rFonts w:ascii="Calibri" w:eastAsia="Times New Roman" w:hAnsi="Calibri" w:cs="Calibri"/>
            <w:sz w:val="22"/>
            <w:szCs w:val="22"/>
            <w:lang w:val="en-GB"/>
          </w:rPr>
          <w:t>”</w:t>
        </w:r>
      </w:hyperlink>
      <w:r w:rsidR="00A15563" w:rsidRPr="00027749">
        <w:rPr>
          <w:rFonts w:ascii="Calibri" w:eastAsia="Times New Roman" w:hAnsi="Calibri" w:cs="Calibri"/>
          <w:sz w:val="22"/>
          <w:szCs w:val="22"/>
          <w:lang w:val="en-GB"/>
        </w:rPr>
        <w:t xml:space="preserve"> series, which saw </w:t>
      </w:r>
      <w:r w:rsidR="004913B0" w:rsidRPr="00027749">
        <w:rPr>
          <w:rFonts w:ascii="Calibri" w:eastAsia="Times New Roman" w:hAnsi="Calibri" w:cs="Calibri"/>
          <w:sz w:val="22"/>
          <w:szCs w:val="22"/>
          <w:lang w:val="en-GB"/>
        </w:rPr>
        <w:t>more than</w:t>
      </w:r>
      <w:r w:rsidR="00A15563" w:rsidRPr="00027749">
        <w:rPr>
          <w:rFonts w:ascii="Calibri" w:eastAsia="Times New Roman" w:hAnsi="Calibri" w:cs="Calibri"/>
          <w:sz w:val="22"/>
          <w:szCs w:val="22"/>
          <w:lang w:val="en-GB"/>
        </w:rPr>
        <w:t xml:space="preserve"> 17,000 downloads</w:t>
      </w:r>
    </w:p>
    <w:bookmarkEnd w:id="0"/>
    <w:p w14:paraId="232E52C2" w14:textId="596F8D7D" w:rsidR="00207707" w:rsidRPr="00027749" w:rsidRDefault="00207707" w:rsidP="00207707">
      <w:pPr>
        <w:spacing w:line="240" w:lineRule="auto"/>
        <w:jc w:val="both"/>
        <w:rPr>
          <w:rFonts w:ascii="Calibri" w:hAnsi="Calibri" w:cs="Calibri"/>
          <w:b/>
          <w:iCs/>
          <w:color w:val="auto"/>
          <w:sz w:val="22"/>
          <w:szCs w:val="22"/>
        </w:rPr>
      </w:pPr>
    </w:p>
    <w:p w14:paraId="2E8AEFA7" w14:textId="4E41A723" w:rsidR="00207707" w:rsidRPr="00027749" w:rsidRDefault="00207707" w:rsidP="00207707">
      <w:pPr>
        <w:spacing w:line="240" w:lineRule="auto"/>
        <w:jc w:val="both"/>
        <w:rPr>
          <w:rFonts w:ascii="Calibri" w:hAnsi="Calibri" w:cs="Calibri"/>
          <w:b/>
          <w:iCs/>
          <w:color w:val="auto"/>
          <w:sz w:val="22"/>
          <w:szCs w:val="22"/>
        </w:rPr>
      </w:pPr>
      <w:r w:rsidRPr="00027749">
        <w:rPr>
          <w:rFonts w:ascii="Calibri" w:hAnsi="Calibri" w:cs="Calibri"/>
          <w:b/>
          <w:iCs/>
          <w:color w:val="auto"/>
          <w:sz w:val="22"/>
          <w:szCs w:val="22"/>
        </w:rPr>
        <w:t>Museum Visitors</w:t>
      </w:r>
    </w:p>
    <w:p w14:paraId="73E8D1C3" w14:textId="4283A477" w:rsidR="004913B0" w:rsidRPr="00027749" w:rsidRDefault="004913B0" w:rsidP="004913B0">
      <w:pPr>
        <w:spacing w:line="240" w:lineRule="auto"/>
        <w:jc w:val="both"/>
        <w:rPr>
          <w:rFonts w:ascii="Calibri" w:hAnsi="Calibri" w:cs="Calibri"/>
          <w:bCs/>
          <w:iCs/>
          <w:color w:val="auto"/>
          <w:sz w:val="22"/>
          <w:szCs w:val="22"/>
        </w:rPr>
      </w:pPr>
      <w:r w:rsidRPr="00027749">
        <w:rPr>
          <w:rFonts w:ascii="Calibri" w:hAnsi="Calibri" w:cs="Calibri"/>
          <w:bCs/>
          <w:iCs/>
          <w:color w:val="auto"/>
          <w:sz w:val="22"/>
          <w:szCs w:val="22"/>
        </w:rPr>
        <w:t xml:space="preserve">Despite its closure </w:t>
      </w:r>
      <w:r w:rsidR="004F48C0" w:rsidRPr="00027749">
        <w:rPr>
          <w:rFonts w:ascii="Calibri" w:hAnsi="Calibri" w:cs="Calibri"/>
          <w:bCs/>
          <w:iCs/>
          <w:color w:val="auto"/>
          <w:sz w:val="22"/>
          <w:szCs w:val="22"/>
        </w:rPr>
        <w:t>this spring</w:t>
      </w:r>
      <w:r w:rsidRPr="00027749">
        <w:rPr>
          <w:rFonts w:ascii="Calibri" w:hAnsi="Calibri" w:cs="Calibri"/>
          <w:bCs/>
          <w:iCs/>
          <w:color w:val="auto"/>
          <w:sz w:val="22"/>
          <w:szCs w:val="22"/>
        </w:rPr>
        <w:t xml:space="preserve">, the museum reopened </w:t>
      </w:r>
      <w:r w:rsidR="00FD2DE9" w:rsidRPr="00027749">
        <w:rPr>
          <w:rFonts w:ascii="Calibri" w:hAnsi="Calibri" w:cs="Calibri"/>
          <w:bCs/>
          <w:iCs/>
          <w:color w:val="auto"/>
          <w:sz w:val="22"/>
          <w:szCs w:val="22"/>
        </w:rPr>
        <w:t xml:space="preserve">in June </w:t>
      </w:r>
      <w:r w:rsidRPr="00027749">
        <w:rPr>
          <w:rFonts w:ascii="Calibri" w:hAnsi="Calibri" w:cs="Calibri"/>
          <w:bCs/>
          <w:iCs/>
          <w:color w:val="auto"/>
          <w:sz w:val="22"/>
          <w:szCs w:val="22"/>
        </w:rPr>
        <w:t xml:space="preserve">under the premise of being a </w:t>
      </w:r>
      <w:r w:rsidR="008D1884" w:rsidRPr="00027749">
        <w:rPr>
          <w:rFonts w:ascii="Calibri" w:hAnsi="Calibri" w:cs="Calibri"/>
          <w:bCs/>
          <w:iCs/>
          <w:color w:val="auto"/>
          <w:sz w:val="22"/>
          <w:szCs w:val="22"/>
        </w:rPr>
        <w:t>“</w:t>
      </w:r>
      <w:r w:rsidRPr="00027749">
        <w:rPr>
          <w:rFonts w:ascii="Calibri" w:hAnsi="Calibri" w:cs="Calibri"/>
          <w:bCs/>
          <w:iCs/>
          <w:color w:val="auto"/>
          <w:sz w:val="22"/>
          <w:szCs w:val="22"/>
        </w:rPr>
        <w:t>mindful museum</w:t>
      </w:r>
      <w:r w:rsidR="008D1884" w:rsidRPr="00027749">
        <w:rPr>
          <w:rFonts w:ascii="Calibri" w:hAnsi="Calibri" w:cs="Calibri"/>
          <w:bCs/>
          <w:iCs/>
          <w:color w:val="auto"/>
          <w:sz w:val="22"/>
          <w:szCs w:val="22"/>
        </w:rPr>
        <w:t>”</w:t>
      </w:r>
      <w:r w:rsidRPr="00027749">
        <w:rPr>
          <w:rFonts w:ascii="Calibri" w:hAnsi="Calibri" w:cs="Calibri"/>
          <w:bCs/>
          <w:iCs/>
          <w:color w:val="auto"/>
          <w:sz w:val="22"/>
          <w:szCs w:val="22"/>
        </w:rPr>
        <w:t xml:space="preserve">, working hard to keep its visitors safe and to offer them a comforting and relevant experience in difficult times. In July, Louvre Abu Dhabi partnered with VPS Healthcare, stationing nurses at the museum to oversee the thermal screening areas and support risk mitigation of COVID-19 by conducting regular audits to ensure that the museum was in compliance with the recommended safety measures and guidelines. Louvre Abu Dhabi received the Department of Culture and Tourism’s </w:t>
      </w:r>
      <w:hyperlink r:id="rId21" w:history="1">
        <w:r w:rsidRPr="00027749">
          <w:rPr>
            <w:rStyle w:val="Hyperlink"/>
            <w:rFonts w:ascii="Calibri" w:hAnsi="Calibri" w:cs="Calibri"/>
            <w:bCs/>
            <w:iCs/>
            <w:sz w:val="22"/>
            <w:szCs w:val="22"/>
          </w:rPr>
          <w:t>Go Safe Certification</w:t>
        </w:r>
      </w:hyperlink>
      <w:r w:rsidRPr="00027749">
        <w:rPr>
          <w:rFonts w:ascii="Calibri" w:hAnsi="Calibri" w:cs="Calibri"/>
          <w:bCs/>
          <w:iCs/>
          <w:color w:val="auto"/>
          <w:sz w:val="22"/>
          <w:szCs w:val="22"/>
        </w:rPr>
        <w:t xml:space="preserve"> for demonstrating the highest level of health and safety standards.</w:t>
      </w:r>
    </w:p>
    <w:p w14:paraId="45C42CDC" w14:textId="77777777" w:rsidR="004913B0" w:rsidRPr="00027749" w:rsidRDefault="004913B0" w:rsidP="004913B0">
      <w:pPr>
        <w:spacing w:line="240" w:lineRule="auto"/>
        <w:jc w:val="both"/>
        <w:rPr>
          <w:rFonts w:ascii="Calibri" w:hAnsi="Calibri" w:cs="Calibri"/>
          <w:bCs/>
          <w:iCs/>
          <w:color w:val="auto"/>
          <w:sz w:val="22"/>
          <w:szCs w:val="22"/>
        </w:rPr>
      </w:pPr>
    </w:p>
    <w:p w14:paraId="11F9DA0D" w14:textId="4EBF9DF1" w:rsidR="004913B0" w:rsidRPr="00027749" w:rsidRDefault="004913B0" w:rsidP="004913B0">
      <w:pPr>
        <w:spacing w:line="240" w:lineRule="auto"/>
        <w:jc w:val="both"/>
        <w:rPr>
          <w:rFonts w:ascii="Calibri" w:hAnsi="Calibri" w:cs="Calibri"/>
          <w:sz w:val="22"/>
          <w:szCs w:val="22"/>
        </w:rPr>
      </w:pPr>
      <w:r w:rsidRPr="00027749">
        <w:rPr>
          <w:rFonts w:ascii="Calibri" w:hAnsi="Calibri" w:cs="Calibri"/>
          <w:bCs/>
          <w:iCs/>
          <w:color w:val="auto"/>
          <w:sz w:val="22"/>
          <w:szCs w:val="22"/>
        </w:rPr>
        <w:t xml:space="preserve">Since the reopening, new offers for free admission to the museum have been extended to </w:t>
      </w:r>
      <w:r w:rsidR="000A5FE7" w:rsidRPr="00027749">
        <w:rPr>
          <w:rFonts w:ascii="Calibri" w:hAnsi="Calibri" w:cs="Calibri"/>
          <w:bCs/>
          <w:iCs/>
          <w:color w:val="auto"/>
          <w:sz w:val="22"/>
          <w:szCs w:val="22"/>
        </w:rPr>
        <w:t xml:space="preserve">the pandemic’s </w:t>
      </w:r>
      <w:r w:rsidRPr="00027749">
        <w:rPr>
          <w:rFonts w:ascii="Calibri" w:hAnsi="Calibri" w:cs="Calibri"/>
          <w:bCs/>
          <w:iCs/>
          <w:color w:val="auto"/>
          <w:sz w:val="22"/>
          <w:szCs w:val="22"/>
        </w:rPr>
        <w:t xml:space="preserve">frontline workers, </w:t>
      </w:r>
      <w:proofErr w:type="gramStart"/>
      <w:r w:rsidRPr="00027749">
        <w:rPr>
          <w:rFonts w:ascii="Calibri" w:hAnsi="Calibri" w:cs="Calibri"/>
          <w:bCs/>
          <w:iCs/>
          <w:color w:val="auto"/>
          <w:sz w:val="22"/>
          <w:szCs w:val="22"/>
        </w:rPr>
        <w:t>school teachers</w:t>
      </w:r>
      <w:proofErr w:type="gramEnd"/>
      <w:r w:rsidRPr="00027749">
        <w:rPr>
          <w:rFonts w:ascii="Calibri" w:hAnsi="Calibri" w:cs="Calibri"/>
          <w:bCs/>
          <w:iCs/>
          <w:color w:val="auto"/>
          <w:sz w:val="22"/>
          <w:szCs w:val="22"/>
        </w:rPr>
        <w:t>, taxi drivers, and youths under 18, with additional discount offers to partners and government employees. Outreach to local audiences through new onsite activities continues to be paired with digital initiatives.</w:t>
      </w:r>
      <w:r w:rsidR="00280F5B" w:rsidRPr="00027749">
        <w:rPr>
          <w:rFonts w:ascii="Calibri" w:hAnsi="Calibri" w:cs="Calibri"/>
          <w:bCs/>
          <w:iCs/>
          <w:color w:val="auto"/>
          <w:sz w:val="22"/>
          <w:szCs w:val="22"/>
        </w:rPr>
        <w:t xml:space="preserve"> In addition to its </w:t>
      </w:r>
      <w:hyperlink r:id="rId22" w:history="1">
        <w:r w:rsidR="00280F5B" w:rsidRPr="00027749">
          <w:rPr>
            <w:rStyle w:val="Hyperlink"/>
            <w:rFonts w:ascii="Calibri" w:hAnsi="Calibri" w:cs="Calibri"/>
            <w:bCs/>
            <w:sz w:val="22"/>
            <w:szCs w:val="22"/>
          </w:rPr>
          <w:t>Art Club and Teachers Pass</w:t>
        </w:r>
      </w:hyperlink>
      <w:r w:rsidR="00280F5B" w:rsidRPr="00027749">
        <w:rPr>
          <w:rFonts w:ascii="Calibri" w:hAnsi="Calibri" w:cs="Calibri"/>
          <w:i/>
          <w:sz w:val="22"/>
          <w:szCs w:val="22"/>
        </w:rPr>
        <w:t xml:space="preserve"> </w:t>
      </w:r>
      <w:r w:rsidR="00280F5B" w:rsidRPr="00027749">
        <w:rPr>
          <w:rFonts w:ascii="Calibri" w:hAnsi="Calibri" w:cs="Calibri"/>
          <w:color w:val="auto"/>
          <w:sz w:val="22"/>
          <w:szCs w:val="22"/>
        </w:rPr>
        <w:t xml:space="preserve">membership, the museum has also launched </w:t>
      </w:r>
      <w:r w:rsidR="00280F5B" w:rsidRPr="00027749">
        <w:rPr>
          <w:rFonts w:ascii="Calibri" w:hAnsi="Calibri" w:cs="Calibri"/>
          <w:sz w:val="22"/>
          <w:szCs w:val="22"/>
        </w:rPr>
        <w:t xml:space="preserve">a </w:t>
      </w:r>
      <w:hyperlink r:id="rId23" w:history="1">
        <w:r w:rsidR="00280F5B" w:rsidRPr="00027749">
          <w:rPr>
            <w:rStyle w:val="Hyperlink"/>
            <w:rFonts w:ascii="Calibri" w:hAnsi="Calibri" w:cs="Calibri"/>
            <w:iCs/>
            <w:sz w:val="22"/>
            <w:szCs w:val="22"/>
          </w:rPr>
          <w:t>Youth Pass</w:t>
        </w:r>
      </w:hyperlink>
      <w:r w:rsidR="00280F5B" w:rsidRPr="00027749">
        <w:rPr>
          <w:rFonts w:ascii="Calibri" w:hAnsi="Calibri" w:cs="Calibri"/>
          <w:i/>
          <w:color w:val="auto"/>
          <w:sz w:val="22"/>
          <w:szCs w:val="22"/>
        </w:rPr>
        <w:t xml:space="preserve"> </w:t>
      </w:r>
      <w:r w:rsidR="00280F5B" w:rsidRPr="00027749">
        <w:rPr>
          <w:rFonts w:ascii="Calibri" w:hAnsi="Calibri" w:cs="Calibri"/>
          <w:color w:val="auto"/>
          <w:sz w:val="22"/>
          <w:szCs w:val="22"/>
        </w:rPr>
        <w:t>to cultivate loyalty and grow its younger community.</w:t>
      </w:r>
    </w:p>
    <w:p w14:paraId="392EEE4E" w14:textId="77777777" w:rsidR="004913B0" w:rsidRPr="00027749" w:rsidRDefault="004913B0" w:rsidP="004913B0">
      <w:pPr>
        <w:spacing w:line="240" w:lineRule="auto"/>
        <w:jc w:val="both"/>
        <w:rPr>
          <w:rFonts w:ascii="Calibri" w:hAnsi="Calibri" w:cs="Calibri"/>
          <w:bCs/>
          <w:iCs/>
          <w:color w:val="auto"/>
          <w:sz w:val="22"/>
          <w:szCs w:val="22"/>
        </w:rPr>
      </w:pPr>
    </w:p>
    <w:p w14:paraId="5878E80C" w14:textId="08DCE3C4" w:rsidR="004913B0" w:rsidRPr="00027749" w:rsidRDefault="004913B0" w:rsidP="004913B0">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Louvre Abu Dhabi received numerous official visits from Heads of State and ministers</w:t>
      </w:r>
      <w:r w:rsidR="00280F5B" w:rsidRPr="00027749">
        <w:rPr>
          <w:rFonts w:ascii="Calibri" w:eastAsia="Calibri" w:hAnsi="Calibri" w:cs="Calibri"/>
          <w:bCs/>
          <w:color w:val="auto"/>
          <w:sz w:val="22"/>
          <w:szCs w:val="22"/>
        </w:rPr>
        <w:t xml:space="preserve"> in its third year</w:t>
      </w:r>
      <w:r w:rsidRPr="00027749">
        <w:rPr>
          <w:rFonts w:ascii="Calibri" w:eastAsia="Calibri" w:hAnsi="Calibri" w:cs="Calibri"/>
          <w:bCs/>
          <w:color w:val="auto"/>
          <w:sz w:val="22"/>
          <w:szCs w:val="22"/>
        </w:rPr>
        <w:t>, representing countries including the USA, France, Japan, Greece, Mexico, Belgium, Fiji, Slovenia, South Korea, Luxembourg, Spain, Saudi Arabia, and Lebanon. The museum welcomed many celebrities, who came to experience the museum’s iconic architecture and impressive global collection. In November 2019, Louvre Abu Dhabi hosted a French delegation for the official naming of a street after former French President Jacques Chirac.</w:t>
      </w:r>
    </w:p>
    <w:p w14:paraId="4BE4B9D4" w14:textId="0D720BBA" w:rsidR="00FB3B1F" w:rsidRPr="00027749" w:rsidRDefault="00207707" w:rsidP="00C2790E">
      <w:pPr>
        <w:spacing w:line="240" w:lineRule="auto"/>
        <w:jc w:val="both"/>
        <w:rPr>
          <w:rFonts w:ascii="Calibri" w:eastAsia="Calibri" w:hAnsi="Calibri" w:cs="Calibri"/>
          <w:b/>
          <w:color w:val="auto"/>
          <w:sz w:val="22"/>
          <w:szCs w:val="22"/>
        </w:rPr>
      </w:pPr>
      <w:r w:rsidRPr="00027749">
        <w:rPr>
          <w:rFonts w:ascii="Calibri" w:hAnsi="Calibri" w:cs="Calibri"/>
          <w:bCs/>
          <w:iCs/>
          <w:color w:val="auto"/>
          <w:sz w:val="22"/>
          <w:szCs w:val="22"/>
        </w:rPr>
        <w:t xml:space="preserve"> </w:t>
      </w:r>
    </w:p>
    <w:p w14:paraId="561E7A4F" w14:textId="1C324021" w:rsidR="00B85B52" w:rsidRPr="00027749" w:rsidRDefault="00A5389E"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w:t>
      </w:r>
      <w:r w:rsidR="00F94112" w:rsidRPr="00027749">
        <w:rPr>
          <w:rFonts w:ascii="Calibri" w:eastAsia="Calibri" w:hAnsi="Calibri" w:cs="Calibri"/>
          <w:b/>
          <w:color w:val="auto"/>
          <w:sz w:val="22"/>
          <w:szCs w:val="22"/>
        </w:rPr>
        <w:t>Reframing Museums</w:t>
      </w:r>
      <w:r w:rsidRPr="00027749">
        <w:rPr>
          <w:rFonts w:ascii="Calibri" w:eastAsia="Calibri" w:hAnsi="Calibri" w:cs="Calibri"/>
          <w:b/>
          <w:color w:val="auto"/>
          <w:sz w:val="22"/>
          <w:szCs w:val="22"/>
        </w:rPr>
        <w:t xml:space="preserve">” </w:t>
      </w:r>
      <w:r w:rsidR="00F94112" w:rsidRPr="00027749">
        <w:rPr>
          <w:rFonts w:ascii="Calibri" w:eastAsia="Calibri" w:hAnsi="Calibri" w:cs="Calibri"/>
          <w:b/>
          <w:color w:val="auto"/>
          <w:sz w:val="22"/>
          <w:szCs w:val="22"/>
        </w:rPr>
        <w:t>Symposium</w:t>
      </w:r>
      <w:r w:rsidR="004913B0" w:rsidRPr="00027749">
        <w:rPr>
          <w:rFonts w:ascii="Calibri" w:eastAsia="Calibri" w:hAnsi="Calibri" w:cs="Calibri"/>
          <w:b/>
          <w:color w:val="auto"/>
          <w:sz w:val="22"/>
          <w:szCs w:val="22"/>
        </w:rPr>
        <w:t>:</w:t>
      </w:r>
      <w:r w:rsidR="00A102B5" w:rsidRPr="00027749">
        <w:rPr>
          <w:rFonts w:ascii="Calibri" w:eastAsia="Calibri" w:hAnsi="Calibri" w:cs="Calibri"/>
          <w:b/>
          <w:color w:val="auto"/>
          <w:sz w:val="22"/>
          <w:szCs w:val="22"/>
        </w:rPr>
        <w:t xml:space="preserve"> </w:t>
      </w:r>
      <w:r w:rsidR="004913B0" w:rsidRPr="00027749">
        <w:rPr>
          <w:rFonts w:ascii="Calibri" w:eastAsia="Calibri" w:hAnsi="Calibri" w:cs="Calibri"/>
          <w:b/>
          <w:color w:val="auto"/>
          <w:sz w:val="22"/>
          <w:szCs w:val="22"/>
        </w:rPr>
        <w:t>16-18 November</w:t>
      </w:r>
    </w:p>
    <w:p w14:paraId="67F39458" w14:textId="69E9A624" w:rsidR="00A7157E" w:rsidRPr="00027749" w:rsidRDefault="00B85B52" w:rsidP="000459AA">
      <w:pPr>
        <w:spacing w:line="240" w:lineRule="auto"/>
        <w:jc w:val="both"/>
        <w:rPr>
          <w:rFonts w:ascii="Calibri" w:hAnsi="Calibri" w:cs="Calibri"/>
          <w:bCs/>
          <w:color w:val="auto"/>
          <w:sz w:val="22"/>
          <w:szCs w:val="22"/>
        </w:rPr>
      </w:pPr>
      <w:r w:rsidRPr="00027749">
        <w:rPr>
          <w:rFonts w:ascii="Calibri" w:hAnsi="Calibri" w:cs="Calibri"/>
          <w:bCs/>
          <w:color w:val="auto"/>
          <w:sz w:val="22"/>
          <w:szCs w:val="22"/>
        </w:rPr>
        <w:t>L</w:t>
      </w:r>
      <w:r w:rsidR="00525F56" w:rsidRPr="00027749">
        <w:rPr>
          <w:rFonts w:ascii="Calibri" w:hAnsi="Calibri" w:cs="Calibri"/>
          <w:bCs/>
          <w:color w:val="auto"/>
          <w:sz w:val="22"/>
          <w:szCs w:val="22"/>
        </w:rPr>
        <w:t>ouvre Abu Dhabi</w:t>
      </w:r>
      <w:r w:rsidRPr="00027749">
        <w:rPr>
          <w:rFonts w:ascii="Calibri" w:hAnsi="Calibri" w:cs="Calibri"/>
          <w:bCs/>
          <w:color w:val="auto"/>
          <w:sz w:val="22"/>
          <w:szCs w:val="22"/>
        </w:rPr>
        <w:t xml:space="preserve"> seeks to be a thought-leader in defining how museums go about agilely adapting to new needs of audiences. </w:t>
      </w:r>
      <w:r w:rsidR="00D613FA" w:rsidRPr="00027749">
        <w:rPr>
          <w:rFonts w:ascii="Calibri" w:hAnsi="Calibri" w:cs="Calibri"/>
          <w:bCs/>
          <w:color w:val="auto"/>
          <w:sz w:val="22"/>
          <w:szCs w:val="22"/>
        </w:rPr>
        <w:t>Co-convened with</w:t>
      </w:r>
      <w:r w:rsidR="007C67F3" w:rsidRPr="00027749">
        <w:rPr>
          <w:rFonts w:ascii="Calibri" w:hAnsi="Calibri" w:cs="Calibri"/>
          <w:bCs/>
          <w:color w:val="auto"/>
          <w:sz w:val="22"/>
          <w:szCs w:val="22"/>
        </w:rPr>
        <w:t xml:space="preserve"> </w:t>
      </w:r>
      <w:proofErr w:type="spellStart"/>
      <w:r w:rsidR="007C67F3" w:rsidRPr="00027749">
        <w:rPr>
          <w:rFonts w:ascii="Calibri" w:hAnsi="Calibri" w:cs="Calibri"/>
          <w:bCs/>
          <w:color w:val="auto"/>
          <w:sz w:val="22"/>
          <w:szCs w:val="22"/>
        </w:rPr>
        <w:t>Saadiyat</w:t>
      </w:r>
      <w:proofErr w:type="spellEnd"/>
      <w:r w:rsidR="007C67F3" w:rsidRPr="00027749">
        <w:rPr>
          <w:rFonts w:ascii="Calibri" w:hAnsi="Calibri" w:cs="Calibri"/>
          <w:bCs/>
          <w:color w:val="auto"/>
          <w:sz w:val="22"/>
          <w:szCs w:val="22"/>
        </w:rPr>
        <w:t xml:space="preserve"> Island neighbo</w:t>
      </w:r>
      <w:r w:rsidR="008B0FC5" w:rsidRPr="00027749">
        <w:rPr>
          <w:rFonts w:ascii="Calibri" w:hAnsi="Calibri" w:cs="Calibri"/>
          <w:bCs/>
          <w:color w:val="auto"/>
          <w:sz w:val="22"/>
          <w:szCs w:val="22"/>
        </w:rPr>
        <w:t>u</w:t>
      </w:r>
      <w:r w:rsidR="007C67F3" w:rsidRPr="00027749">
        <w:rPr>
          <w:rFonts w:ascii="Calibri" w:hAnsi="Calibri" w:cs="Calibri"/>
          <w:bCs/>
          <w:color w:val="auto"/>
          <w:sz w:val="22"/>
          <w:szCs w:val="22"/>
        </w:rPr>
        <w:t>ring institu</w:t>
      </w:r>
      <w:r w:rsidR="008B0FC5" w:rsidRPr="00027749">
        <w:rPr>
          <w:rFonts w:ascii="Calibri" w:hAnsi="Calibri" w:cs="Calibri"/>
          <w:bCs/>
          <w:color w:val="auto"/>
          <w:sz w:val="22"/>
          <w:szCs w:val="22"/>
        </w:rPr>
        <w:t>tion</w:t>
      </w:r>
      <w:r w:rsidR="00D613FA" w:rsidRPr="00027749">
        <w:rPr>
          <w:rFonts w:ascii="Calibri" w:hAnsi="Calibri" w:cs="Calibri"/>
          <w:bCs/>
          <w:color w:val="auto"/>
          <w:sz w:val="22"/>
          <w:szCs w:val="22"/>
        </w:rPr>
        <w:t xml:space="preserve"> </w:t>
      </w:r>
      <w:r w:rsidR="00FC2062" w:rsidRPr="00027749">
        <w:rPr>
          <w:rFonts w:ascii="Calibri" w:hAnsi="Calibri" w:cs="Calibri"/>
          <w:bCs/>
          <w:color w:val="auto"/>
          <w:sz w:val="22"/>
          <w:szCs w:val="22"/>
        </w:rPr>
        <w:t>NYU</w:t>
      </w:r>
      <w:r w:rsidR="00525F56" w:rsidRPr="00027749">
        <w:rPr>
          <w:rFonts w:ascii="Calibri" w:hAnsi="Calibri" w:cs="Calibri"/>
          <w:bCs/>
          <w:color w:val="auto"/>
          <w:sz w:val="22"/>
          <w:szCs w:val="22"/>
        </w:rPr>
        <w:t xml:space="preserve"> Abu Dhabi</w:t>
      </w:r>
      <w:r w:rsidRPr="00027749">
        <w:rPr>
          <w:rFonts w:ascii="Calibri" w:hAnsi="Calibri" w:cs="Calibri"/>
          <w:bCs/>
          <w:color w:val="auto"/>
          <w:sz w:val="22"/>
          <w:szCs w:val="22"/>
        </w:rPr>
        <w:t xml:space="preserve"> </w:t>
      </w:r>
      <w:r w:rsidR="00FC2062" w:rsidRPr="00027749">
        <w:rPr>
          <w:rFonts w:ascii="Calibri" w:hAnsi="Calibri" w:cs="Calibri"/>
          <w:bCs/>
          <w:color w:val="auto"/>
          <w:sz w:val="22"/>
          <w:szCs w:val="22"/>
        </w:rPr>
        <w:t>from</w:t>
      </w:r>
      <w:r w:rsidRPr="00027749">
        <w:rPr>
          <w:rFonts w:ascii="Calibri" w:hAnsi="Calibri" w:cs="Calibri"/>
          <w:bCs/>
          <w:color w:val="auto"/>
          <w:sz w:val="22"/>
          <w:szCs w:val="22"/>
        </w:rPr>
        <w:t xml:space="preserve"> 16-18 November</w:t>
      </w:r>
      <w:r w:rsidR="00745F7E" w:rsidRPr="00027749">
        <w:rPr>
          <w:rFonts w:ascii="Calibri" w:hAnsi="Calibri" w:cs="Calibri"/>
          <w:bCs/>
          <w:color w:val="auto"/>
          <w:sz w:val="22"/>
          <w:szCs w:val="22"/>
        </w:rPr>
        <w:t xml:space="preserve"> 2020</w:t>
      </w:r>
      <w:r w:rsidR="00FC2062" w:rsidRPr="00027749">
        <w:rPr>
          <w:rFonts w:ascii="Calibri" w:hAnsi="Calibri" w:cs="Calibri"/>
          <w:bCs/>
          <w:color w:val="auto"/>
          <w:sz w:val="22"/>
          <w:szCs w:val="22"/>
        </w:rPr>
        <w:t>, the</w:t>
      </w:r>
      <w:r w:rsidRPr="00027749">
        <w:rPr>
          <w:rFonts w:ascii="Calibri" w:hAnsi="Calibri" w:cs="Calibri"/>
          <w:bCs/>
          <w:color w:val="auto"/>
          <w:sz w:val="22"/>
          <w:szCs w:val="22"/>
        </w:rPr>
        <w:t xml:space="preserve"> </w:t>
      </w:r>
      <w:r w:rsidR="00745F7E" w:rsidRPr="00027749">
        <w:rPr>
          <w:rFonts w:ascii="Calibri" w:hAnsi="Calibri" w:cs="Calibri"/>
          <w:bCs/>
          <w:color w:val="auto"/>
          <w:sz w:val="22"/>
          <w:szCs w:val="22"/>
        </w:rPr>
        <w:t xml:space="preserve">virtual </w:t>
      </w:r>
      <w:r w:rsidR="00BD5894" w:rsidRPr="00027749">
        <w:rPr>
          <w:rFonts w:ascii="Calibri" w:hAnsi="Calibri" w:cs="Calibri"/>
          <w:bCs/>
          <w:color w:val="auto"/>
          <w:sz w:val="22"/>
          <w:szCs w:val="22"/>
        </w:rPr>
        <w:t>s</w:t>
      </w:r>
      <w:r w:rsidRPr="00027749">
        <w:rPr>
          <w:rFonts w:ascii="Calibri" w:hAnsi="Calibri" w:cs="Calibri"/>
          <w:bCs/>
          <w:color w:val="auto"/>
          <w:sz w:val="22"/>
          <w:szCs w:val="22"/>
        </w:rPr>
        <w:t>ymposium</w:t>
      </w:r>
      <w:r w:rsidR="00E8696F" w:rsidRPr="00027749">
        <w:rPr>
          <w:rFonts w:ascii="Calibri" w:hAnsi="Calibri" w:cs="Calibri"/>
          <w:bCs/>
          <w:color w:val="auto"/>
          <w:sz w:val="22"/>
          <w:szCs w:val="22"/>
        </w:rPr>
        <w:t>,</w:t>
      </w:r>
      <w:r w:rsidR="001C5B34" w:rsidRPr="00027749">
        <w:rPr>
          <w:rFonts w:ascii="Calibri" w:hAnsi="Calibri" w:cs="Calibri"/>
          <w:bCs/>
          <w:color w:val="auto"/>
          <w:sz w:val="22"/>
          <w:szCs w:val="22"/>
        </w:rPr>
        <w:t xml:space="preserve"> </w:t>
      </w:r>
      <w:r w:rsidR="001C5B34" w:rsidRPr="00027749">
        <w:rPr>
          <w:rFonts w:ascii="Calibri" w:hAnsi="Calibri" w:cs="Calibri"/>
          <w:bCs/>
          <w:i/>
          <w:iCs/>
          <w:color w:val="auto"/>
          <w:sz w:val="22"/>
          <w:szCs w:val="22"/>
        </w:rPr>
        <w:t>Reframing Museums</w:t>
      </w:r>
      <w:r w:rsidR="00E8696F" w:rsidRPr="00027749">
        <w:rPr>
          <w:rFonts w:ascii="Calibri" w:hAnsi="Calibri" w:cs="Calibri"/>
          <w:bCs/>
          <w:color w:val="auto"/>
          <w:sz w:val="22"/>
          <w:szCs w:val="22"/>
        </w:rPr>
        <w:t>,</w:t>
      </w:r>
      <w:r w:rsidR="00525F56" w:rsidRPr="00027749">
        <w:rPr>
          <w:rFonts w:ascii="Calibri" w:hAnsi="Calibri" w:cs="Calibri"/>
          <w:bCs/>
          <w:color w:val="auto"/>
          <w:sz w:val="22"/>
          <w:szCs w:val="22"/>
        </w:rPr>
        <w:t xml:space="preserve"> </w:t>
      </w:r>
      <w:r w:rsidR="00906A28" w:rsidRPr="00027749">
        <w:rPr>
          <w:rFonts w:ascii="Calibri" w:hAnsi="Calibri" w:cs="Calibri"/>
          <w:bCs/>
          <w:color w:val="auto"/>
          <w:sz w:val="22"/>
          <w:szCs w:val="22"/>
        </w:rPr>
        <w:t>comes at a time when</w:t>
      </w:r>
      <w:r w:rsidR="00D455CA" w:rsidRPr="00027749">
        <w:rPr>
          <w:rFonts w:ascii="Calibri" w:hAnsi="Calibri" w:cs="Calibri"/>
          <w:bCs/>
          <w:color w:val="auto"/>
          <w:sz w:val="22"/>
          <w:szCs w:val="22"/>
        </w:rPr>
        <w:t xml:space="preserve"> the future of</w:t>
      </w:r>
      <w:r w:rsidR="00906A28" w:rsidRPr="00027749">
        <w:rPr>
          <w:rFonts w:ascii="Calibri" w:hAnsi="Calibri" w:cs="Calibri"/>
          <w:bCs/>
          <w:color w:val="auto"/>
          <w:sz w:val="22"/>
          <w:szCs w:val="22"/>
        </w:rPr>
        <w:t xml:space="preserve"> museums </w:t>
      </w:r>
      <w:r w:rsidR="007269D3" w:rsidRPr="00027749">
        <w:rPr>
          <w:rFonts w:ascii="Calibri" w:hAnsi="Calibri" w:cs="Calibri"/>
          <w:bCs/>
          <w:color w:val="auto"/>
          <w:sz w:val="22"/>
          <w:szCs w:val="22"/>
        </w:rPr>
        <w:t xml:space="preserve">as well as </w:t>
      </w:r>
      <w:r w:rsidR="00906A28" w:rsidRPr="00027749">
        <w:rPr>
          <w:rFonts w:ascii="Calibri" w:hAnsi="Calibri" w:cs="Calibri"/>
          <w:bCs/>
          <w:color w:val="auto"/>
          <w:sz w:val="22"/>
          <w:szCs w:val="22"/>
        </w:rPr>
        <w:t>arts and culture institutions around the world are</w:t>
      </w:r>
      <w:r w:rsidR="00D455CA" w:rsidRPr="00027749">
        <w:rPr>
          <w:rFonts w:ascii="Calibri" w:hAnsi="Calibri" w:cs="Calibri"/>
          <w:bCs/>
          <w:color w:val="auto"/>
          <w:sz w:val="22"/>
          <w:szCs w:val="22"/>
        </w:rPr>
        <w:t xml:space="preserve"> being </w:t>
      </w:r>
      <w:r w:rsidR="00EA0E35" w:rsidRPr="00027749">
        <w:rPr>
          <w:rFonts w:ascii="Calibri" w:hAnsi="Calibri" w:cs="Calibri"/>
          <w:bCs/>
          <w:color w:val="auto"/>
          <w:sz w:val="22"/>
          <w:szCs w:val="22"/>
        </w:rPr>
        <w:t>re-examined</w:t>
      </w:r>
      <w:r w:rsidR="00D455CA" w:rsidRPr="00027749">
        <w:rPr>
          <w:rFonts w:ascii="Calibri" w:hAnsi="Calibri" w:cs="Calibri"/>
          <w:bCs/>
          <w:color w:val="auto"/>
          <w:sz w:val="22"/>
          <w:szCs w:val="22"/>
        </w:rPr>
        <w:t>.</w:t>
      </w:r>
      <w:r w:rsidR="000459AA" w:rsidRPr="00027749">
        <w:rPr>
          <w:rFonts w:ascii="Calibri" w:hAnsi="Calibri" w:cs="Calibri"/>
          <w:bCs/>
          <w:color w:val="auto"/>
          <w:sz w:val="22"/>
          <w:szCs w:val="22"/>
        </w:rPr>
        <w:t xml:space="preserve"> The symposium will harness the collective contributions of global scholars, academics, artists, and international museum experts to discuss, interrogate, and reimagine the art museum of the future. Together</w:t>
      </w:r>
      <w:r w:rsidR="00AA3755" w:rsidRPr="00027749">
        <w:rPr>
          <w:rFonts w:ascii="Calibri" w:hAnsi="Calibri" w:cs="Calibri"/>
          <w:bCs/>
          <w:color w:val="auto"/>
          <w:sz w:val="22"/>
          <w:szCs w:val="22"/>
        </w:rPr>
        <w:t>,</w:t>
      </w:r>
      <w:r w:rsidR="000459AA" w:rsidRPr="00027749">
        <w:rPr>
          <w:rFonts w:ascii="Calibri" w:hAnsi="Calibri" w:cs="Calibri"/>
          <w:bCs/>
          <w:color w:val="auto"/>
          <w:sz w:val="22"/>
          <w:szCs w:val="22"/>
        </w:rPr>
        <w:t xml:space="preserve"> attendees will </w:t>
      </w:r>
      <w:r w:rsidR="00BC2918" w:rsidRPr="00027749">
        <w:rPr>
          <w:rFonts w:ascii="Calibri" w:hAnsi="Calibri" w:cs="Calibri"/>
          <w:bCs/>
          <w:color w:val="auto"/>
          <w:sz w:val="22"/>
          <w:szCs w:val="22"/>
        </w:rPr>
        <w:t xml:space="preserve">explore </w:t>
      </w:r>
      <w:r w:rsidR="00AA3755" w:rsidRPr="00027749">
        <w:rPr>
          <w:rFonts w:ascii="Calibri" w:hAnsi="Calibri" w:cs="Calibri"/>
          <w:bCs/>
          <w:color w:val="auto"/>
          <w:sz w:val="22"/>
          <w:szCs w:val="22"/>
        </w:rPr>
        <w:t xml:space="preserve">the </w:t>
      </w:r>
      <w:r w:rsidR="000459AA" w:rsidRPr="00027749">
        <w:rPr>
          <w:rFonts w:ascii="Calibri" w:hAnsi="Calibri" w:cs="Calibri"/>
          <w:bCs/>
          <w:color w:val="auto"/>
          <w:sz w:val="22"/>
          <w:szCs w:val="22"/>
        </w:rPr>
        <w:t xml:space="preserve">three institutional pillars that typically define museums: Collections, Building/Site, and People. </w:t>
      </w:r>
    </w:p>
    <w:p w14:paraId="1D2F824E" w14:textId="4D11F416" w:rsidR="00F95B68" w:rsidRPr="00027749" w:rsidRDefault="00F95B68" w:rsidP="000459AA">
      <w:pPr>
        <w:spacing w:line="240" w:lineRule="auto"/>
        <w:jc w:val="both"/>
        <w:rPr>
          <w:rFonts w:ascii="Calibri" w:hAnsi="Calibri" w:cs="Calibri"/>
          <w:bCs/>
          <w:color w:val="auto"/>
          <w:sz w:val="22"/>
          <w:szCs w:val="22"/>
        </w:rPr>
      </w:pPr>
    </w:p>
    <w:p w14:paraId="44CDDCF0" w14:textId="77777777" w:rsidR="00A36953" w:rsidRPr="00027749" w:rsidRDefault="00A36953" w:rsidP="000459AA">
      <w:pPr>
        <w:spacing w:line="240" w:lineRule="auto"/>
        <w:jc w:val="both"/>
        <w:rPr>
          <w:rFonts w:ascii="Calibri" w:hAnsi="Calibri" w:cs="Calibri"/>
          <w:bCs/>
          <w:color w:val="auto"/>
          <w:sz w:val="22"/>
          <w:szCs w:val="22"/>
        </w:rPr>
      </w:pPr>
    </w:p>
    <w:p w14:paraId="3E9188CF" w14:textId="77777777" w:rsidR="004A1507" w:rsidRPr="00027749" w:rsidRDefault="004A1507" w:rsidP="004A1507">
      <w:pPr>
        <w:spacing w:line="240" w:lineRule="auto"/>
        <w:jc w:val="both"/>
        <w:rPr>
          <w:rFonts w:ascii="Calibri" w:hAnsi="Calibri" w:cs="Calibri"/>
          <w:b/>
          <w:color w:val="auto"/>
          <w:sz w:val="22"/>
          <w:szCs w:val="22"/>
        </w:rPr>
      </w:pPr>
      <w:r w:rsidRPr="00027749">
        <w:rPr>
          <w:rFonts w:ascii="Calibri" w:hAnsi="Calibri" w:cs="Calibri"/>
          <w:b/>
          <w:color w:val="auto"/>
          <w:sz w:val="22"/>
          <w:szCs w:val="22"/>
        </w:rPr>
        <w:t>OPENING OF FOUQUET’S &amp; MARTA BAR</w:t>
      </w:r>
    </w:p>
    <w:p w14:paraId="5AA757D3" w14:textId="452888D4" w:rsidR="00A36953" w:rsidRPr="00027749" w:rsidRDefault="004A1507" w:rsidP="000459AA">
      <w:pPr>
        <w:spacing w:line="240" w:lineRule="auto"/>
        <w:jc w:val="both"/>
        <w:rPr>
          <w:rFonts w:ascii="Calibri" w:hAnsi="Calibri" w:cs="Calibri"/>
          <w:bCs/>
          <w:color w:val="auto"/>
          <w:sz w:val="22"/>
          <w:szCs w:val="22"/>
        </w:rPr>
      </w:pPr>
      <w:r w:rsidRPr="00027749">
        <w:rPr>
          <w:rFonts w:ascii="Calibri" w:hAnsi="Calibri" w:cs="Calibri"/>
          <w:bCs/>
          <w:i/>
          <w:iCs/>
          <w:color w:val="auto"/>
          <w:sz w:val="22"/>
          <w:szCs w:val="22"/>
        </w:rPr>
        <w:t>Fouquet’s</w:t>
      </w:r>
      <w:r w:rsidRPr="00027749">
        <w:rPr>
          <w:rFonts w:ascii="Calibri" w:hAnsi="Calibri" w:cs="Calibri"/>
          <w:bCs/>
          <w:color w:val="auto"/>
          <w:sz w:val="22"/>
          <w:szCs w:val="22"/>
        </w:rPr>
        <w:t xml:space="preserve">, one of Paris’ most iconic restaurants, made its Middle Eastern debut at Louvre Abu Dhabi in February 2020.  A symbol of French hospitality, the classic Parisian brasserie has found the perfect home at the art museum on Abu Dhabi’s </w:t>
      </w:r>
      <w:proofErr w:type="spellStart"/>
      <w:r w:rsidRPr="00027749">
        <w:rPr>
          <w:rFonts w:ascii="Calibri" w:hAnsi="Calibri" w:cs="Calibri"/>
          <w:bCs/>
          <w:color w:val="auto"/>
          <w:sz w:val="22"/>
          <w:szCs w:val="22"/>
        </w:rPr>
        <w:t>Saadiyat</w:t>
      </w:r>
      <w:proofErr w:type="spellEnd"/>
      <w:r w:rsidRPr="00027749">
        <w:rPr>
          <w:rFonts w:ascii="Calibri" w:hAnsi="Calibri" w:cs="Calibri"/>
          <w:bCs/>
          <w:color w:val="auto"/>
          <w:sz w:val="22"/>
          <w:szCs w:val="22"/>
        </w:rPr>
        <w:t xml:space="preserve"> Island. Just above Fouquet’s, marrying effortless elegance with laid-back luxe, is </w:t>
      </w:r>
      <w:r w:rsidRPr="00027749">
        <w:rPr>
          <w:rFonts w:ascii="Calibri" w:hAnsi="Calibri" w:cs="Calibri"/>
          <w:bCs/>
          <w:i/>
          <w:iCs/>
          <w:color w:val="auto"/>
          <w:sz w:val="22"/>
          <w:szCs w:val="22"/>
        </w:rPr>
        <w:t>Marta Bar</w:t>
      </w:r>
      <w:r w:rsidRPr="00027749">
        <w:rPr>
          <w:rFonts w:ascii="Calibri" w:hAnsi="Calibri" w:cs="Calibri"/>
          <w:bCs/>
          <w:color w:val="auto"/>
          <w:sz w:val="22"/>
          <w:szCs w:val="22"/>
        </w:rPr>
        <w:t>, a picture of Parisian perfection. During the day, afternoon tea is served.</w:t>
      </w:r>
    </w:p>
    <w:p w14:paraId="182D0C10" w14:textId="77777777" w:rsidR="00525F56" w:rsidRPr="00027749" w:rsidRDefault="00525F56" w:rsidP="00525F56">
      <w:pPr>
        <w:spacing w:line="240" w:lineRule="auto"/>
        <w:jc w:val="lowKashida"/>
        <w:rPr>
          <w:rFonts w:ascii="Calibri" w:hAnsi="Calibri" w:cs="Calibri"/>
          <w:bCs/>
          <w:iCs/>
          <w:color w:val="auto"/>
          <w:sz w:val="22"/>
          <w:szCs w:val="22"/>
        </w:rPr>
      </w:pPr>
    </w:p>
    <w:p w14:paraId="13348853" w14:textId="77777777" w:rsidR="00525F56" w:rsidRPr="00027749" w:rsidRDefault="00525F56" w:rsidP="00525F56">
      <w:pPr>
        <w:spacing w:line="240" w:lineRule="auto"/>
        <w:jc w:val="center"/>
        <w:rPr>
          <w:rFonts w:ascii="Calibri" w:hAnsi="Calibri" w:cs="Calibri"/>
          <w:color w:val="auto"/>
          <w:sz w:val="22"/>
          <w:szCs w:val="22"/>
        </w:rPr>
      </w:pPr>
      <w:r w:rsidRPr="00027749">
        <w:rPr>
          <w:rFonts w:ascii="Calibri" w:hAnsi="Calibri" w:cs="Calibri"/>
          <w:color w:val="auto"/>
          <w:sz w:val="22"/>
          <w:szCs w:val="22"/>
        </w:rPr>
        <w:t>-END-</w:t>
      </w:r>
    </w:p>
    <w:p w14:paraId="7C7AC25E" w14:textId="18B8916B" w:rsidR="00E4543E" w:rsidRPr="00027749" w:rsidRDefault="00E4543E"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Notes to editors:</w:t>
      </w:r>
    </w:p>
    <w:p w14:paraId="1330D146" w14:textId="77777777" w:rsidR="00E4543E" w:rsidRPr="00027749" w:rsidRDefault="00E4543E" w:rsidP="00C2790E">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Follow Louvre Abu Dhabi on social media: Facebook (</w:t>
      </w:r>
      <w:hyperlink r:id="rId24" w:history="1">
        <w:r w:rsidRPr="00027749">
          <w:rPr>
            <w:rStyle w:val="Hyperlink"/>
            <w:rFonts w:ascii="Calibri" w:eastAsia="Calibri" w:hAnsi="Calibri" w:cs="Calibri"/>
            <w:bCs/>
            <w:color w:val="auto"/>
            <w:sz w:val="22"/>
            <w:szCs w:val="22"/>
          </w:rPr>
          <w:t>Louvre Abu Dhabi</w:t>
        </w:r>
      </w:hyperlink>
      <w:r w:rsidRPr="00027749">
        <w:rPr>
          <w:rFonts w:ascii="Calibri" w:eastAsia="Calibri" w:hAnsi="Calibri" w:cs="Calibri"/>
          <w:bCs/>
          <w:color w:val="auto"/>
          <w:sz w:val="22"/>
          <w:szCs w:val="22"/>
        </w:rPr>
        <w:t>), Twitter (</w:t>
      </w:r>
      <w:hyperlink r:id="rId25" w:history="1">
        <w:r w:rsidRPr="00027749">
          <w:rPr>
            <w:rStyle w:val="Hyperlink"/>
            <w:rFonts w:ascii="Calibri" w:eastAsia="Calibri" w:hAnsi="Calibri" w:cs="Calibri"/>
            <w:bCs/>
            <w:color w:val="auto"/>
            <w:sz w:val="22"/>
            <w:szCs w:val="22"/>
          </w:rPr>
          <w:t>@LouvreAbuDhabi</w:t>
        </w:r>
      </w:hyperlink>
      <w:r w:rsidRPr="00027749">
        <w:rPr>
          <w:rFonts w:ascii="Calibri" w:eastAsia="Calibri" w:hAnsi="Calibri" w:cs="Calibri"/>
          <w:bCs/>
          <w:color w:val="auto"/>
          <w:sz w:val="22"/>
          <w:szCs w:val="22"/>
        </w:rPr>
        <w:t>) and Instagram (</w:t>
      </w:r>
      <w:hyperlink r:id="rId26" w:history="1">
        <w:r w:rsidRPr="00027749">
          <w:rPr>
            <w:rStyle w:val="Hyperlink"/>
            <w:rFonts w:ascii="Calibri" w:eastAsia="Calibri" w:hAnsi="Calibri" w:cs="Calibri"/>
            <w:bCs/>
            <w:color w:val="auto"/>
            <w:sz w:val="22"/>
            <w:szCs w:val="22"/>
          </w:rPr>
          <w:t>@LouvreAbuDhabi</w:t>
        </w:r>
      </w:hyperlink>
      <w:r w:rsidRPr="00027749">
        <w:rPr>
          <w:rFonts w:ascii="Calibri" w:eastAsia="Calibri" w:hAnsi="Calibri" w:cs="Calibri"/>
          <w:bCs/>
          <w:color w:val="auto"/>
          <w:sz w:val="22"/>
          <w:szCs w:val="22"/>
        </w:rPr>
        <w:t>) #LouvreAbuDhabi</w:t>
      </w:r>
    </w:p>
    <w:p w14:paraId="537FDD24" w14:textId="576646D6" w:rsidR="00E4543E" w:rsidRPr="00027749" w:rsidRDefault="00E4543E" w:rsidP="00C2790E">
      <w:pPr>
        <w:spacing w:line="240" w:lineRule="auto"/>
        <w:jc w:val="both"/>
        <w:rPr>
          <w:rFonts w:ascii="Calibri" w:eastAsia="Calibri" w:hAnsi="Calibri" w:cs="Calibri"/>
          <w:bCs/>
          <w:color w:val="auto"/>
          <w:sz w:val="22"/>
          <w:szCs w:val="22"/>
        </w:rPr>
      </w:pPr>
    </w:p>
    <w:p w14:paraId="768739A8" w14:textId="30F5F8F6" w:rsidR="00271887" w:rsidRPr="00027749" w:rsidRDefault="00835B13" w:rsidP="00271887">
      <w:pPr>
        <w:spacing w:line="240" w:lineRule="auto"/>
        <w:jc w:val="both"/>
        <w:rPr>
          <w:rFonts w:ascii="Calibri" w:hAnsi="Calibri" w:cs="Calibri"/>
          <w:bCs/>
          <w:iCs/>
          <w:color w:val="auto"/>
          <w:sz w:val="22"/>
          <w:szCs w:val="22"/>
        </w:rPr>
      </w:pPr>
      <w:r w:rsidRPr="00027749">
        <w:rPr>
          <w:rFonts w:ascii="Calibri" w:hAnsi="Calibri" w:cs="Calibri"/>
          <w:bCs/>
          <w:iCs/>
          <w:color w:val="auto"/>
          <w:sz w:val="22"/>
          <w:szCs w:val="22"/>
        </w:rPr>
        <w:t xml:space="preserve">For more information on </w:t>
      </w:r>
      <w:r w:rsidRPr="00027749">
        <w:rPr>
          <w:rFonts w:ascii="Calibri" w:hAnsi="Calibri" w:cs="Calibri"/>
          <w:bCs/>
          <w:i/>
          <w:color w:val="auto"/>
          <w:sz w:val="22"/>
          <w:szCs w:val="22"/>
        </w:rPr>
        <w:t>The Pulse of Time</w:t>
      </w:r>
      <w:r w:rsidRPr="00027749">
        <w:rPr>
          <w:rFonts w:ascii="Calibri" w:hAnsi="Calibri" w:cs="Calibri"/>
          <w:bCs/>
          <w:iCs/>
          <w:color w:val="auto"/>
          <w:sz w:val="22"/>
          <w:szCs w:val="22"/>
        </w:rPr>
        <w:t xml:space="preserve"> and Louvre Abu Dhabi’s programmes, please visit </w:t>
      </w:r>
      <w:hyperlink r:id="rId27" w:history="1">
        <w:r w:rsidRPr="00027749">
          <w:rPr>
            <w:rStyle w:val="Hyperlink"/>
            <w:rFonts w:ascii="Calibri" w:hAnsi="Calibri" w:cs="Calibri"/>
            <w:bCs/>
            <w:iCs/>
            <w:sz w:val="22"/>
            <w:szCs w:val="22"/>
          </w:rPr>
          <w:t>www.louvreabudhabi.ae</w:t>
        </w:r>
      </w:hyperlink>
      <w:r w:rsidRPr="00027749">
        <w:rPr>
          <w:rFonts w:ascii="Calibri" w:hAnsi="Calibri" w:cs="Calibri"/>
          <w:bCs/>
          <w:iCs/>
          <w:color w:val="auto"/>
          <w:sz w:val="22"/>
          <w:szCs w:val="22"/>
        </w:rPr>
        <w:t xml:space="preserve">. </w:t>
      </w:r>
      <w:r w:rsidR="00271887" w:rsidRPr="00027749">
        <w:rPr>
          <w:rFonts w:ascii="Calibri" w:hAnsi="Calibri" w:cs="Calibri"/>
          <w:bCs/>
          <w:iCs/>
          <w:color w:val="auto"/>
          <w:sz w:val="22"/>
          <w:szCs w:val="22"/>
        </w:rPr>
        <w:t xml:space="preserve">For more information on Louvre Abu Dhabi’s collection and acquisitions policies, </w:t>
      </w:r>
      <w:hyperlink r:id="rId28" w:history="1">
        <w:r w:rsidR="00271887" w:rsidRPr="00027749">
          <w:rPr>
            <w:rStyle w:val="Hyperlink"/>
            <w:rFonts w:ascii="Calibri" w:hAnsi="Calibri" w:cs="Calibri"/>
            <w:bCs/>
            <w:iCs/>
            <w:sz w:val="22"/>
            <w:szCs w:val="22"/>
          </w:rPr>
          <w:t>please visit our website</w:t>
        </w:r>
      </w:hyperlink>
      <w:r w:rsidR="00271887" w:rsidRPr="00027749">
        <w:rPr>
          <w:rFonts w:ascii="Calibri" w:hAnsi="Calibri" w:cs="Calibri"/>
          <w:bCs/>
          <w:iCs/>
          <w:color w:val="auto"/>
          <w:sz w:val="22"/>
          <w:szCs w:val="22"/>
        </w:rPr>
        <w:t>.</w:t>
      </w:r>
    </w:p>
    <w:p w14:paraId="7FF58A66" w14:textId="3CBBE2D5" w:rsidR="00835B13" w:rsidRPr="00027749" w:rsidRDefault="00835B13" w:rsidP="00835B13">
      <w:pPr>
        <w:spacing w:line="240" w:lineRule="auto"/>
        <w:jc w:val="both"/>
        <w:rPr>
          <w:rFonts w:ascii="Calibri" w:hAnsi="Calibri" w:cs="Calibri"/>
          <w:bCs/>
          <w:iCs/>
          <w:color w:val="auto"/>
          <w:sz w:val="22"/>
          <w:szCs w:val="22"/>
        </w:rPr>
      </w:pPr>
    </w:p>
    <w:p w14:paraId="0169EAED" w14:textId="77777777" w:rsidR="00835B13" w:rsidRPr="00027749" w:rsidRDefault="00835B13" w:rsidP="00C2790E">
      <w:pPr>
        <w:spacing w:line="240" w:lineRule="auto"/>
        <w:jc w:val="both"/>
        <w:rPr>
          <w:rFonts w:ascii="Calibri" w:eastAsia="Calibri" w:hAnsi="Calibri" w:cs="Calibri"/>
          <w:bCs/>
          <w:color w:val="auto"/>
          <w:sz w:val="22"/>
          <w:szCs w:val="22"/>
        </w:rPr>
      </w:pPr>
    </w:p>
    <w:p w14:paraId="0ABABFF4" w14:textId="007A11E1" w:rsidR="008A5842" w:rsidRPr="00027749" w:rsidRDefault="008A5842"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Visitor information</w:t>
      </w:r>
    </w:p>
    <w:p w14:paraId="317324BE" w14:textId="77777777" w:rsidR="00835B13" w:rsidRPr="00027749" w:rsidRDefault="00835B13" w:rsidP="00835B13">
      <w:pPr>
        <w:spacing w:line="240" w:lineRule="auto"/>
        <w:jc w:val="both"/>
        <w:rPr>
          <w:rFonts w:ascii="Calibri" w:eastAsia="Calibri" w:hAnsi="Calibri" w:cs="Calibri"/>
          <w:bCs/>
          <w:color w:val="auto"/>
          <w:sz w:val="22"/>
          <w:szCs w:val="22"/>
        </w:rPr>
      </w:pPr>
      <w:r w:rsidRPr="00027749">
        <w:rPr>
          <w:rFonts w:ascii="Calibri" w:eastAsia="Calibri" w:hAnsi="Calibri" w:cs="Calibri"/>
          <w:color w:val="000000"/>
          <w:sz w:val="22"/>
          <w:szCs w:val="22"/>
        </w:rPr>
        <w:t>The museum is open Tuesday through Sunday, by reserved ticketing, from 10:00am – 6:30pm with last entry at 5:30pm.</w:t>
      </w:r>
      <w:r w:rsidRPr="00027749">
        <w:rPr>
          <w:rFonts w:ascii="Calibri" w:hAnsi="Calibri" w:cs="Calibri"/>
          <w:bCs/>
          <w:iCs/>
          <w:color w:val="auto"/>
          <w:sz w:val="22"/>
          <w:szCs w:val="22"/>
        </w:rPr>
        <w:t xml:space="preserve"> Pre-purchased tickets are required to visit the museum. E-tickets can be bought via the museum’s </w:t>
      </w:r>
      <w:hyperlink r:id="rId29" w:history="1">
        <w:r w:rsidRPr="00027749">
          <w:rPr>
            <w:rStyle w:val="Hyperlink"/>
            <w:rFonts w:ascii="Calibri" w:hAnsi="Calibri" w:cs="Calibri"/>
            <w:bCs/>
            <w:iCs/>
            <w:sz w:val="22"/>
            <w:szCs w:val="22"/>
          </w:rPr>
          <w:t>website</w:t>
        </w:r>
      </w:hyperlink>
      <w:r w:rsidRPr="00027749">
        <w:rPr>
          <w:rFonts w:ascii="Calibri" w:hAnsi="Calibri" w:cs="Calibri"/>
          <w:bCs/>
          <w:iCs/>
          <w:color w:val="auto"/>
          <w:sz w:val="22"/>
          <w:szCs w:val="22"/>
        </w:rPr>
        <w:t>.</w:t>
      </w:r>
    </w:p>
    <w:p w14:paraId="5877C386" w14:textId="5BECD901" w:rsidR="00944E8B" w:rsidRPr="00027749" w:rsidRDefault="00944E8B" w:rsidP="00C2790E">
      <w:pPr>
        <w:spacing w:line="240" w:lineRule="auto"/>
        <w:jc w:val="both"/>
        <w:rPr>
          <w:rFonts w:ascii="Calibri" w:eastAsia="Calibri" w:hAnsi="Calibri" w:cs="Calibri"/>
          <w:bCs/>
          <w:color w:val="auto"/>
          <w:sz w:val="22"/>
          <w:szCs w:val="22"/>
        </w:rPr>
      </w:pPr>
    </w:p>
    <w:p w14:paraId="284DD1FB" w14:textId="77777777" w:rsidR="00360741" w:rsidRPr="00027749" w:rsidRDefault="00360741" w:rsidP="00C2790E">
      <w:pPr>
        <w:spacing w:line="240" w:lineRule="auto"/>
        <w:jc w:val="both"/>
        <w:rPr>
          <w:rFonts w:ascii="Calibri" w:eastAsia="Calibri" w:hAnsi="Calibri" w:cs="Calibri"/>
          <w:bCs/>
          <w:color w:val="auto"/>
          <w:sz w:val="22"/>
          <w:szCs w:val="22"/>
        </w:rPr>
      </w:pPr>
    </w:p>
    <w:p w14:paraId="6B539F38" w14:textId="77777777" w:rsidR="00E4543E" w:rsidRPr="00027749" w:rsidRDefault="00E4543E" w:rsidP="00C2790E">
      <w:pPr>
        <w:pStyle w:val="NoSpacing"/>
        <w:jc w:val="both"/>
        <w:rPr>
          <w:rFonts w:ascii="Calibri" w:eastAsiaTheme="minorEastAsia" w:hAnsi="Calibri" w:cs="Calibri"/>
          <w:b/>
          <w:bCs/>
          <w:sz w:val="22"/>
          <w:szCs w:val="22"/>
          <w:lang w:val="en-GB"/>
        </w:rPr>
      </w:pPr>
      <w:r w:rsidRPr="00027749">
        <w:rPr>
          <w:rFonts w:ascii="Calibri" w:hAnsi="Calibri" w:cs="Calibri"/>
          <w:b/>
          <w:bCs/>
          <w:sz w:val="22"/>
          <w:szCs w:val="22"/>
          <w:lang w:val="en-GB"/>
        </w:rPr>
        <w:t>ABOUT LOUVRE ABU DHABI</w:t>
      </w:r>
    </w:p>
    <w:p w14:paraId="02100BD4" w14:textId="77777777" w:rsidR="00E4543E" w:rsidRPr="00027749" w:rsidRDefault="00E4543E" w:rsidP="00C2790E">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Created by an exceptional agreement between the governments of Abu Dhabi and France, Louvre Abu Dhabi was designed by Jean </w:t>
      </w:r>
      <w:proofErr w:type="spellStart"/>
      <w:r w:rsidRPr="00027749">
        <w:rPr>
          <w:rFonts w:ascii="Calibri" w:eastAsia="Calibri" w:hAnsi="Calibri" w:cs="Calibri"/>
          <w:bCs/>
          <w:color w:val="auto"/>
          <w:sz w:val="22"/>
          <w:szCs w:val="22"/>
        </w:rPr>
        <w:t>Nouvel</w:t>
      </w:r>
      <w:proofErr w:type="spellEnd"/>
      <w:r w:rsidRPr="00027749">
        <w:rPr>
          <w:rFonts w:ascii="Calibri" w:eastAsia="Calibri" w:hAnsi="Calibri" w:cs="Calibri"/>
          <w:bCs/>
          <w:color w:val="auto"/>
          <w:sz w:val="22"/>
          <w:szCs w:val="22"/>
        </w:rPr>
        <w:t xml:space="preserve"> and opened on </w:t>
      </w:r>
      <w:proofErr w:type="spellStart"/>
      <w:r w:rsidRPr="00027749">
        <w:rPr>
          <w:rFonts w:ascii="Calibri" w:eastAsia="Calibri" w:hAnsi="Calibri" w:cs="Calibri"/>
          <w:bCs/>
          <w:color w:val="auto"/>
          <w:sz w:val="22"/>
          <w:szCs w:val="22"/>
        </w:rPr>
        <w:t>Saadiyat</w:t>
      </w:r>
      <w:proofErr w:type="spellEnd"/>
      <w:r w:rsidRPr="00027749">
        <w:rPr>
          <w:rFonts w:ascii="Calibri" w:eastAsia="Calibri" w:hAnsi="Calibri" w:cs="Calibri"/>
          <w:bCs/>
          <w:color w:val="auto"/>
          <w:sz w:val="22"/>
          <w:szCs w:val="22"/>
        </w:rPr>
        <w:t xml:space="preserve"> Island in November 2017. The museum is inspired by traditional Islamic architecture and its monumental dome creates a rain of light effect and a unique social space that brings people together.</w:t>
      </w:r>
    </w:p>
    <w:p w14:paraId="3CA26775" w14:textId="77777777" w:rsidR="00E4543E" w:rsidRPr="00027749" w:rsidRDefault="00E4543E" w:rsidP="00C2790E">
      <w:pPr>
        <w:spacing w:line="240" w:lineRule="auto"/>
        <w:jc w:val="both"/>
        <w:rPr>
          <w:rFonts w:ascii="Calibri" w:eastAsia="Calibri" w:hAnsi="Calibri" w:cs="Calibri"/>
          <w:bCs/>
          <w:color w:val="auto"/>
          <w:sz w:val="22"/>
          <w:szCs w:val="22"/>
        </w:rPr>
      </w:pPr>
    </w:p>
    <w:p w14:paraId="3D67CA20" w14:textId="77777777" w:rsidR="00E4543E" w:rsidRPr="00027749" w:rsidRDefault="00E4543E" w:rsidP="00C2790E">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027749">
        <w:rPr>
          <w:rFonts w:ascii="Calibri" w:eastAsia="Calibri" w:hAnsi="Calibri" w:cs="Calibri"/>
          <w:bCs/>
          <w:color w:val="auto"/>
          <w:sz w:val="22"/>
          <w:szCs w:val="22"/>
        </w:rPr>
        <w:t>geographies</w:t>
      </w:r>
      <w:proofErr w:type="gramEnd"/>
      <w:r w:rsidRPr="00027749">
        <w:rPr>
          <w:rFonts w:ascii="Calibri" w:eastAsia="Calibri" w:hAnsi="Calibri" w:cs="Calibri"/>
          <w:bCs/>
          <w:color w:val="auto"/>
          <w:sz w:val="22"/>
          <w:szCs w:val="22"/>
        </w:rPr>
        <w:t xml:space="preserve"> and times. </w:t>
      </w:r>
    </w:p>
    <w:p w14:paraId="51C1F734" w14:textId="77777777" w:rsidR="00E4543E" w:rsidRPr="00027749" w:rsidRDefault="00E4543E" w:rsidP="00C2790E">
      <w:pPr>
        <w:spacing w:line="240" w:lineRule="auto"/>
        <w:jc w:val="both"/>
        <w:rPr>
          <w:rFonts w:ascii="Calibri" w:eastAsia="Calibri" w:hAnsi="Calibri" w:cs="Calibri"/>
          <w:bCs/>
          <w:color w:val="auto"/>
          <w:sz w:val="22"/>
          <w:szCs w:val="22"/>
        </w:rPr>
      </w:pPr>
    </w:p>
    <w:p w14:paraId="19356DF8" w14:textId="77777777" w:rsidR="00E4543E" w:rsidRPr="00027749" w:rsidRDefault="00E4543E" w:rsidP="00C2790E">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The museum’s growing collection is unparalleled in the region and spans thousands of years of human history, including prehistoric tools, artefacts, religious texts, iconic </w:t>
      </w:r>
      <w:proofErr w:type="gramStart"/>
      <w:r w:rsidRPr="00027749">
        <w:rPr>
          <w:rFonts w:ascii="Calibri" w:eastAsia="Calibri" w:hAnsi="Calibri" w:cs="Calibri"/>
          <w:bCs/>
          <w:color w:val="auto"/>
          <w:sz w:val="22"/>
          <w:szCs w:val="22"/>
        </w:rPr>
        <w:t>paintings</w:t>
      </w:r>
      <w:proofErr w:type="gramEnd"/>
      <w:r w:rsidRPr="00027749">
        <w:rPr>
          <w:rFonts w:ascii="Calibri" w:eastAsia="Calibri" w:hAnsi="Calibri" w:cs="Calibri"/>
          <w:bCs/>
          <w:color w:val="auto"/>
          <w:sz w:val="22"/>
          <w:szCs w:val="22"/>
        </w:rPr>
        <w:t xml:space="preserve"> and contemporary artworks. The permanent collection is supplemented by rotating loans from 13 French partner institutions, regional and international museums.</w:t>
      </w:r>
    </w:p>
    <w:p w14:paraId="31C88209" w14:textId="77777777" w:rsidR="00E4543E" w:rsidRPr="00027749" w:rsidRDefault="00E4543E" w:rsidP="00C2790E">
      <w:pPr>
        <w:spacing w:line="240" w:lineRule="auto"/>
        <w:jc w:val="both"/>
        <w:rPr>
          <w:rFonts w:ascii="Calibri" w:eastAsia="Calibri" w:hAnsi="Calibri" w:cs="Calibri"/>
          <w:bCs/>
          <w:color w:val="auto"/>
          <w:sz w:val="22"/>
          <w:szCs w:val="22"/>
        </w:rPr>
      </w:pPr>
    </w:p>
    <w:p w14:paraId="74315CEC" w14:textId="7EC971B1" w:rsidR="00E4543E" w:rsidRPr="00027749" w:rsidRDefault="00E4543E" w:rsidP="00C2790E">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111B8E43" w14:textId="58B5940A" w:rsidR="00026576" w:rsidRPr="00027749" w:rsidRDefault="00026576" w:rsidP="00C2790E">
      <w:pPr>
        <w:spacing w:line="240" w:lineRule="auto"/>
        <w:jc w:val="both"/>
        <w:rPr>
          <w:rFonts w:ascii="Calibri" w:eastAsia="Calibri" w:hAnsi="Calibri" w:cs="Calibri"/>
          <w:bCs/>
          <w:color w:val="auto"/>
          <w:sz w:val="22"/>
          <w:szCs w:val="22"/>
        </w:rPr>
      </w:pPr>
    </w:p>
    <w:p w14:paraId="48FD16CE" w14:textId="77777777" w:rsidR="00E41A51" w:rsidRPr="00027749" w:rsidRDefault="00E41A51" w:rsidP="00C2790E">
      <w:pPr>
        <w:spacing w:line="240" w:lineRule="auto"/>
        <w:jc w:val="both"/>
        <w:rPr>
          <w:rFonts w:ascii="Calibri" w:eastAsia="Calibri" w:hAnsi="Calibri" w:cs="Calibri"/>
          <w:bCs/>
          <w:color w:val="auto"/>
          <w:sz w:val="22"/>
          <w:szCs w:val="22"/>
        </w:rPr>
      </w:pPr>
    </w:p>
    <w:p w14:paraId="5DAF60D1" w14:textId="77777777" w:rsidR="00026576" w:rsidRPr="00027749" w:rsidRDefault="00026576" w:rsidP="00026576">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ABOUT AGENCE FRANCE-MUSÉUMS</w:t>
      </w:r>
    </w:p>
    <w:p w14:paraId="09B466D0" w14:textId="053E6323" w:rsidR="00CE0F74" w:rsidRPr="00027749" w:rsidRDefault="00CE0F74" w:rsidP="00CE0F74">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Following the intergovernmental agreement between France and the Emirates of Abu Dhabi signed in 2007, </w:t>
      </w:r>
      <w:proofErr w:type="spellStart"/>
      <w:r w:rsidRPr="00027749">
        <w:rPr>
          <w:rFonts w:ascii="Calibri" w:eastAsia="Calibri" w:hAnsi="Calibri" w:cs="Calibri"/>
          <w:bCs/>
          <w:color w:val="auto"/>
          <w:sz w:val="22"/>
          <w:szCs w:val="22"/>
        </w:rPr>
        <w:t>Agence</w:t>
      </w:r>
      <w:proofErr w:type="spellEnd"/>
      <w:r w:rsidRPr="00027749">
        <w:rPr>
          <w:rFonts w:ascii="Calibri" w:eastAsia="Calibri" w:hAnsi="Calibri" w:cs="Calibri"/>
          <w:bCs/>
          <w:color w:val="auto"/>
          <w:sz w:val="22"/>
          <w:szCs w:val="22"/>
        </w:rPr>
        <w:t xml:space="preserve"> France-</w:t>
      </w:r>
      <w:proofErr w:type="spellStart"/>
      <w:r w:rsidRPr="00027749">
        <w:rPr>
          <w:rFonts w:ascii="Calibri" w:eastAsia="Calibri" w:hAnsi="Calibri" w:cs="Calibri"/>
          <w:bCs/>
          <w:color w:val="auto"/>
          <w:sz w:val="22"/>
          <w:szCs w:val="22"/>
        </w:rPr>
        <w:t>Muséums</w:t>
      </w:r>
      <w:proofErr w:type="spellEnd"/>
      <w:r w:rsidRPr="00027749">
        <w:rPr>
          <w:rFonts w:ascii="Calibri" w:eastAsia="Calibri" w:hAnsi="Calibri" w:cs="Calibri"/>
          <w:bCs/>
          <w:color w:val="auto"/>
          <w:sz w:val="22"/>
          <w:szCs w:val="22"/>
        </w:rPr>
        <w:t>, a cultural consulting and engineering agency, was created  to work towards the creation of Louvre Abu Dhabi and support the project in all its dimensions (strategic, scientific, cultural, building, human resources, etc.)</w:t>
      </w:r>
      <w:r w:rsidR="005E518B" w:rsidRPr="00027749">
        <w:rPr>
          <w:rFonts w:ascii="Calibri" w:eastAsia="Calibri" w:hAnsi="Calibri" w:cs="Calibri"/>
          <w:bCs/>
          <w:color w:val="auto"/>
          <w:sz w:val="22"/>
          <w:szCs w:val="22"/>
        </w:rPr>
        <w:t>.</w:t>
      </w:r>
    </w:p>
    <w:p w14:paraId="68D8F4D4" w14:textId="77777777" w:rsidR="00CE0F74" w:rsidRPr="00027749" w:rsidRDefault="00CE0F74" w:rsidP="00CE0F74">
      <w:pPr>
        <w:spacing w:line="240" w:lineRule="auto"/>
        <w:jc w:val="both"/>
        <w:rPr>
          <w:rFonts w:ascii="Calibri" w:eastAsia="Calibri" w:hAnsi="Calibri" w:cs="Calibri"/>
          <w:bCs/>
          <w:color w:val="auto"/>
          <w:sz w:val="22"/>
          <w:szCs w:val="22"/>
        </w:rPr>
      </w:pPr>
    </w:p>
    <w:p w14:paraId="66355CDA" w14:textId="77777777" w:rsidR="00CE0F74" w:rsidRPr="00027749" w:rsidRDefault="00CE0F74" w:rsidP="00CE0F74">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Since the opening of the UAE museum in 2017, France </w:t>
      </w:r>
      <w:proofErr w:type="spellStart"/>
      <w:r w:rsidRPr="00027749">
        <w:rPr>
          <w:rFonts w:ascii="Calibri" w:eastAsia="Calibri" w:hAnsi="Calibri" w:cs="Calibri"/>
          <w:bCs/>
          <w:color w:val="auto"/>
          <w:sz w:val="22"/>
          <w:szCs w:val="22"/>
        </w:rPr>
        <w:t>Muséums</w:t>
      </w:r>
      <w:proofErr w:type="spellEnd"/>
      <w:r w:rsidRPr="00027749">
        <w:rPr>
          <w:rFonts w:ascii="Calibri" w:eastAsia="Calibri" w:hAnsi="Calibri" w:cs="Calibri"/>
          <w:bCs/>
          <w:color w:val="auto"/>
          <w:sz w:val="22"/>
          <w:szCs w:val="22"/>
        </w:rPr>
        <w:t xml:space="preserve"> continues to support Louvre Abu Dhabi in four main fields of activity: the management and coordination of loans from French museums for the permanent galleries of the museum, the organisation and production of 4 international exhibitions per year, training of teams and a wide range of consultancy and auditing assignments in all areas of museum management.  </w:t>
      </w:r>
    </w:p>
    <w:p w14:paraId="2838105B" w14:textId="77777777" w:rsidR="00CE0F74" w:rsidRPr="00027749" w:rsidRDefault="00CE0F74" w:rsidP="00CE0F74">
      <w:pPr>
        <w:spacing w:line="240" w:lineRule="auto"/>
        <w:jc w:val="both"/>
        <w:rPr>
          <w:rFonts w:ascii="Calibri" w:eastAsia="Calibri" w:hAnsi="Calibri" w:cs="Calibri"/>
          <w:bCs/>
          <w:color w:val="auto"/>
          <w:sz w:val="22"/>
          <w:szCs w:val="22"/>
        </w:rPr>
      </w:pPr>
    </w:p>
    <w:p w14:paraId="36C78E75" w14:textId="13AF4BB0" w:rsidR="00802FA8" w:rsidRPr="00027749" w:rsidRDefault="00CE0F74" w:rsidP="00C2790E">
      <w:pPr>
        <w:spacing w:line="240" w:lineRule="auto"/>
        <w:jc w:val="both"/>
        <w:rPr>
          <w:rFonts w:ascii="Calibri" w:eastAsia="Calibri" w:hAnsi="Calibri" w:cs="Calibri"/>
          <w:bCs/>
          <w:color w:val="auto"/>
          <w:sz w:val="22"/>
          <w:szCs w:val="22"/>
        </w:rPr>
      </w:pPr>
      <w:proofErr w:type="spellStart"/>
      <w:r w:rsidRPr="00027749">
        <w:rPr>
          <w:rFonts w:ascii="Calibri" w:eastAsia="Calibri" w:hAnsi="Calibri" w:cs="Calibri"/>
          <w:bCs/>
          <w:color w:val="auto"/>
          <w:sz w:val="22"/>
          <w:szCs w:val="22"/>
        </w:rPr>
        <w:lastRenderedPageBreak/>
        <w:t>Agence</w:t>
      </w:r>
      <w:proofErr w:type="spellEnd"/>
      <w:r w:rsidRPr="00027749">
        <w:rPr>
          <w:rFonts w:ascii="Calibri" w:eastAsia="Calibri" w:hAnsi="Calibri" w:cs="Calibri"/>
          <w:bCs/>
          <w:color w:val="auto"/>
          <w:sz w:val="22"/>
          <w:szCs w:val="22"/>
        </w:rPr>
        <w:t xml:space="preserve"> France-</w:t>
      </w:r>
      <w:proofErr w:type="spellStart"/>
      <w:r w:rsidRPr="00027749">
        <w:rPr>
          <w:rFonts w:ascii="Calibri" w:eastAsia="Calibri" w:hAnsi="Calibri" w:cs="Calibri"/>
          <w:bCs/>
          <w:color w:val="auto"/>
          <w:sz w:val="22"/>
          <w:szCs w:val="22"/>
        </w:rPr>
        <w:t>Muséums</w:t>
      </w:r>
      <w:proofErr w:type="spellEnd"/>
      <w:r w:rsidRPr="00027749">
        <w:rPr>
          <w:rFonts w:ascii="Calibri" w:eastAsia="Calibri" w:hAnsi="Calibri" w:cs="Calibri"/>
          <w:bCs/>
          <w:color w:val="auto"/>
          <w:sz w:val="22"/>
          <w:szCs w:val="22"/>
        </w:rPr>
        <w:t xml:space="preserve"> mobilise its teams based in Paris and Abu Dhabi and a network of 17 major French cultural institutions and museums partners: Louvre Abu Dhabi: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du Louvre, Centre Pompidou, </w:t>
      </w:r>
      <w:proofErr w:type="spellStart"/>
      <w:r w:rsidRPr="00027749">
        <w:rPr>
          <w:rFonts w:ascii="Calibri" w:eastAsia="Calibri" w:hAnsi="Calibri" w:cs="Calibri"/>
          <w:bCs/>
          <w:color w:val="auto"/>
          <w:sz w:val="22"/>
          <w:szCs w:val="22"/>
        </w:rPr>
        <w:t>Musées</w:t>
      </w:r>
      <w:proofErr w:type="spellEnd"/>
      <w:r w:rsidRPr="00027749">
        <w:rPr>
          <w:rFonts w:ascii="Calibri" w:eastAsia="Calibri" w:hAnsi="Calibri" w:cs="Calibri"/>
          <w:bCs/>
          <w:color w:val="auto"/>
          <w:sz w:val="22"/>
          <w:szCs w:val="22"/>
        </w:rPr>
        <w:t xml:space="preserve"> d’Orsay et de </w:t>
      </w:r>
      <w:proofErr w:type="spellStart"/>
      <w:r w:rsidRPr="00027749">
        <w:rPr>
          <w:rFonts w:ascii="Calibri" w:eastAsia="Calibri" w:hAnsi="Calibri" w:cs="Calibri"/>
          <w:bCs/>
          <w:color w:val="auto"/>
          <w:sz w:val="22"/>
          <w:szCs w:val="22"/>
        </w:rPr>
        <w:t>l’Orangerie</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Bibliothèque</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nationale</w:t>
      </w:r>
      <w:proofErr w:type="spellEnd"/>
      <w:r w:rsidRPr="00027749">
        <w:rPr>
          <w:rFonts w:ascii="Calibri" w:eastAsia="Calibri" w:hAnsi="Calibri" w:cs="Calibri"/>
          <w:bCs/>
          <w:color w:val="auto"/>
          <w:sz w:val="22"/>
          <w:szCs w:val="22"/>
        </w:rPr>
        <w:t xml:space="preserve"> de France,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du </w:t>
      </w:r>
      <w:proofErr w:type="spellStart"/>
      <w:r w:rsidRPr="00027749">
        <w:rPr>
          <w:rFonts w:ascii="Calibri" w:eastAsia="Calibri" w:hAnsi="Calibri" w:cs="Calibri"/>
          <w:bCs/>
          <w:color w:val="auto"/>
          <w:sz w:val="22"/>
          <w:szCs w:val="22"/>
        </w:rPr>
        <w:t>quai</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Branly</w:t>
      </w:r>
      <w:proofErr w:type="spellEnd"/>
      <w:r w:rsidRPr="00027749">
        <w:rPr>
          <w:rFonts w:ascii="Calibri" w:eastAsia="Calibri" w:hAnsi="Calibri" w:cs="Calibri"/>
          <w:bCs/>
          <w:color w:val="auto"/>
          <w:sz w:val="22"/>
          <w:szCs w:val="22"/>
        </w:rPr>
        <w:t xml:space="preserve">-Jacques Chirac, Réunion des </w:t>
      </w:r>
      <w:proofErr w:type="spellStart"/>
      <w:r w:rsidRPr="00027749">
        <w:rPr>
          <w:rFonts w:ascii="Calibri" w:eastAsia="Calibri" w:hAnsi="Calibri" w:cs="Calibri"/>
          <w:bCs/>
          <w:color w:val="auto"/>
          <w:sz w:val="22"/>
          <w:szCs w:val="22"/>
        </w:rPr>
        <w:t>Musées</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Nationaux</w:t>
      </w:r>
      <w:proofErr w:type="spellEnd"/>
      <w:r w:rsidRPr="00027749">
        <w:rPr>
          <w:rFonts w:ascii="Calibri" w:eastAsia="Calibri" w:hAnsi="Calibri" w:cs="Calibri"/>
          <w:bCs/>
          <w:color w:val="auto"/>
          <w:sz w:val="22"/>
          <w:szCs w:val="22"/>
        </w:rPr>
        <w:t xml:space="preserve"> et du Grand Palais (RMN-GP), Château de Versailles,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national des arts </w:t>
      </w:r>
      <w:proofErr w:type="spellStart"/>
      <w:r w:rsidRPr="00027749">
        <w:rPr>
          <w:rFonts w:ascii="Calibri" w:eastAsia="Calibri" w:hAnsi="Calibri" w:cs="Calibri"/>
          <w:bCs/>
          <w:color w:val="auto"/>
          <w:sz w:val="22"/>
          <w:szCs w:val="22"/>
        </w:rPr>
        <w:t>asiatiques-Guimet</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de Cluny –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national du </w:t>
      </w:r>
      <w:proofErr w:type="spellStart"/>
      <w:r w:rsidRPr="00027749">
        <w:rPr>
          <w:rFonts w:ascii="Calibri" w:eastAsia="Calibri" w:hAnsi="Calibri" w:cs="Calibri"/>
          <w:bCs/>
          <w:color w:val="auto"/>
          <w:sz w:val="22"/>
          <w:szCs w:val="22"/>
        </w:rPr>
        <w:t>Moyen-Âge</w:t>
      </w:r>
      <w:proofErr w:type="spellEnd"/>
      <w:r w:rsidRPr="00027749">
        <w:rPr>
          <w:rFonts w:ascii="Calibri" w:eastAsia="Calibri" w:hAnsi="Calibri" w:cs="Calibri"/>
          <w:bCs/>
          <w:color w:val="auto"/>
          <w:sz w:val="22"/>
          <w:szCs w:val="22"/>
        </w:rPr>
        <w:t xml:space="preserve">, École du Louvre,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Rodin, Domaine National de Chambord,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des Arts </w:t>
      </w:r>
      <w:proofErr w:type="spellStart"/>
      <w:r w:rsidRPr="00027749">
        <w:rPr>
          <w:rFonts w:ascii="Calibri" w:eastAsia="Calibri" w:hAnsi="Calibri" w:cs="Calibri"/>
          <w:bCs/>
          <w:color w:val="auto"/>
          <w:sz w:val="22"/>
          <w:szCs w:val="22"/>
        </w:rPr>
        <w:t>Décoratifs</w:t>
      </w:r>
      <w:proofErr w:type="spellEnd"/>
      <w:r w:rsidRPr="00027749">
        <w:rPr>
          <w:rFonts w:ascii="Calibri" w:eastAsia="Calibri" w:hAnsi="Calibri" w:cs="Calibri"/>
          <w:bCs/>
          <w:color w:val="auto"/>
          <w:sz w:val="22"/>
          <w:szCs w:val="22"/>
        </w:rPr>
        <w:t xml:space="preserve"> (MAD), </w:t>
      </w:r>
      <w:proofErr w:type="spellStart"/>
      <w:r w:rsidRPr="00027749">
        <w:rPr>
          <w:rFonts w:ascii="Calibri" w:eastAsia="Calibri" w:hAnsi="Calibri" w:cs="Calibri"/>
          <w:bCs/>
          <w:color w:val="auto"/>
          <w:sz w:val="22"/>
          <w:szCs w:val="22"/>
        </w:rPr>
        <w:t>Cité</w:t>
      </w:r>
      <w:proofErr w:type="spellEnd"/>
      <w:r w:rsidRPr="00027749">
        <w:rPr>
          <w:rFonts w:ascii="Calibri" w:eastAsia="Calibri" w:hAnsi="Calibri" w:cs="Calibri"/>
          <w:bCs/>
          <w:color w:val="auto"/>
          <w:sz w:val="22"/>
          <w:szCs w:val="22"/>
        </w:rPr>
        <w:t xml:space="preserve"> de la </w:t>
      </w:r>
      <w:proofErr w:type="spellStart"/>
      <w:r w:rsidRPr="00027749">
        <w:rPr>
          <w:rFonts w:ascii="Calibri" w:eastAsia="Calibri" w:hAnsi="Calibri" w:cs="Calibri"/>
          <w:bCs/>
          <w:color w:val="auto"/>
          <w:sz w:val="22"/>
          <w:szCs w:val="22"/>
        </w:rPr>
        <w:t>Céramique</w:t>
      </w:r>
      <w:proofErr w:type="spellEnd"/>
      <w:r w:rsidRPr="00027749">
        <w:rPr>
          <w:rFonts w:ascii="Calibri" w:eastAsia="Calibri" w:hAnsi="Calibri" w:cs="Calibri"/>
          <w:bCs/>
          <w:color w:val="auto"/>
          <w:sz w:val="22"/>
          <w:szCs w:val="22"/>
        </w:rPr>
        <w:t xml:space="preserve"> – </w:t>
      </w:r>
      <w:proofErr w:type="spellStart"/>
      <w:r w:rsidRPr="00027749">
        <w:rPr>
          <w:rFonts w:ascii="Calibri" w:eastAsia="Calibri" w:hAnsi="Calibri" w:cs="Calibri"/>
          <w:bCs/>
          <w:color w:val="auto"/>
          <w:sz w:val="22"/>
          <w:szCs w:val="22"/>
        </w:rPr>
        <w:t>Sèvres</w:t>
      </w:r>
      <w:proofErr w:type="spellEnd"/>
      <w:r w:rsidRPr="00027749">
        <w:rPr>
          <w:rFonts w:ascii="Calibri" w:eastAsia="Calibri" w:hAnsi="Calibri" w:cs="Calibri"/>
          <w:bCs/>
          <w:color w:val="auto"/>
          <w:sz w:val="22"/>
          <w:szCs w:val="22"/>
        </w:rPr>
        <w:t xml:space="preserve"> &amp; Limoges, </w:t>
      </w:r>
      <w:proofErr w:type="spellStart"/>
      <w:r w:rsidRPr="00027749">
        <w:rPr>
          <w:rFonts w:ascii="Calibri" w:eastAsia="Calibri" w:hAnsi="Calibri" w:cs="Calibri"/>
          <w:bCs/>
          <w:color w:val="auto"/>
          <w:sz w:val="22"/>
          <w:szCs w:val="22"/>
        </w:rPr>
        <w:t>Musée</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d’Archéologie</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nationale</w:t>
      </w:r>
      <w:proofErr w:type="spellEnd"/>
      <w:r w:rsidRPr="00027749">
        <w:rPr>
          <w:rFonts w:ascii="Calibri" w:eastAsia="Calibri" w:hAnsi="Calibri" w:cs="Calibri"/>
          <w:bCs/>
          <w:color w:val="auto"/>
          <w:sz w:val="22"/>
          <w:szCs w:val="22"/>
        </w:rPr>
        <w:t xml:space="preserve"> – Saint-Germain </w:t>
      </w:r>
      <w:proofErr w:type="spellStart"/>
      <w:r w:rsidRPr="00027749">
        <w:rPr>
          <w:rFonts w:ascii="Calibri" w:eastAsia="Calibri" w:hAnsi="Calibri" w:cs="Calibri"/>
          <w:bCs/>
          <w:color w:val="auto"/>
          <w:sz w:val="22"/>
          <w:szCs w:val="22"/>
        </w:rPr>
        <w:t>en</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Laye</w:t>
      </w:r>
      <w:proofErr w:type="spellEnd"/>
      <w:r w:rsidRPr="00027749">
        <w:rPr>
          <w:rFonts w:ascii="Calibri" w:eastAsia="Calibri" w:hAnsi="Calibri" w:cs="Calibri"/>
          <w:bCs/>
          <w:color w:val="auto"/>
          <w:sz w:val="22"/>
          <w:szCs w:val="22"/>
        </w:rPr>
        <w:t>, Château de Fontainebleau, and OPPIC (</w:t>
      </w:r>
      <w:proofErr w:type="spellStart"/>
      <w:r w:rsidRPr="00027749">
        <w:rPr>
          <w:rFonts w:ascii="Calibri" w:eastAsia="Calibri" w:hAnsi="Calibri" w:cs="Calibri"/>
          <w:bCs/>
          <w:color w:val="auto"/>
          <w:sz w:val="22"/>
          <w:szCs w:val="22"/>
        </w:rPr>
        <w:t>Opérateur</w:t>
      </w:r>
      <w:proofErr w:type="spellEnd"/>
      <w:r w:rsidRPr="00027749">
        <w:rPr>
          <w:rFonts w:ascii="Calibri" w:eastAsia="Calibri" w:hAnsi="Calibri" w:cs="Calibri"/>
          <w:bCs/>
          <w:color w:val="auto"/>
          <w:sz w:val="22"/>
          <w:szCs w:val="22"/>
        </w:rPr>
        <w:t xml:space="preserve"> du </w:t>
      </w:r>
      <w:proofErr w:type="spellStart"/>
      <w:r w:rsidRPr="00027749">
        <w:rPr>
          <w:rFonts w:ascii="Calibri" w:eastAsia="Calibri" w:hAnsi="Calibri" w:cs="Calibri"/>
          <w:bCs/>
          <w:color w:val="auto"/>
          <w:sz w:val="22"/>
          <w:szCs w:val="22"/>
        </w:rPr>
        <w:t>patrimoine</w:t>
      </w:r>
      <w:proofErr w:type="spellEnd"/>
      <w:r w:rsidRPr="00027749">
        <w:rPr>
          <w:rFonts w:ascii="Calibri" w:eastAsia="Calibri" w:hAnsi="Calibri" w:cs="Calibri"/>
          <w:bCs/>
          <w:color w:val="auto"/>
          <w:sz w:val="22"/>
          <w:szCs w:val="22"/>
        </w:rPr>
        <w:t xml:space="preserve"> et des </w:t>
      </w:r>
      <w:proofErr w:type="spellStart"/>
      <w:r w:rsidRPr="00027749">
        <w:rPr>
          <w:rFonts w:ascii="Calibri" w:eastAsia="Calibri" w:hAnsi="Calibri" w:cs="Calibri"/>
          <w:bCs/>
          <w:color w:val="auto"/>
          <w:sz w:val="22"/>
          <w:szCs w:val="22"/>
        </w:rPr>
        <w:t>projets</w:t>
      </w:r>
      <w:proofErr w:type="spellEnd"/>
      <w:r w:rsidRPr="00027749">
        <w:rPr>
          <w:rFonts w:ascii="Calibri" w:eastAsia="Calibri" w:hAnsi="Calibri" w:cs="Calibri"/>
          <w:bCs/>
          <w:color w:val="auto"/>
          <w:sz w:val="22"/>
          <w:szCs w:val="22"/>
        </w:rPr>
        <w:t xml:space="preserve"> </w:t>
      </w:r>
      <w:proofErr w:type="spellStart"/>
      <w:r w:rsidRPr="00027749">
        <w:rPr>
          <w:rFonts w:ascii="Calibri" w:eastAsia="Calibri" w:hAnsi="Calibri" w:cs="Calibri"/>
          <w:bCs/>
          <w:color w:val="auto"/>
          <w:sz w:val="22"/>
          <w:szCs w:val="22"/>
        </w:rPr>
        <w:t>immobiliers</w:t>
      </w:r>
      <w:proofErr w:type="spellEnd"/>
      <w:r w:rsidRPr="00027749">
        <w:rPr>
          <w:rFonts w:ascii="Calibri" w:eastAsia="Calibri" w:hAnsi="Calibri" w:cs="Calibri"/>
          <w:bCs/>
          <w:color w:val="auto"/>
          <w:sz w:val="22"/>
          <w:szCs w:val="22"/>
        </w:rPr>
        <w:t xml:space="preserve"> de la culture).</w:t>
      </w:r>
    </w:p>
    <w:p w14:paraId="3EBE6A74" w14:textId="2955ECB2" w:rsidR="00802FA8" w:rsidRPr="00027749" w:rsidRDefault="00802FA8" w:rsidP="00C2790E">
      <w:pPr>
        <w:spacing w:line="240" w:lineRule="auto"/>
        <w:jc w:val="both"/>
        <w:rPr>
          <w:rFonts w:ascii="Calibri" w:eastAsia="Calibri" w:hAnsi="Calibri" w:cs="Calibri"/>
          <w:bCs/>
          <w:color w:val="auto"/>
          <w:sz w:val="22"/>
          <w:szCs w:val="22"/>
        </w:rPr>
      </w:pPr>
    </w:p>
    <w:p w14:paraId="60661EC3" w14:textId="77777777" w:rsidR="000A78A0" w:rsidRPr="00027749" w:rsidRDefault="000A78A0" w:rsidP="00C2790E">
      <w:pPr>
        <w:spacing w:line="240" w:lineRule="auto"/>
        <w:jc w:val="both"/>
        <w:rPr>
          <w:rFonts w:ascii="Calibri" w:eastAsia="Calibri" w:hAnsi="Calibri" w:cs="Calibri"/>
          <w:bCs/>
          <w:color w:val="auto"/>
          <w:sz w:val="22"/>
          <w:szCs w:val="22"/>
        </w:rPr>
      </w:pPr>
    </w:p>
    <w:p w14:paraId="709C7448" w14:textId="77777777" w:rsidR="00E4543E" w:rsidRPr="00027749" w:rsidRDefault="00E4543E"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ABOUT MUSÉE DU LOUVRE</w:t>
      </w:r>
    </w:p>
    <w:p w14:paraId="3D25D149" w14:textId="0F9A235B" w:rsidR="00E4543E" w:rsidRPr="00027749" w:rsidRDefault="00E4543E" w:rsidP="00A86E80">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w:t>
      </w:r>
      <w:proofErr w:type="gramStart"/>
      <w:r w:rsidRPr="00027749">
        <w:rPr>
          <w:rFonts w:ascii="Calibri" w:eastAsia="Calibri" w:hAnsi="Calibri" w:cs="Calibri"/>
          <w:bCs/>
          <w:color w:val="auto"/>
          <w:sz w:val="22"/>
          <w:szCs w:val="22"/>
        </w:rPr>
        <w:t>Samothrace</w:t>
      </w:r>
      <w:proofErr w:type="gramEnd"/>
      <w:r w:rsidRPr="00027749">
        <w:rPr>
          <w:rFonts w:ascii="Calibri" w:eastAsia="Calibri" w:hAnsi="Calibri" w:cs="Calibri"/>
          <w:bCs/>
          <w:color w:val="auto"/>
          <w:sz w:val="22"/>
          <w:szCs w:val="22"/>
        </w:rPr>
        <w:t xml:space="preserve"> and the Venus de Milo. With 9.6 million guests in 2019, the Louvre is the mo</w:t>
      </w:r>
      <w:r w:rsidR="00A86E80" w:rsidRPr="00027749">
        <w:rPr>
          <w:rFonts w:ascii="Calibri" w:eastAsia="Calibri" w:hAnsi="Calibri" w:cs="Calibri"/>
          <w:bCs/>
          <w:color w:val="auto"/>
          <w:sz w:val="22"/>
          <w:szCs w:val="22"/>
        </w:rPr>
        <w:t>st visited museum in the world.</w:t>
      </w:r>
    </w:p>
    <w:p w14:paraId="6EDAC358" w14:textId="442A00C8" w:rsidR="00E4543E" w:rsidRPr="00027749" w:rsidRDefault="00E4543E" w:rsidP="00C2790E">
      <w:pPr>
        <w:spacing w:line="240" w:lineRule="auto"/>
        <w:jc w:val="both"/>
        <w:rPr>
          <w:rFonts w:ascii="Calibri" w:eastAsia="Calibri" w:hAnsi="Calibri" w:cs="Calibri"/>
          <w:bCs/>
          <w:color w:val="auto"/>
          <w:sz w:val="22"/>
          <w:szCs w:val="22"/>
        </w:rPr>
      </w:pPr>
    </w:p>
    <w:p w14:paraId="1A6CDF89" w14:textId="77777777" w:rsidR="005D7789" w:rsidRPr="00027749" w:rsidRDefault="005D7789" w:rsidP="00C2790E">
      <w:pPr>
        <w:spacing w:line="240" w:lineRule="auto"/>
        <w:jc w:val="both"/>
        <w:rPr>
          <w:rFonts w:ascii="Calibri" w:eastAsia="Calibri" w:hAnsi="Calibri" w:cs="Calibri"/>
          <w:bCs/>
          <w:color w:val="auto"/>
          <w:sz w:val="22"/>
          <w:szCs w:val="22"/>
        </w:rPr>
      </w:pPr>
    </w:p>
    <w:p w14:paraId="59850166" w14:textId="77777777" w:rsidR="00E4543E" w:rsidRPr="00027749" w:rsidRDefault="00E4543E"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ABOUT SAADIYAT CULTURAL DISTRICT</w:t>
      </w:r>
    </w:p>
    <w:p w14:paraId="5E939EC3" w14:textId="61044D5A" w:rsidR="00E4543E" w:rsidRPr="00027749" w:rsidRDefault="00E4543E" w:rsidP="00C2790E">
      <w:pPr>
        <w:spacing w:line="240" w:lineRule="auto"/>
        <w:jc w:val="both"/>
        <w:rPr>
          <w:rFonts w:ascii="Calibri" w:eastAsia="Calibri" w:hAnsi="Calibri" w:cs="Calibri"/>
          <w:bCs/>
          <w:color w:val="auto"/>
          <w:sz w:val="22"/>
          <w:szCs w:val="22"/>
        </w:rPr>
      </w:pPr>
      <w:proofErr w:type="spellStart"/>
      <w:r w:rsidRPr="00027749">
        <w:rPr>
          <w:rFonts w:ascii="Calibri" w:eastAsia="Calibri" w:hAnsi="Calibri" w:cs="Calibri"/>
          <w:bCs/>
          <w:color w:val="auto"/>
          <w:sz w:val="22"/>
          <w:szCs w:val="22"/>
        </w:rPr>
        <w:t>Saadiyat</w:t>
      </w:r>
      <w:proofErr w:type="spellEnd"/>
      <w:r w:rsidRPr="00027749">
        <w:rPr>
          <w:rFonts w:ascii="Calibri" w:eastAsia="Calibri" w:hAnsi="Calibri" w:cs="Calibri"/>
          <w:bCs/>
          <w:color w:val="auto"/>
          <w:sz w:val="22"/>
          <w:szCs w:val="22"/>
        </w:rPr>
        <w:t xml:space="preserve"> Cultural District on </w:t>
      </w:r>
      <w:proofErr w:type="spellStart"/>
      <w:r w:rsidRPr="00027749">
        <w:rPr>
          <w:rFonts w:ascii="Calibri" w:eastAsia="Calibri" w:hAnsi="Calibri" w:cs="Calibri"/>
          <w:bCs/>
          <w:color w:val="auto"/>
          <w:sz w:val="22"/>
          <w:szCs w:val="22"/>
        </w:rPr>
        <w:t>Saadiyat</w:t>
      </w:r>
      <w:proofErr w:type="spellEnd"/>
      <w:r w:rsidRPr="00027749">
        <w:rPr>
          <w:rFonts w:ascii="Calibri" w:eastAsia="Calibri" w:hAnsi="Calibri" w:cs="Calibri"/>
          <w:bCs/>
          <w:color w:val="auto"/>
          <w:sz w:val="22"/>
          <w:szCs w:val="22"/>
        </w:rPr>
        <w:t xml:space="preserve"> Island, Abu Dhabi, is devoted to culture and the arts. An ambitious cultural undertaking for the 21</w:t>
      </w:r>
      <w:r w:rsidRPr="00027749">
        <w:rPr>
          <w:rFonts w:ascii="Calibri" w:eastAsia="Calibri" w:hAnsi="Calibri" w:cs="Calibri"/>
          <w:bCs/>
          <w:color w:val="auto"/>
          <w:sz w:val="22"/>
          <w:szCs w:val="22"/>
          <w:vertAlign w:val="superscript"/>
        </w:rPr>
        <w:t>st</w:t>
      </w:r>
      <w:r w:rsidR="006A68E7" w:rsidRPr="00027749">
        <w:rPr>
          <w:rFonts w:ascii="Calibri" w:eastAsia="Calibri" w:hAnsi="Calibri" w:cs="Calibri"/>
          <w:bCs/>
          <w:color w:val="auto"/>
          <w:sz w:val="22"/>
          <w:szCs w:val="22"/>
        </w:rPr>
        <w:t xml:space="preserve"> </w:t>
      </w:r>
      <w:r w:rsidRPr="00027749">
        <w:rPr>
          <w:rFonts w:ascii="Calibri" w:eastAsia="Calibri" w:hAnsi="Calibri" w:cs="Calibri"/>
          <w:bCs/>
          <w:color w:val="auto"/>
          <w:sz w:val="22"/>
          <w:szCs w:val="22"/>
        </w:rPr>
        <w:t xml:space="preserve">century, it will be a nucleus for global culture, attracting local, </w:t>
      </w:r>
      <w:proofErr w:type="gramStart"/>
      <w:r w:rsidRPr="00027749">
        <w:rPr>
          <w:rFonts w:ascii="Calibri" w:eastAsia="Calibri" w:hAnsi="Calibri" w:cs="Calibri"/>
          <w:bCs/>
          <w:color w:val="auto"/>
          <w:sz w:val="22"/>
          <w:szCs w:val="22"/>
        </w:rPr>
        <w:t>regional</w:t>
      </w:r>
      <w:proofErr w:type="gramEnd"/>
      <w:r w:rsidRPr="00027749">
        <w:rPr>
          <w:rFonts w:ascii="Calibri" w:eastAsia="Calibri" w:hAnsi="Calibri" w:cs="Calibri"/>
          <w:bCs/>
          <w:color w:val="auto"/>
          <w:sz w:val="22"/>
          <w:szCs w:val="22"/>
        </w:rPr>
        <w:t xml:space="preserve"> and international guests with unique exhibitions, permanent collections, productions and performances. Its ground-breaking buildings will form a historical statement of the finest 21st century architecture; Zayed National Museum, Louvre Abu </w:t>
      </w:r>
      <w:proofErr w:type="gramStart"/>
      <w:r w:rsidRPr="00027749">
        <w:rPr>
          <w:rFonts w:ascii="Calibri" w:eastAsia="Calibri" w:hAnsi="Calibri" w:cs="Calibri"/>
          <w:bCs/>
          <w:color w:val="auto"/>
          <w:sz w:val="22"/>
          <w:szCs w:val="22"/>
        </w:rPr>
        <w:t>Dhabi</w:t>
      </w:r>
      <w:proofErr w:type="gramEnd"/>
      <w:r w:rsidRPr="00027749">
        <w:rPr>
          <w:rFonts w:ascii="Calibri" w:eastAsia="Calibri" w:hAnsi="Calibri" w:cs="Calibri"/>
          <w:bCs/>
          <w:color w:val="auto"/>
          <w:sz w:val="22"/>
          <w:szCs w:val="22"/>
        </w:rPr>
        <w:t xml:space="preserve"> and Guggenheim Abu Dhabi. These museums will complement and collaborate with local and regional arts and cultural institutions including universities and research centres.</w:t>
      </w:r>
    </w:p>
    <w:p w14:paraId="603E9094" w14:textId="5DC84D4E" w:rsidR="00E4543E" w:rsidRPr="00027749" w:rsidRDefault="00E4543E" w:rsidP="00C2790E">
      <w:pPr>
        <w:spacing w:line="240" w:lineRule="auto"/>
        <w:jc w:val="both"/>
        <w:rPr>
          <w:rFonts w:ascii="Calibri" w:eastAsia="Calibri" w:hAnsi="Calibri" w:cs="Calibri"/>
          <w:bCs/>
          <w:color w:val="auto"/>
          <w:sz w:val="22"/>
          <w:szCs w:val="22"/>
        </w:rPr>
      </w:pPr>
    </w:p>
    <w:p w14:paraId="684A8E90" w14:textId="77777777" w:rsidR="005D7789" w:rsidRPr="00027749" w:rsidRDefault="005D7789" w:rsidP="00C2790E">
      <w:pPr>
        <w:spacing w:line="240" w:lineRule="auto"/>
        <w:jc w:val="both"/>
        <w:rPr>
          <w:rFonts w:ascii="Calibri" w:eastAsia="Calibri" w:hAnsi="Calibri" w:cs="Calibri"/>
          <w:bCs/>
          <w:color w:val="auto"/>
          <w:sz w:val="22"/>
          <w:szCs w:val="22"/>
        </w:rPr>
      </w:pPr>
    </w:p>
    <w:p w14:paraId="360F97CC" w14:textId="77777777" w:rsidR="00510705" w:rsidRPr="00027749" w:rsidRDefault="00510705" w:rsidP="00C2790E">
      <w:pPr>
        <w:spacing w:line="240" w:lineRule="auto"/>
        <w:jc w:val="both"/>
        <w:rPr>
          <w:rFonts w:ascii="Calibri" w:eastAsia="Calibri" w:hAnsi="Calibri" w:cs="Calibri"/>
          <w:b/>
          <w:color w:val="auto"/>
          <w:sz w:val="22"/>
          <w:szCs w:val="22"/>
        </w:rPr>
      </w:pPr>
      <w:r w:rsidRPr="00027749">
        <w:rPr>
          <w:rFonts w:ascii="Calibri" w:eastAsia="Calibri" w:hAnsi="Calibri" w:cs="Calibri"/>
          <w:b/>
          <w:color w:val="auto"/>
          <w:sz w:val="22"/>
          <w:szCs w:val="22"/>
        </w:rPr>
        <w:t>ABOUT THE DEPARTMENT OF CULTURE AND TOURISM – ABU DHABI</w:t>
      </w:r>
    </w:p>
    <w:p w14:paraId="3B8D7782" w14:textId="77777777" w:rsidR="008A407C" w:rsidRPr="00027749" w:rsidRDefault="008A407C" w:rsidP="008A407C">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policies and systems to support the culture and tourism industries.</w:t>
      </w:r>
    </w:p>
    <w:p w14:paraId="3D2E9469" w14:textId="77777777" w:rsidR="008A407C" w:rsidRPr="00027749" w:rsidRDefault="008A407C" w:rsidP="008A407C">
      <w:pPr>
        <w:spacing w:line="240" w:lineRule="auto"/>
        <w:jc w:val="both"/>
        <w:rPr>
          <w:rFonts w:ascii="Calibri" w:eastAsia="Calibri" w:hAnsi="Calibri" w:cs="Calibri"/>
          <w:bCs/>
          <w:color w:val="auto"/>
          <w:sz w:val="22"/>
          <w:szCs w:val="22"/>
        </w:rPr>
      </w:pPr>
    </w:p>
    <w:p w14:paraId="2BB6C8F8" w14:textId="5D52FC6C" w:rsidR="00E4543E" w:rsidRPr="00027749" w:rsidRDefault="008A407C" w:rsidP="008A407C">
      <w:pPr>
        <w:spacing w:line="240" w:lineRule="auto"/>
        <w:jc w:val="both"/>
        <w:rPr>
          <w:rFonts w:ascii="Calibri" w:eastAsia="Calibri" w:hAnsi="Calibri" w:cs="Calibri"/>
          <w:bCs/>
          <w:color w:val="auto"/>
          <w:sz w:val="22"/>
          <w:szCs w:val="22"/>
        </w:rPr>
      </w:pPr>
      <w:r w:rsidRPr="00027749">
        <w:rPr>
          <w:rFonts w:ascii="Calibri" w:eastAsia="Calibri" w:hAnsi="Calibri" w:cs="Calibri"/>
          <w:bCs/>
          <w:color w:val="auto"/>
          <w:sz w:val="22"/>
          <w:szCs w:val="22"/>
        </w:rPr>
        <w:t xml:space="preserve">DCT Abu Dhabi’s vision is defined by the Emirate’s people, </w:t>
      </w:r>
      <w:proofErr w:type="gramStart"/>
      <w:r w:rsidRPr="00027749">
        <w:rPr>
          <w:rFonts w:ascii="Calibri" w:eastAsia="Calibri" w:hAnsi="Calibri" w:cs="Calibri"/>
          <w:bCs/>
          <w:color w:val="auto"/>
          <w:sz w:val="22"/>
          <w:szCs w:val="22"/>
        </w:rPr>
        <w:t>heritage</w:t>
      </w:r>
      <w:proofErr w:type="gramEnd"/>
      <w:r w:rsidRPr="00027749">
        <w:rPr>
          <w:rFonts w:ascii="Calibri" w:eastAsia="Calibri" w:hAnsi="Calibri" w:cs="Calibri"/>
          <w:bCs/>
          <w:color w:val="auto"/>
          <w:sz w:val="22"/>
          <w:szCs w:val="22"/>
        </w:rPr>
        <w:t xml:space="preserve"> and landscape. We work to enhance Abu Dhabi’s status as a place of authenticity, innovation, and unparalleled experiences, represented by its living traditions of hospitality, pioneering </w:t>
      </w:r>
      <w:proofErr w:type="gramStart"/>
      <w:r w:rsidRPr="00027749">
        <w:rPr>
          <w:rFonts w:ascii="Calibri" w:eastAsia="Calibri" w:hAnsi="Calibri" w:cs="Calibri"/>
          <w:bCs/>
          <w:color w:val="auto"/>
          <w:sz w:val="22"/>
          <w:szCs w:val="22"/>
        </w:rPr>
        <w:t>initiatives</w:t>
      </w:r>
      <w:proofErr w:type="gramEnd"/>
      <w:r w:rsidRPr="00027749">
        <w:rPr>
          <w:rFonts w:ascii="Calibri" w:eastAsia="Calibri" w:hAnsi="Calibri" w:cs="Calibri"/>
          <w:bCs/>
          <w:color w:val="auto"/>
          <w:sz w:val="22"/>
          <w:szCs w:val="22"/>
        </w:rPr>
        <w:t xml:space="preserve"> and creative thought.</w:t>
      </w:r>
    </w:p>
    <w:sectPr w:rsidR="00E4543E" w:rsidRPr="00027749" w:rsidSect="006D30B5">
      <w:headerReference w:type="even" r:id="rId30"/>
      <w:headerReference w:type="default" r:id="rId31"/>
      <w:footerReference w:type="even" r:id="rId32"/>
      <w:footerReference w:type="default" r:id="rId33"/>
      <w:headerReference w:type="first" r:id="rId34"/>
      <w:footerReference w:type="first" r:id="rId35"/>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C5AB" w14:textId="77777777" w:rsidR="00146EF0" w:rsidRDefault="00146EF0" w:rsidP="00902929">
      <w:r>
        <w:separator/>
      </w:r>
    </w:p>
  </w:endnote>
  <w:endnote w:type="continuationSeparator" w:id="0">
    <w:p w14:paraId="5F2E5A89" w14:textId="77777777" w:rsidR="00146EF0" w:rsidRDefault="00146EF0"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Condensed">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49B7" w14:textId="77777777" w:rsidR="00587720" w:rsidRDefault="00587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2B46" w14:textId="1FEA7215" w:rsidR="00587720" w:rsidRPr="00587720" w:rsidRDefault="00587720" w:rsidP="00587720">
    <w:pPr>
      <w:rPr>
        <w:b/>
        <w:bCs/>
        <w:color w:val="000000"/>
      </w:rPr>
    </w:pPr>
    <w:r>
      <w:rPr>
        <w:b/>
        <w:bCs/>
        <w:i/>
        <w:iCs/>
        <w:color w:val="000000"/>
      </w:rPr>
      <w:t>This material is distributed by Brunswick Group LLC on behalf of the Department of Culture and Tourism – Abu Dhabi. Additional information is on file with the FARA Registration Unit of the Department of Justice, Washington, DC</w:t>
    </w:r>
    <w:r>
      <w:rPr>
        <w:b/>
        <w:bCs/>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89D8" w14:textId="7D5F75FC" w:rsidR="00587720" w:rsidRPr="00587720" w:rsidRDefault="00587720" w:rsidP="00587720">
    <w:pPr>
      <w:rPr>
        <w:b/>
        <w:bCs/>
        <w:color w:val="000000"/>
      </w:rPr>
    </w:pPr>
    <w:r>
      <w:rPr>
        <w:b/>
        <w:bCs/>
        <w:i/>
        <w:iCs/>
        <w:color w:val="000000"/>
      </w:rPr>
      <w:t>This material is distributed by Brunswick Group LLC on behalf of the Department of Culture and Tourism – Abu Dhabi. Additional information is on file with the FARA Registration Unit of the Department of Justice, Washington, DC</w:t>
    </w:r>
    <w:r>
      <w:rPr>
        <w:b/>
        <w:bCs/>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AC3A" w14:textId="77777777" w:rsidR="00146EF0" w:rsidRDefault="00146EF0" w:rsidP="00902929">
      <w:r>
        <w:separator/>
      </w:r>
    </w:p>
  </w:footnote>
  <w:footnote w:type="continuationSeparator" w:id="0">
    <w:p w14:paraId="3D45D371" w14:textId="77777777" w:rsidR="00146EF0" w:rsidRDefault="00146EF0"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2AFD" w14:textId="77777777" w:rsidR="00587720" w:rsidRDefault="00587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462A" w14:textId="77777777" w:rsidR="00587720" w:rsidRDefault="00587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C384" w14:textId="0BB83C32" w:rsidR="00EB56B2" w:rsidRPr="00FF6740" w:rsidRDefault="006620B1" w:rsidP="00EB56B2">
    <w:pPr>
      <w:pStyle w:val="rightalign"/>
      <w:spacing w:before="240" w:after="360"/>
      <w:rPr>
        <w:b/>
        <w:bCs/>
        <w:sz w:val="20"/>
        <w:szCs w:val="20"/>
        <w:u w:val="single"/>
      </w:rPr>
    </w:pPr>
    <w:r w:rsidRPr="00FF6740">
      <w:rPr>
        <w:b/>
        <w:bCs/>
        <w:noProof/>
        <w:sz w:val="20"/>
        <w:szCs w:val="20"/>
        <w:u w:val="single"/>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285"/>
    <w:multiLevelType w:val="hybridMultilevel"/>
    <w:tmpl w:val="D40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4A542B3F"/>
    <w:multiLevelType w:val="hybridMultilevel"/>
    <w:tmpl w:val="8314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0CF"/>
    <w:multiLevelType w:val="hybridMultilevel"/>
    <w:tmpl w:val="4304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E541F"/>
    <w:multiLevelType w:val="hybridMultilevel"/>
    <w:tmpl w:val="DAD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E3013"/>
    <w:multiLevelType w:val="hybridMultilevel"/>
    <w:tmpl w:val="06F8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80F03"/>
    <w:multiLevelType w:val="hybridMultilevel"/>
    <w:tmpl w:val="0B5E7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B2248"/>
    <w:multiLevelType w:val="hybridMultilevel"/>
    <w:tmpl w:val="9378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10"/>
  </w:num>
  <w:num w:numId="4">
    <w:abstractNumId w:val="1"/>
  </w:num>
  <w:num w:numId="5">
    <w:abstractNumId w:val="2"/>
  </w:num>
  <w:num w:numId="6">
    <w:abstractNumId w:val="6"/>
  </w:num>
  <w:num w:numId="7">
    <w:abstractNumId w:val="4"/>
  </w:num>
  <w:num w:numId="8">
    <w:abstractNumId w:val="8"/>
  </w:num>
  <w:num w:numId="9">
    <w:abstractNumId w:val="7"/>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113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B1"/>
    <w:rsid w:val="000006A3"/>
    <w:rsid w:val="00001CD5"/>
    <w:rsid w:val="00004C6E"/>
    <w:rsid w:val="00006F90"/>
    <w:rsid w:val="000108C9"/>
    <w:rsid w:val="0001170C"/>
    <w:rsid w:val="0001197D"/>
    <w:rsid w:val="000142E8"/>
    <w:rsid w:val="00014A61"/>
    <w:rsid w:val="000162A9"/>
    <w:rsid w:val="000209B8"/>
    <w:rsid w:val="00020E7B"/>
    <w:rsid w:val="00023360"/>
    <w:rsid w:val="00024D99"/>
    <w:rsid w:val="00025AF8"/>
    <w:rsid w:val="000262F0"/>
    <w:rsid w:val="00026576"/>
    <w:rsid w:val="00026E04"/>
    <w:rsid w:val="00027749"/>
    <w:rsid w:val="00035CB1"/>
    <w:rsid w:val="000367C6"/>
    <w:rsid w:val="0003763B"/>
    <w:rsid w:val="000401E8"/>
    <w:rsid w:val="00040C12"/>
    <w:rsid w:val="0004388A"/>
    <w:rsid w:val="000459AA"/>
    <w:rsid w:val="0004780F"/>
    <w:rsid w:val="00052B6B"/>
    <w:rsid w:val="00052F55"/>
    <w:rsid w:val="00054202"/>
    <w:rsid w:val="00056622"/>
    <w:rsid w:val="000569E0"/>
    <w:rsid w:val="00057D1E"/>
    <w:rsid w:val="00060862"/>
    <w:rsid w:val="00061626"/>
    <w:rsid w:val="00062C9D"/>
    <w:rsid w:val="0006686B"/>
    <w:rsid w:val="00071719"/>
    <w:rsid w:val="00072396"/>
    <w:rsid w:val="000724A1"/>
    <w:rsid w:val="000733CB"/>
    <w:rsid w:val="00074BEC"/>
    <w:rsid w:val="00075994"/>
    <w:rsid w:val="0007717E"/>
    <w:rsid w:val="00077DF8"/>
    <w:rsid w:val="00081B14"/>
    <w:rsid w:val="00082023"/>
    <w:rsid w:val="0008350A"/>
    <w:rsid w:val="00085423"/>
    <w:rsid w:val="00086E72"/>
    <w:rsid w:val="00092828"/>
    <w:rsid w:val="00092F6E"/>
    <w:rsid w:val="00094C6E"/>
    <w:rsid w:val="00094DEA"/>
    <w:rsid w:val="000966E1"/>
    <w:rsid w:val="00097052"/>
    <w:rsid w:val="000A053C"/>
    <w:rsid w:val="000A2061"/>
    <w:rsid w:val="000A5FE7"/>
    <w:rsid w:val="000A6360"/>
    <w:rsid w:val="000A78A0"/>
    <w:rsid w:val="000B1749"/>
    <w:rsid w:val="000B18B5"/>
    <w:rsid w:val="000B1C84"/>
    <w:rsid w:val="000B2D27"/>
    <w:rsid w:val="000B7797"/>
    <w:rsid w:val="000B7DC4"/>
    <w:rsid w:val="000C1009"/>
    <w:rsid w:val="000C2F24"/>
    <w:rsid w:val="000C48E0"/>
    <w:rsid w:val="000C7F4B"/>
    <w:rsid w:val="000D0C09"/>
    <w:rsid w:val="000D0D34"/>
    <w:rsid w:val="000D169E"/>
    <w:rsid w:val="000D1B96"/>
    <w:rsid w:val="000D2A5C"/>
    <w:rsid w:val="000D411D"/>
    <w:rsid w:val="000D4170"/>
    <w:rsid w:val="000D6A76"/>
    <w:rsid w:val="000D7A21"/>
    <w:rsid w:val="000D7C3A"/>
    <w:rsid w:val="000E05A3"/>
    <w:rsid w:val="000E0641"/>
    <w:rsid w:val="000E1C42"/>
    <w:rsid w:val="000E3EBC"/>
    <w:rsid w:val="000E43C9"/>
    <w:rsid w:val="000E47AD"/>
    <w:rsid w:val="000E4C38"/>
    <w:rsid w:val="000E5247"/>
    <w:rsid w:val="000E6092"/>
    <w:rsid w:val="000E6238"/>
    <w:rsid w:val="000E7750"/>
    <w:rsid w:val="000F4C0D"/>
    <w:rsid w:val="000F717F"/>
    <w:rsid w:val="001000D6"/>
    <w:rsid w:val="0010237B"/>
    <w:rsid w:val="00102D54"/>
    <w:rsid w:val="001031BC"/>
    <w:rsid w:val="00103423"/>
    <w:rsid w:val="001058EE"/>
    <w:rsid w:val="00105ADD"/>
    <w:rsid w:val="00106229"/>
    <w:rsid w:val="00106F64"/>
    <w:rsid w:val="0010793D"/>
    <w:rsid w:val="00115A5B"/>
    <w:rsid w:val="00116EB3"/>
    <w:rsid w:val="00117756"/>
    <w:rsid w:val="00125659"/>
    <w:rsid w:val="00125E08"/>
    <w:rsid w:val="00126AB6"/>
    <w:rsid w:val="001278CA"/>
    <w:rsid w:val="0013090E"/>
    <w:rsid w:val="00130FB2"/>
    <w:rsid w:val="0013159F"/>
    <w:rsid w:val="00135F20"/>
    <w:rsid w:val="00136127"/>
    <w:rsid w:val="001365FD"/>
    <w:rsid w:val="00140FF2"/>
    <w:rsid w:val="00144140"/>
    <w:rsid w:val="00144F6A"/>
    <w:rsid w:val="001450E9"/>
    <w:rsid w:val="00146BDE"/>
    <w:rsid w:val="00146CDC"/>
    <w:rsid w:val="00146EF0"/>
    <w:rsid w:val="00150C47"/>
    <w:rsid w:val="00150E44"/>
    <w:rsid w:val="00152837"/>
    <w:rsid w:val="00152894"/>
    <w:rsid w:val="00152AA5"/>
    <w:rsid w:val="0015369F"/>
    <w:rsid w:val="00154A47"/>
    <w:rsid w:val="0015576B"/>
    <w:rsid w:val="001572E0"/>
    <w:rsid w:val="00160405"/>
    <w:rsid w:val="00162E4E"/>
    <w:rsid w:val="0016357A"/>
    <w:rsid w:val="00163AF5"/>
    <w:rsid w:val="0016436A"/>
    <w:rsid w:val="00164620"/>
    <w:rsid w:val="00164AFC"/>
    <w:rsid w:val="001665A8"/>
    <w:rsid w:val="001673E1"/>
    <w:rsid w:val="00170F51"/>
    <w:rsid w:val="00171AAE"/>
    <w:rsid w:val="001767B4"/>
    <w:rsid w:val="00180FCE"/>
    <w:rsid w:val="001836ED"/>
    <w:rsid w:val="001846F4"/>
    <w:rsid w:val="00186FB7"/>
    <w:rsid w:val="001903B5"/>
    <w:rsid w:val="001931F5"/>
    <w:rsid w:val="00193524"/>
    <w:rsid w:val="001943AE"/>
    <w:rsid w:val="00195727"/>
    <w:rsid w:val="00195A52"/>
    <w:rsid w:val="0019625A"/>
    <w:rsid w:val="00197405"/>
    <w:rsid w:val="001A33FB"/>
    <w:rsid w:val="001A4155"/>
    <w:rsid w:val="001A45F7"/>
    <w:rsid w:val="001A689A"/>
    <w:rsid w:val="001A7979"/>
    <w:rsid w:val="001B06B2"/>
    <w:rsid w:val="001B2924"/>
    <w:rsid w:val="001B29E3"/>
    <w:rsid w:val="001B661E"/>
    <w:rsid w:val="001B681C"/>
    <w:rsid w:val="001C271A"/>
    <w:rsid w:val="001C2983"/>
    <w:rsid w:val="001C41A2"/>
    <w:rsid w:val="001C5B34"/>
    <w:rsid w:val="001C7C2F"/>
    <w:rsid w:val="001D0812"/>
    <w:rsid w:val="001D471B"/>
    <w:rsid w:val="001D5A11"/>
    <w:rsid w:val="001E0ECE"/>
    <w:rsid w:val="001E3711"/>
    <w:rsid w:val="001E3775"/>
    <w:rsid w:val="001E48E8"/>
    <w:rsid w:val="001E4921"/>
    <w:rsid w:val="001E565F"/>
    <w:rsid w:val="001F094B"/>
    <w:rsid w:val="001F136D"/>
    <w:rsid w:val="001F176E"/>
    <w:rsid w:val="001F39C5"/>
    <w:rsid w:val="001F3C11"/>
    <w:rsid w:val="001F675A"/>
    <w:rsid w:val="001F701F"/>
    <w:rsid w:val="0020208F"/>
    <w:rsid w:val="00202F35"/>
    <w:rsid w:val="00202F95"/>
    <w:rsid w:val="00203485"/>
    <w:rsid w:val="0020386E"/>
    <w:rsid w:val="00207707"/>
    <w:rsid w:val="00207B1D"/>
    <w:rsid w:val="00210382"/>
    <w:rsid w:val="00212B3A"/>
    <w:rsid w:val="00214AF6"/>
    <w:rsid w:val="00221A15"/>
    <w:rsid w:val="00222FDE"/>
    <w:rsid w:val="00226726"/>
    <w:rsid w:val="00227759"/>
    <w:rsid w:val="0023041C"/>
    <w:rsid w:val="002325E1"/>
    <w:rsid w:val="002340F2"/>
    <w:rsid w:val="00234403"/>
    <w:rsid w:val="00235E10"/>
    <w:rsid w:val="00236765"/>
    <w:rsid w:val="002369DE"/>
    <w:rsid w:val="00236F61"/>
    <w:rsid w:val="00237A64"/>
    <w:rsid w:val="002404F0"/>
    <w:rsid w:val="002446B8"/>
    <w:rsid w:val="00246C09"/>
    <w:rsid w:val="00250481"/>
    <w:rsid w:val="002521D3"/>
    <w:rsid w:val="00252460"/>
    <w:rsid w:val="00253AC8"/>
    <w:rsid w:val="00253DCA"/>
    <w:rsid w:val="00260D0B"/>
    <w:rsid w:val="00261B6C"/>
    <w:rsid w:val="00261CB4"/>
    <w:rsid w:val="00262E46"/>
    <w:rsid w:val="00265EBE"/>
    <w:rsid w:val="00267905"/>
    <w:rsid w:val="002701D8"/>
    <w:rsid w:val="00271887"/>
    <w:rsid w:val="00271C94"/>
    <w:rsid w:val="00272BB2"/>
    <w:rsid w:val="002732D0"/>
    <w:rsid w:val="00274A0A"/>
    <w:rsid w:val="00275224"/>
    <w:rsid w:val="0027605F"/>
    <w:rsid w:val="002767F1"/>
    <w:rsid w:val="002778BB"/>
    <w:rsid w:val="00280F5B"/>
    <w:rsid w:val="0028139D"/>
    <w:rsid w:val="002826B5"/>
    <w:rsid w:val="002843C9"/>
    <w:rsid w:val="00284413"/>
    <w:rsid w:val="0028585C"/>
    <w:rsid w:val="002877CB"/>
    <w:rsid w:val="00292A8D"/>
    <w:rsid w:val="00294C06"/>
    <w:rsid w:val="00295E08"/>
    <w:rsid w:val="002962B7"/>
    <w:rsid w:val="002A1C2B"/>
    <w:rsid w:val="002A2187"/>
    <w:rsid w:val="002A3D5E"/>
    <w:rsid w:val="002A55E2"/>
    <w:rsid w:val="002A580E"/>
    <w:rsid w:val="002A6716"/>
    <w:rsid w:val="002A7AA1"/>
    <w:rsid w:val="002A7AA6"/>
    <w:rsid w:val="002A7BD0"/>
    <w:rsid w:val="002B0275"/>
    <w:rsid w:val="002B34E2"/>
    <w:rsid w:val="002B3514"/>
    <w:rsid w:val="002B3756"/>
    <w:rsid w:val="002B375E"/>
    <w:rsid w:val="002B464F"/>
    <w:rsid w:val="002B4C4F"/>
    <w:rsid w:val="002B7067"/>
    <w:rsid w:val="002B7B76"/>
    <w:rsid w:val="002C1418"/>
    <w:rsid w:val="002C1D26"/>
    <w:rsid w:val="002C4E72"/>
    <w:rsid w:val="002C5C92"/>
    <w:rsid w:val="002C6CF0"/>
    <w:rsid w:val="002C6E61"/>
    <w:rsid w:val="002C7605"/>
    <w:rsid w:val="002D129E"/>
    <w:rsid w:val="002D22E0"/>
    <w:rsid w:val="002D6AB4"/>
    <w:rsid w:val="002D7A20"/>
    <w:rsid w:val="002E08E1"/>
    <w:rsid w:val="002E3D71"/>
    <w:rsid w:val="002E66A4"/>
    <w:rsid w:val="002E686F"/>
    <w:rsid w:val="002F2072"/>
    <w:rsid w:val="002F3301"/>
    <w:rsid w:val="002F361D"/>
    <w:rsid w:val="002F4744"/>
    <w:rsid w:val="002F5C36"/>
    <w:rsid w:val="002F77D1"/>
    <w:rsid w:val="00302C78"/>
    <w:rsid w:val="00307DF0"/>
    <w:rsid w:val="00311E09"/>
    <w:rsid w:val="0031244E"/>
    <w:rsid w:val="00313587"/>
    <w:rsid w:val="00315474"/>
    <w:rsid w:val="0031740E"/>
    <w:rsid w:val="00321C35"/>
    <w:rsid w:val="003274F5"/>
    <w:rsid w:val="00332013"/>
    <w:rsid w:val="003362F5"/>
    <w:rsid w:val="00337396"/>
    <w:rsid w:val="003400DF"/>
    <w:rsid w:val="00340ADC"/>
    <w:rsid w:val="00340FBD"/>
    <w:rsid w:val="003410D1"/>
    <w:rsid w:val="003423A2"/>
    <w:rsid w:val="003438AD"/>
    <w:rsid w:val="003442EF"/>
    <w:rsid w:val="00344DE1"/>
    <w:rsid w:val="00353DBF"/>
    <w:rsid w:val="003546E6"/>
    <w:rsid w:val="00360741"/>
    <w:rsid w:val="00364BBA"/>
    <w:rsid w:val="00364DF0"/>
    <w:rsid w:val="003650B8"/>
    <w:rsid w:val="00367AA7"/>
    <w:rsid w:val="00373E8B"/>
    <w:rsid w:val="00377185"/>
    <w:rsid w:val="0038147A"/>
    <w:rsid w:val="0038283A"/>
    <w:rsid w:val="00382BB1"/>
    <w:rsid w:val="0038333B"/>
    <w:rsid w:val="00383556"/>
    <w:rsid w:val="003846B2"/>
    <w:rsid w:val="003855BC"/>
    <w:rsid w:val="00385C85"/>
    <w:rsid w:val="00390780"/>
    <w:rsid w:val="00391DDA"/>
    <w:rsid w:val="00394991"/>
    <w:rsid w:val="003952B4"/>
    <w:rsid w:val="003956F3"/>
    <w:rsid w:val="00395D9E"/>
    <w:rsid w:val="003A25B0"/>
    <w:rsid w:val="003A78CF"/>
    <w:rsid w:val="003B4CC8"/>
    <w:rsid w:val="003B535E"/>
    <w:rsid w:val="003C04BF"/>
    <w:rsid w:val="003C1453"/>
    <w:rsid w:val="003C17DC"/>
    <w:rsid w:val="003C3AA2"/>
    <w:rsid w:val="003C78B7"/>
    <w:rsid w:val="003D02E4"/>
    <w:rsid w:val="003D081A"/>
    <w:rsid w:val="003D22F6"/>
    <w:rsid w:val="003D6505"/>
    <w:rsid w:val="003E17E9"/>
    <w:rsid w:val="003E386F"/>
    <w:rsid w:val="003E38A7"/>
    <w:rsid w:val="003E3ADD"/>
    <w:rsid w:val="003E63C8"/>
    <w:rsid w:val="003E6D51"/>
    <w:rsid w:val="003E756F"/>
    <w:rsid w:val="003F2EE4"/>
    <w:rsid w:val="003F3C6C"/>
    <w:rsid w:val="003F47F0"/>
    <w:rsid w:val="003F5F64"/>
    <w:rsid w:val="00400332"/>
    <w:rsid w:val="0040037A"/>
    <w:rsid w:val="00401C2E"/>
    <w:rsid w:val="00406129"/>
    <w:rsid w:val="004076CD"/>
    <w:rsid w:val="00410AC1"/>
    <w:rsid w:val="0041174B"/>
    <w:rsid w:val="00413844"/>
    <w:rsid w:val="00414498"/>
    <w:rsid w:val="00414C8D"/>
    <w:rsid w:val="00420DCB"/>
    <w:rsid w:val="00422136"/>
    <w:rsid w:val="00423318"/>
    <w:rsid w:val="00424531"/>
    <w:rsid w:val="004246F4"/>
    <w:rsid w:val="00425FF7"/>
    <w:rsid w:val="00430AC0"/>
    <w:rsid w:val="004327E1"/>
    <w:rsid w:val="0043395D"/>
    <w:rsid w:val="00440618"/>
    <w:rsid w:val="00442CB8"/>
    <w:rsid w:val="00443B89"/>
    <w:rsid w:val="00443E7C"/>
    <w:rsid w:val="0044439F"/>
    <w:rsid w:val="004456B5"/>
    <w:rsid w:val="00446153"/>
    <w:rsid w:val="00446364"/>
    <w:rsid w:val="00451069"/>
    <w:rsid w:val="00451407"/>
    <w:rsid w:val="00452598"/>
    <w:rsid w:val="004526E6"/>
    <w:rsid w:val="00452EA0"/>
    <w:rsid w:val="00453EF1"/>
    <w:rsid w:val="00454664"/>
    <w:rsid w:val="00454BA6"/>
    <w:rsid w:val="00457022"/>
    <w:rsid w:val="004572C4"/>
    <w:rsid w:val="00463566"/>
    <w:rsid w:val="004679C4"/>
    <w:rsid w:val="00474C35"/>
    <w:rsid w:val="00475C01"/>
    <w:rsid w:val="00477CC7"/>
    <w:rsid w:val="00480329"/>
    <w:rsid w:val="004821DB"/>
    <w:rsid w:val="00484CCE"/>
    <w:rsid w:val="004851E1"/>
    <w:rsid w:val="004876E3"/>
    <w:rsid w:val="004905B1"/>
    <w:rsid w:val="004913B0"/>
    <w:rsid w:val="00495246"/>
    <w:rsid w:val="004A0466"/>
    <w:rsid w:val="004A1466"/>
    <w:rsid w:val="004A1507"/>
    <w:rsid w:val="004A176B"/>
    <w:rsid w:val="004A55B5"/>
    <w:rsid w:val="004A5938"/>
    <w:rsid w:val="004A5B0C"/>
    <w:rsid w:val="004A5B3E"/>
    <w:rsid w:val="004B01B3"/>
    <w:rsid w:val="004B17EF"/>
    <w:rsid w:val="004B3134"/>
    <w:rsid w:val="004B438A"/>
    <w:rsid w:val="004B73F0"/>
    <w:rsid w:val="004C32D8"/>
    <w:rsid w:val="004C7C01"/>
    <w:rsid w:val="004D28AA"/>
    <w:rsid w:val="004D2DEE"/>
    <w:rsid w:val="004D2FE2"/>
    <w:rsid w:val="004D45FD"/>
    <w:rsid w:val="004D4968"/>
    <w:rsid w:val="004D4B12"/>
    <w:rsid w:val="004D7DA9"/>
    <w:rsid w:val="004E059A"/>
    <w:rsid w:val="004E1990"/>
    <w:rsid w:val="004E229D"/>
    <w:rsid w:val="004E51A9"/>
    <w:rsid w:val="004E6DE9"/>
    <w:rsid w:val="004E7A7D"/>
    <w:rsid w:val="004F276F"/>
    <w:rsid w:val="004F30B4"/>
    <w:rsid w:val="004F48C0"/>
    <w:rsid w:val="004F4C4E"/>
    <w:rsid w:val="004F7F7D"/>
    <w:rsid w:val="00501252"/>
    <w:rsid w:val="005044F8"/>
    <w:rsid w:val="00504A09"/>
    <w:rsid w:val="00504AF9"/>
    <w:rsid w:val="005050EC"/>
    <w:rsid w:val="00510705"/>
    <w:rsid w:val="005163E3"/>
    <w:rsid w:val="0051672C"/>
    <w:rsid w:val="005168D0"/>
    <w:rsid w:val="00516C43"/>
    <w:rsid w:val="005209E2"/>
    <w:rsid w:val="00521A94"/>
    <w:rsid w:val="00522213"/>
    <w:rsid w:val="005249AE"/>
    <w:rsid w:val="00525F56"/>
    <w:rsid w:val="00530FEE"/>
    <w:rsid w:val="005331AE"/>
    <w:rsid w:val="005332AD"/>
    <w:rsid w:val="00533FFC"/>
    <w:rsid w:val="005372FD"/>
    <w:rsid w:val="00537D31"/>
    <w:rsid w:val="005441B7"/>
    <w:rsid w:val="00547533"/>
    <w:rsid w:val="00550360"/>
    <w:rsid w:val="00550F65"/>
    <w:rsid w:val="00552C1C"/>
    <w:rsid w:val="005538C3"/>
    <w:rsid w:val="00555D13"/>
    <w:rsid w:val="00556B47"/>
    <w:rsid w:val="005600CA"/>
    <w:rsid w:val="00560A91"/>
    <w:rsid w:val="00560F6A"/>
    <w:rsid w:val="00562C06"/>
    <w:rsid w:val="00562DFC"/>
    <w:rsid w:val="0056517F"/>
    <w:rsid w:val="00565BDB"/>
    <w:rsid w:val="00567386"/>
    <w:rsid w:val="00575A6C"/>
    <w:rsid w:val="0057662D"/>
    <w:rsid w:val="005769E2"/>
    <w:rsid w:val="00576D1C"/>
    <w:rsid w:val="00581600"/>
    <w:rsid w:val="00582FB0"/>
    <w:rsid w:val="005838E7"/>
    <w:rsid w:val="00585369"/>
    <w:rsid w:val="00585E86"/>
    <w:rsid w:val="00587720"/>
    <w:rsid w:val="00590596"/>
    <w:rsid w:val="00594941"/>
    <w:rsid w:val="005A17A0"/>
    <w:rsid w:val="005A49D7"/>
    <w:rsid w:val="005A611A"/>
    <w:rsid w:val="005B42FF"/>
    <w:rsid w:val="005B5B31"/>
    <w:rsid w:val="005B6E09"/>
    <w:rsid w:val="005D17D9"/>
    <w:rsid w:val="005D4D21"/>
    <w:rsid w:val="005D7789"/>
    <w:rsid w:val="005E0949"/>
    <w:rsid w:val="005E1333"/>
    <w:rsid w:val="005E269D"/>
    <w:rsid w:val="005E3E72"/>
    <w:rsid w:val="005E518B"/>
    <w:rsid w:val="005E602C"/>
    <w:rsid w:val="005E673D"/>
    <w:rsid w:val="005E6CA1"/>
    <w:rsid w:val="005F3E45"/>
    <w:rsid w:val="005F4482"/>
    <w:rsid w:val="005F5362"/>
    <w:rsid w:val="005F7CEF"/>
    <w:rsid w:val="00601CC9"/>
    <w:rsid w:val="00601DC7"/>
    <w:rsid w:val="00601EF2"/>
    <w:rsid w:val="006065FD"/>
    <w:rsid w:val="00606CEC"/>
    <w:rsid w:val="0061024A"/>
    <w:rsid w:val="00611215"/>
    <w:rsid w:val="00611A3A"/>
    <w:rsid w:val="006127CF"/>
    <w:rsid w:val="0061325C"/>
    <w:rsid w:val="00613771"/>
    <w:rsid w:val="00613A90"/>
    <w:rsid w:val="00614601"/>
    <w:rsid w:val="00614E45"/>
    <w:rsid w:val="00615236"/>
    <w:rsid w:val="00615832"/>
    <w:rsid w:val="00615D0F"/>
    <w:rsid w:val="00615DB5"/>
    <w:rsid w:val="006215FA"/>
    <w:rsid w:val="00622FA3"/>
    <w:rsid w:val="00622FDE"/>
    <w:rsid w:val="00624AC9"/>
    <w:rsid w:val="00624BDF"/>
    <w:rsid w:val="006267FF"/>
    <w:rsid w:val="006329F3"/>
    <w:rsid w:val="00633B3B"/>
    <w:rsid w:val="00635AFA"/>
    <w:rsid w:val="006364DD"/>
    <w:rsid w:val="00641E98"/>
    <w:rsid w:val="00643EF5"/>
    <w:rsid w:val="006444BD"/>
    <w:rsid w:val="00645252"/>
    <w:rsid w:val="00651140"/>
    <w:rsid w:val="0065265D"/>
    <w:rsid w:val="006572E0"/>
    <w:rsid w:val="00657C23"/>
    <w:rsid w:val="006620B1"/>
    <w:rsid w:val="00662F4E"/>
    <w:rsid w:val="00663EC1"/>
    <w:rsid w:val="00670F46"/>
    <w:rsid w:val="006733BA"/>
    <w:rsid w:val="00680BD8"/>
    <w:rsid w:val="00680BF2"/>
    <w:rsid w:val="0068122F"/>
    <w:rsid w:val="00686A44"/>
    <w:rsid w:val="00692CA4"/>
    <w:rsid w:val="006946C2"/>
    <w:rsid w:val="00695D4C"/>
    <w:rsid w:val="00696EB3"/>
    <w:rsid w:val="006A1778"/>
    <w:rsid w:val="006A2101"/>
    <w:rsid w:val="006A41BD"/>
    <w:rsid w:val="006A644B"/>
    <w:rsid w:val="006A68E7"/>
    <w:rsid w:val="006A77B6"/>
    <w:rsid w:val="006A7B1E"/>
    <w:rsid w:val="006B0058"/>
    <w:rsid w:val="006B04E7"/>
    <w:rsid w:val="006B1176"/>
    <w:rsid w:val="006B146F"/>
    <w:rsid w:val="006B25FF"/>
    <w:rsid w:val="006B296C"/>
    <w:rsid w:val="006B2E37"/>
    <w:rsid w:val="006B4F6E"/>
    <w:rsid w:val="006B5E1B"/>
    <w:rsid w:val="006C411D"/>
    <w:rsid w:val="006C44A8"/>
    <w:rsid w:val="006C4C13"/>
    <w:rsid w:val="006C4D30"/>
    <w:rsid w:val="006D0469"/>
    <w:rsid w:val="006D122B"/>
    <w:rsid w:val="006D2FB5"/>
    <w:rsid w:val="006D30B5"/>
    <w:rsid w:val="006D3D74"/>
    <w:rsid w:val="006D4014"/>
    <w:rsid w:val="006D4128"/>
    <w:rsid w:val="006E053C"/>
    <w:rsid w:val="006E39E6"/>
    <w:rsid w:val="006E4476"/>
    <w:rsid w:val="006E4E28"/>
    <w:rsid w:val="006E5130"/>
    <w:rsid w:val="006F0F99"/>
    <w:rsid w:val="006F18BF"/>
    <w:rsid w:val="006F2413"/>
    <w:rsid w:val="006F2E51"/>
    <w:rsid w:val="006F39C9"/>
    <w:rsid w:val="006F6FFD"/>
    <w:rsid w:val="006F7247"/>
    <w:rsid w:val="00702CED"/>
    <w:rsid w:val="0070340A"/>
    <w:rsid w:val="00705CAE"/>
    <w:rsid w:val="00706BBA"/>
    <w:rsid w:val="007077FB"/>
    <w:rsid w:val="0070796B"/>
    <w:rsid w:val="00717482"/>
    <w:rsid w:val="007200D1"/>
    <w:rsid w:val="00720B35"/>
    <w:rsid w:val="00721B2B"/>
    <w:rsid w:val="00724678"/>
    <w:rsid w:val="007269D3"/>
    <w:rsid w:val="0073610C"/>
    <w:rsid w:val="00741985"/>
    <w:rsid w:val="00741B82"/>
    <w:rsid w:val="0074204A"/>
    <w:rsid w:val="00742F5B"/>
    <w:rsid w:val="00743D4C"/>
    <w:rsid w:val="00745F7E"/>
    <w:rsid w:val="007460AB"/>
    <w:rsid w:val="00746554"/>
    <w:rsid w:val="007501B4"/>
    <w:rsid w:val="007517EE"/>
    <w:rsid w:val="00752386"/>
    <w:rsid w:val="007527B2"/>
    <w:rsid w:val="00753D09"/>
    <w:rsid w:val="007549B7"/>
    <w:rsid w:val="0076192E"/>
    <w:rsid w:val="007626E8"/>
    <w:rsid w:val="0076333E"/>
    <w:rsid w:val="0076455D"/>
    <w:rsid w:val="00765075"/>
    <w:rsid w:val="00765113"/>
    <w:rsid w:val="0076718E"/>
    <w:rsid w:val="007672E8"/>
    <w:rsid w:val="00771CD0"/>
    <w:rsid w:val="0077400A"/>
    <w:rsid w:val="00775617"/>
    <w:rsid w:val="0077581F"/>
    <w:rsid w:val="00776425"/>
    <w:rsid w:val="00780DCC"/>
    <w:rsid w:val="00785584"/>
    <w:rsid w:val="00785F88"/>
    <w:rsid w:val="00785FEC"/>
    <w:rsid w:val="0078600F"/>
    <w:rsid w:val="007866A6"/>
    <w:rsid w:val="007871B3"/>
    <w:rsid w:val="00790827"/>
    <w:rsid w:val="007914C0"/>
    <w:rsid w:val="00793BE3"/>
    <w:rsid w:val="00795C0C"/>
    <w:rsid w:val="00796D36"/>
    <w:rsid w:val="007A4599"/>
    <w:rsid w:val="007A45F3"/>
    <w:rsid w:val="007A6701"/>
    <w:rsid w:val="007A6EE3"/>
    <w:rsid w:val="007B00FF"/>
    <w:rsid w:val="007B49E5"/>
    <w:rsid w:val="007B6147"/>
    <w:rsid w:val="007C2593"/>
    <w:rsid w:val="007C3554"/>
    <w:rsid w:val="007C44C6"/>
    <w:rsid w:val="007C55A6"/>
    <w:rsid w:val="007C67F3"/>
    <w:rsid w:val="007C7612"/>
    <w:rsid w:val="007C77A7"/>
    <w:rsid w:val="007C7930"/>
    <w:rsid w:val="007C7EE7"/>
    <w:rsid w:val="007D29FB"/>
    <w:rsid w:val="007D2DE7"/>
    <w:rsid w:val="007D3B78"/>
    <w:rsid w:val="007D3DDA"/>
    <w:rsid w:val="007D6070"/>
    <w:rsid w:val="007E0AD5"/>
    <w:rsid w:val="007E2B65"/>
    <w:rsid w:val="007E70CA"/>
    <w:rsid w:val="007F08ED"/>
    <w:rsid w:val="007F1691"/>
    <w:rsid w:val="007F3111"/>
    <w:rsid w:val="007F3249"/>
    <w:rsid w:val="007F3CCE"/>
    <w:rsid w:val="007F4400"/>
    <w:rsid w:val="007F65F2"/>
    <w:rsid w:val="00800913"/>
    <w:rsid w:val="00800ACE"/>
    <w:rsid w:val="00801F25"/>
    <w:rsid w:val="008025A0"/>
    <w:rsid w:val="00802FA8"/>
    <w:rsid w:val="00805B1E"/>
    <w:rsid w:val="008068B0"/>
    <w:rsid w:val="008101B3"/>
    <w:rsid w:val="0081114E"/>
    <w:rsid w:val="00815EBC"/>
    <w:rsid w:val="00817216"/>
    <w:rsid w:val="00820A5C"/>
    <w:rsid w:val="00822E8C"/>
    <w:rsid w:val="00824D57"/>
    <w:rsid w:val="008252DA"/>
    <w:rsid w:val="00825B63"/>
    <w:rsid w:val="00825F31"/>
    <w:rsid w:val="00831A2E"/>
    <w:rsid w:val="008353BC"/>
    <w:rsid w:val="00835B13"/>
    <w:rsid w:val="00836D0C"/>
    <w:rsid w:val="00836F30"/>
    <w:rsid w:val="0083710A"/>
    <w:rsid w:val="008378E5"/>
    <w:rsid w:val="00842ADC"/>
    <w:rsid w:val="0084373E"/>
    <w:rsid w:val="00850FB9"/>
    <w:rsid w:val="00852286"/>
    <w:rsid w:val="00856BE3"/>
    <w:rsid w:val="00856CDF"/>
    <w:rsid w:val="00856F6D"/>
    <w:rsid w:val="00857C79"/>
    <w:rsid w:val="008627F1"/>
    <w:rsid w:val="008655AE"/>
    <w:rsid w:val="00865B4C"/>
    <w:rsid w:val="008668F3"/>
    <w:rsid w:val="0087059F"/>
    <w:rsid w:val="008707DC"/>
    <w:rsid w:val="00870CCB"/>
    <w:rsid w:val="0087728D"/>
    <w:rsid w:val="00880DFE"/>
    <w:rsid w:val="00882675"/>
    <w:rsid w:val="00883FA4"/>
    <w:rsid w:val="00886448"/>
    <w:rsid w:val="008873CF"/>
    <w:rsid w:val="00891400"/>
    <w:rsid w:val="008923A6"/>
    <w:rsid w:val="00892E07"/>
    <w:rsid w:val="00895518"/>
    <w:rsid w:val="00897948"/>
    <w:rsid w:val="00897E5D"/>
    <w:rsid w:val="008A062C"/>
    <w:rsid w:val="008A0EDF"/>
    <w:rsid w:val="008A1F98"/>
    <w:rsid w:val="008A272D"/>
    <w:rsid w:val="008A2EE9"/>
    <w:rsid w:val="008A351B"/>
    <w:rsid w:val="008A407C"/>
    <w:rsid w:val="008A5842"/>
    <w:rsid w:val="008A64B3"/>
    <w:rsid w:val="008B03A5"/>
    <w:rsid w:val="008B072C"/>
    <w:rsid w:val="008B0FC5"/>
    <w:rsid w:val="008C238A"/>
    <w:rsid w:val="008C24E2"/>
    <w:rsid w:val="008C27C2"/>
    <w:rsid w:val="008C630C"/>
    <w:rsid w:val="008D04FE"/>
    <w:rsid w:val="008D1884"/>
    <w:rsid w:val="008D29CA"/>
    <w:rsid w:val="008D2EDD"/>
    <w:rsid w:val="008D4CB8"/>
    <w:rsid w:val="008D4D89"/>
    <w:rsid w:val="008D5DF5"/>
    <w:rsid w:val="008E1F47"/>
    <w:rsid w:val="008E2327"/>
    <w:rsid w:val="008E2790"/>
    <w:rsid w:val="008E3522"/>
    <w:rsid w:val="008E4183"/>
    <w:rsid w:val="008E60C3"/>
    <w:rsid w:val="008E6198"/>
    <w:rsid w:val="008F3CEC"/>
    <w:rsid w:val="008F5858"/>
    <w:rsid w:val="008F5F59"/>
    <w:rsid w:val="008F6E37"/>
    <w:rsid w:val="008F72C4"/>
    <w:rsid w:val="008F748D"/>
    <w:rsid w:val="009005CD"/>
    <w:rsid w:val="00900C0B"/>
    <w:rsid w:val="00902929"/>
    <w:rsid w:val="00905A8D"/>
    <w:rsid w:val="00906A28"/>
    <w:rsid w:val="00910BEB"/>
    <w:rsid w:val="00911674"/>
    <w:rsid w:val="00913273"/>
    <w:rsid w:val="0091426A"/>
    <w:rsid w:val="0091726D"/>
    <w:rsid w:val="009206B9"/>
    <w:rsid w:val="00921068"/>
    <w:rsid w:val="00921E0D"/>
    <w:rsid w:val="00924DE5"/>
    <w:rsid w:val="009277F3"/>
    <w:rsid w:val="00930197"/>
    <w:rsid w:val="00935B6B"/>
    <w:rsid w:val="0093630A"/>
    <w:rsid w:val="0093741E"/>
    <w:rsid w:val="00937761"/>
    <w:rsid w:val="00940C67"/>
    <w:rsid w:val="00942365"/>
    <w:rsid w:val="00943578"/>
    <w:rsid w:val="00944E8B"/>
    <w:rsid w:val="00945221"/>
    <w:rsid w:val="00947BA1"/>
    <w:rsid w:val="00951FA1"/>
    <w:rsid w:val="00955CAD"/>
    <w:rsid w:val="00955EA3"/>
    <w:rsid w:val="0095673D"/>
    <w:rsid w:val="00960B55"/>
    <w:rsid w:val="0096369A"/>
    <w:rsid w:val="0096510A"/>
    <w:rsid w:val="00966751"/>
    <w:rsid w:val="00966D49"/>
    <w:rsid w:val="00970CA6"/>
    <w:rsid w:val="00970F0F"/>
    <w:rsid w:val="0097268F"/>
    <w:rsid w:val="00973CCF"/>
    <w:rsid w:val="009759E7"/>
    <w:rsid w:val="0097748E"/>
    <w:rsid w:val="00977967"/>
    <w:rsid w:val="0098081D"/>
    <w:rsid w:val="00982465"/>
    <w:rsid w:val="0098266B"/>
    <w:rsid w:val="00983367"/>
    <w:rsid w:val="00983D3E"/>
    <w:rsid w:val="00985ECC"/>
    <w:rsid w:val="00990930"/>
    <w:rsid w:val="00991658"/>
    <w:rsid w:val="00991B74"/>
    <w:rsid w:val="00991F99"/>
    <w:rsid w:val="00992A35"/>
    <w:rsid w:val="00992F82"/>
    <w:rsid w:val="0099419A"/>
    <w:rsid w:val="00994515"/>
    <w:rsid w:val="009978CD"/>
    <w:rsid w:val="009A0974"/>
    <w:rsid w:val="009A0B3D"/>
    <w:rsid w:val="009A0F90"/>
    <w:rsid w:val="009A2553"/>
    <w:rsid w:val="009A70BB"/>
    <w:rsid w:val="009B0C65"/>
    <w:rsid w:val="009B699A"/>
    <w:rsid w:val="009B74B9"/>
    <w:rsid w:val="009C3735"/>
    <w:rsid w:val="009C475F"/>
    <w:rsid w:val="009C50AD"/>
    <w:rsid w:val="009C5D90"/>
    <w:rsid w:val="009D21C2"/>
    <w:rsid w:val="009D60EF"/>
    <w:rsid w:val="009E2D77"/>
    <w:rsid w:val="009E4038"/>
    <w:rsid w:val="009F052B"/>
    <w:rsid w:val="009F0551"/>
    <w:rsid w:val="009F1190"/>
    <w:rsid w:val="009F3DDA"/>
    <w:rsid w:val="009F4514"/>
    <w:rsid w:val="00A01C93"/>
    <w:rsid w:val="00A0256F"/>
    <w:rsid w:val="00A02CC4"/>
    <w:rsid w:val="00A03DD5"/>
    <w:rsid w:val="00A0444A"/>
    <w:rsid w:val="00A0559E"/>
    <w:rsid w:val="00A070CB"/>
    <w:rsid w:val="00A102B5"/>
    <w:rsid w:val="00A1084B"/>
    <w:rsid w:val="00A121BB"/>
    <w:rsid w:val="00A12AE2"/>
    <w:rsid w:val="00A13C89"/>
    <w:rsid w:val="00A143FE"/>
    <w:rsid w:val="00A15563"/>
    <w:rsid w:val="00A20D9A"/>
    <w:rsid w:val="00A21960"/>
    <w:rsid w:val="00A24FF2"/>
    <w:rsid w:val="00A27EB0"/>
    <w:rsid w:val="00A31F10"/>
    <w:rsid w:val="00A334D5"/>
    <w:rsid w:val="00A342EE"/>
    <w:rsid w:val="00A3640B"/>
    <w:rsid w:val="00A36953"/>
    <w:rsid w:val="00A37801"/>
    <w:rsid w:val="00A378B4"/>
    <w:rsid w:val="00A37E12"/>
    <w:rsid w:val="00A41BEE"/>
    <w:rsid w:val="00A52548"/>
    <w:rsid w:val="00A5389E"/>
    <w:rsid w:val="00A53C6B"/>
    <w:rsid w:val="00A558AF"/>
    <w:rsid w:val="00A573E4"/>
    <w:rsid w:val="00A61D15"/>
    <w:rsid w:val="00A62513"/>
    <w:rsid w:val="00A6287F"/>
    <w:rsid w:val="00A66D98"/>
    <w:rsid w:val="00A67620"/>
    <w:rsid w:val="00A70DFA"/>
    <w:rsid w:val="00A7157E"/>
    <w:rsid w:val="00A7535D"/>
    <w:rsid w:val="00A76CD6"/>
    <w:rsid w:val="00A80B72"/>
    <w:rsid w:val="00A80CA3"/>
    <w:rsid w:val="00A81541"/>
    <w:rsid w:val="00A84274"/>
    <w:rsid w:val="00A846E5"/>
    <w:rsid w:val="00A8586D"/>
    <w:rsid w:val="00A86E80"/>
    <w:rsid w:val="00A8740D"/>
    <w:rsid w:val="00A90AC0"/>
    <w:rsid w:val="00A914AC"/>
    <w:rsid w:val="00A91FCC"/>
    <w:rsid w:val="00A9204E"/>
    <w:rsid w:val="00A932FE"/>
    <w:rsid w:val="00A93F99"/>
    <w:rsid w:val="00A94923"/>
    <w:rsid w:val="00A9690D"/>
    <w:rsid w:val="00AA1CD9"/>
    <w:rsid w:val="00AA3755"/>
    <w:rsid w:val="00AA471C"/>
    <w:rsid w:val="00AA73A4"/>
    <w:rsid w:val="00AA758D"/>
    <w:rsid w:val="00AA7CC6"/>
    <w:rsid w:val="00AB3C89"/>
    <w:rsid w:val="00AB44DA"/>
    <w:rsid w:val="00AB4523"/>
    <w:rsid w:val="00AB4A2A"/>
    <w:rsid w:val="00AB53F2"/>
    <w:rsid w:val="00AC2140"/>
    <w:rsid w:val="00AC4817"/>
    <w:rsid w:val="00AC697F"/>
    <w:rsid w:val="00AC6F1A"/>
    <w:rsid w:val="00AD09F9"/>
    <w:rsid w:val="00AD20BA"/>
    <w:rsid w:val="00AD596F"/>
    <w:rsid w:val="00AD68E3"/>
    <w:rsid w:val="00AE1045"/>
    <w:rsid w:val="00AE3948"/>
    <w:rsid w:val="00AF32D9"/>
    <w:rsid w:val="00AF3925"/>
    <w:rsid w:val="00AF51EA"/>
    <w:rsid w:val="00AF66CF"/>
    <w:rsid w:val="00AF7C2F"/>
    <w:rsid w:val="00B017C6"/>
    <w:rsid w:val="00B07580"/>
    <w:rsid w:val="00B13DF8"/>
    <w:rsid w:val="00B14130"/>
    <w:rsid w:val="00B15AFA"/>
    <w:rsid w:val="00B165A2"/>
    <w:rsid w:val="00B200A0"/>
    <w:rsid w:val="00B25557"/>
    <w:rsid w:val="00B33206"/>
    <w:rsid w:val="00B33DCC"/>
    <w:rsid w:val="00B371DE"/>
    <w:rsid w:val="00B40773"/>
    <w:rsid w:val="00B40794"/>
    <w:rsid w:val="00B41330"/>
    <w:rsid w:val="00B421DB"/>
    <w:rsid w:val="00B42784"/>
    <w:rsid w:val="00B42B06"/>
    <w:rsid w:val="00B47B4A"/>
    <w:rsid w:val="00B47C12"/>
    <w:rsid w:val="00B47D1B"/>
    <w:rsid w:val="00B534F9"/>
    <w:rsid w:val="00B575A3"/>
    <w:rsid w:val="00B60705"/>
    <w:rsid w:val="00B62202"/>
    <w:rsid w:val="00B6486B"/>
    <w:rsid w:val="00B6692F"/>
    <w:rsid w:val="00B67CDF"/>
    <w:rsid w:val="00B67FDB"/>
    <w:rsid w:val="00B709B4"/>
    <w:rsid w:val="00B7110F"/>
    <w:rsid w:val="00B73EBC"/>
    <w:rsid w:val="00B7490F"/>
    <w:rsid w:val="00B75152"/>
    <w:rsid w:val="00B75A71"/>
    <w:rsid w:val="00B76875"/>
    <w:rsid w:val="00B811C3"/>
    <w:rsid w:val="00B82DB7"/>
    <w:rsid w:val="00B85B52"/>
    <w:rsid w:val="00B869EB"/>
    <w:rsid w:val="00B9324C"/>
    <w:rsid w:val="00B936F6"/>
    <w:rsid w:val="00B949D0"/>
    <w:rsid w:val="00BA1D87"/>
    <w:rsid w:val="00BA3A8E"/>
    <w:rsid w:val="00BA3B89"/>
    <w:rsid w:val="00BA4488"/>
    <w:rsid w:val="00BA4FB8"/>
    <w:rsid w:val="00BA7108"/>
    <w:rsid w:val="00BB3172"/>
    <w:rsid w:val="00BB3DBE"/>
    <w:rsid w:val="00BB40F7"/>
    <w:rsid w:val="00BB5289"/>
    <w:rsid w:val="00BB5635"/>
    <w:rsid w:val="00BC25BD"/>
    <w:rsid w:val="00BC2918"/>
    <w:rsid w:val="00BC4651"/>
    <w:rsid w:val="00BC4F25"/>
    <w:rsid w:val="00BC5B9D"/>
    <w:rsid w:val="00BD0597"/>
    <w:rsid w:val="00BD2DB7"/>
    <w:rsid w:val="00BD49D2"/>
    <w:rsid w:val="00BD4AA9"/>
    <w:rsid w:val="00BD5894"/>
    <w:rsid w:val="00BE050D"/>
    <w:rsid w:val="00BE3E92"/>
    <w:rsid w:val="00BE5137"/>
    <w:rsid w:val="00BF0076"/>
    <w:rsid w:val="00BF07CE"/>
    <w:rsid w:val="00BF1AC6"/>
    <w:rsid w:val="00BF2712"/>
    <w:rsid w:val="00BF4CCD"/>
    <w:rsid w:val="00BF6C75"/>
    <w:rsid w:val="00BF77FE"/>
    <w:rsid w:val="00C02DFE"/>
    <w:rsid w:val="00C03033"/>
    <w:rsid w:val="00C035E0"/>
    <w:rsid w:val="00C03A32"/>
    <w:rsid w:val="00C052B2"/>
    <w:rsid w:val="00C05F97"/>
    <w:rsid w:val="00C0691F"/>
    <w:rsid w:val="00C10A96"/>
    <w:rsid w:val="00C11FAF"/>
    <w:rsid w:val="00C1585E"/>
    <w:rsid w:val="00C200E2"/>
    <w:rsid w:val="00C20129"/>
    <w:rsid w:val="00C243B6"/>
    <w:rsid w:val="00C26450"/>
    <w:rsid w:val="00C26459"/>
    <w:rsid w:val="00C26504"/>
    <w:rsid w:val="00C275D6"/>
    <w:rsid w:val="00C2790E"/>
    <w:rsid w:val="00C33272"/>
    <w:rsid w:val="00C35117"/>
    <w:rsid w:val="00C36B1A"/>
    <w:rsid w:val="00C3718C"/>
    <w:rsid w:val="00C374FE"/>
    <w:rsid w:val="00C41634"/>
    <w:rsid w:val="00C458A9"/>
    <w:rsid w:val="00C460B0"/>
    <w:rsid w:val="00C4720A"/>
    <w:rsid w:val="00C477C7"/>
    <w:rsid w:val="00C54897"/>
    <w:rsid w:val="00C566C3"/>
    <w:rsid w:val="00C6185F"/>
    <w:rsid w:val="00C61BCC"/>
    <w:rsid w:val="00C66F46"/>
    <w:rsid w:val="00C713BC"/>
    <w:rsid w:val="00C72748"/>
    <w:rsid w:val="00C73E8F"/>
    <w:rsid w:val="00C7492F"/>
    <w:rsid w:val="00C76971"/>
    <w:rsid w:val="00C77225"/>
    <w:rsid w:val="00C778F4"/>
    <w:rsid w:val="00C77B54"/>
    <w:rsid w:val="00C804EF"/>
    <w:rsid w:val="00C82090"/>
    <w:rsid w:val="00C8214A"/>
    <w:rsid w:val="00C82AC5"/>
    <w:rsid w:val="00C8563C"/>
    <w:rsid w:val="00C86823"/>
    <w:rsid w:val="00C9532D"/>
    <w:rsid w:val="00C96BF4"/>
    <w:rsid w:val="00C9703C"/>
    <w:rsid w:val="00C97A16"/>
    <w:rsid w:val="00CA3760"/>
    <w:rsid w:val="00CA6B6C"/>
    <w:rsid w:val="00CA762D"/>
    <w:rsid w:val="00CA7DC4"/>
    <w:rsid w:val="00CB0C62"/>
    <w:rsid w:val="00CB2F99"/>
    <w:rsid w:val="00CB3BFD"/>
    <w:rsid w:val="00CB65FB"/>
    <w:rsid w:val="00CC3556"/>
    <w:rsid w:val="00CC6C7B"/>
    <w:rsid w:val="00CD1A25"/>
    <w:rsid w:val="00CD4BA7"/>
    <w:rsid w:val="00CD52A8"/>
    <w:rsid w:val="00CE024B"/>
    <w:rsid w:val="00CE0CA0"/>
    <w:rsid w:val="00CE0F74"/>
    <w:rsid w:val="00CE1C03"/>
    <w:rsid w:val="00CF316D"/>
    <w:rsid w:val="00CF51E6"/>
    <w:rsid w:val="00D001DF"/>
    <w:rsid w:val="00D0027D"/>
    <w:rsid w:val="00D03470"/>
    <w:rsid w:val="00D060CF"/>
    <w:rsid w:val="00D063A4"/>
    <w:rsid w:val="00D07AC6"/>
    <w:rsid w:val="00D113FC"/>
    <w:rsid w:val="00D1580D"/>
    <w:rsid w:val="00D160F7"/>
    <w:rsid w:val="00D16E7A"/>
    <w:rsid w:val="00D21B39"/>
    <w:rsid w:val="00D23676"/>
    <w:rsid w:val="00D23F58"/>
    <w:rsid w:val="00D2502B"/>
    <w:rsid w:val="00D2761B"/>
    <w:rsid w:val="00D30C71"/>
    <w:rsid w:val="00D31253"/>
    <w:rsid w:val="00D3230B"/>
    <w:rsid w:val="00D347B1"/>
    <w:rsid w:val="00D34D1A"/>
    <w:rsid w:val="00D34E55"/>
    <w:rsid w:val="00D350B0"/>
    <w:rsid w:val="00D35610"/>
    <w:rsid w:val="00D36835"/>
    <w:rsid w:val="00D379A7"/>
    <w:rsid w:val="00D448C6"/>
    <w:rsid w:val="00D455CA"/>
    <w:rsid w:val="00D463D4"/>
    <w:rsid w:val="00D47B0A"/>
    <w:rsid w:val="00D51D5A"/>
    <w:rsid w:val="00D533A1"/>
    <w:rsid w:val="00D57EC9"/>
    <w:rsid w:val="00D603A9"/>
    <w:rsid w:val="00D613FA"/>
    <w:rsid w:val="00D62DA1"/>
    <w:rsid w:val="00D6510B"/>
    <w:rsid w:val="00D67018"/>
    <w:rsid w:val="00D70F5C"/>
    <w:rsid w:val="00D7175B"/>
    <w:rsid w:val="00D71BC9"/>
    <w:rsid w:val="00D72C25"/>
    <w:rsid w:val="00D7389E"/>
    <w:rsid w:val="00D73C51"/>
    <w:rsid w:val="00D75492"/>
    <w:rsid w:val="00D755CE"/>
    <w:rsid w:val="00D75BC0"/>
    <w:rsid w:val="00D775F1"/>
    <w:rsid w:val="00D77819"/>
    <w:rsid w:val="00D80F35"/>
    <w:rsid w:val="00D83A20"/>
    <w:rsid w:val="00D8445D"/>
    <w:rsid w:val="00D85C4E"/>
    <w:rsid w:val="00D87509"/>
    <w:rsid w:val="00D876AF"/>
    <w:rsid w:val="00D929F0"/>
    <w:rsid w:val="00D92F43"/>
    <w:rsid w:val="00D93AA5"/>
    <w:rsid w:val="00D96C9A"/>
    <w:rsid w:val="00DA09F9"/>
    <w:rsid w:val="00DA0AE8"/>
    <w:rsid w:val="00DA2A63"/>
    <w:rsid w:val="00DA525A"/>
    <w:rsid w:val="00DA6048"/>
    <w:rsid w:val="00DA71DF"/>
    <w:rsid w:val="00DA725F"/>
    <w:rsid w:val="00DA7AFC"/>
    <w:rsid w:val="00DB0F1A"/>
    <w:rsid w:val="00DB2085"/>
    <w:rsid w:val="00DB3917"/>
    <w:rsid w:val="00DB657C"/>
    <w:rsid w:val="00DB6C4A"/>
    <w:rsid w:val="00DC2731"/>
    <w:rsid w:val="00DC34B6"/>
    <w:rsid w:val="00DC7621"/>
    <w:rsid w:val="00DD2648"/>
    <w:rsid w:val="00DD43DA"/>
    <w:rsid w:val="00DD69BF"/>
    <w:rsid w:val="00DD7EAB"/>
    <w:rsid w:val="00DE0D50"/>
    <w:rsid w:val="00DE0DA5"/>
    <w:rsid w:val="00DE28BC"/>
    <w:rsid w:val="00DE50EC"/>
    <w:rsid w:val="00DE5C10"/>
    <w:rsid w:val="00DF1D86"/>
    <w:rsid w:val="00DF2307"/>
    <w:rsid w:val="00DF35D2"/>
    <w:rsid w:val="00DF4ED7"/>
    <w:rsid w:val="00DF6D3F"/>
    <w:rsid w:val="00DF7AE9"/>
    <w:rsid w:val="00E00841"/>
    <w:rsid w:val="00E0311B"/>
    <w:rsid w:val="00E0595D"/>
    <w:rsid w:val="00E05C55"/>
    <w:rsid w:val="00E060A2"/>
    <w:rsid w:val="00E06AF6"/>
    <w:rsid w:val="00E07646"/>
    <w:rsid w:val="00E115E4"/>
    <w:rsid w:val="00E13770"/>
    <w:rsid w:val="00E2277D"/>
    <w:rsid w:val="00E237DB"/>
    <w:rsid w:val="00E30D27"/>
    <w:rsid w:val="00E32AFA"/>
    <w:rsid w:val="00E32D00"/>
    <w:rsid w:val="00E34DE8"/>
    <w:rsid w:val="00E360F3"/>
    <w:rsid w:val="00E37F89"/>
    <w:rsid w:val="00E40938"/>
    <w:rsid w:val="00E41A51"/>
    <w:rsid w:val="00E42348"/>
    <w:rsid w:val="00E42FF6"/>
    <w:rsid w:val="00E4543E"/>
    <w:rsid w:val="00E47374"/>
    <w:rsid w:val="00E51CE0"/>
    <w:rsid w:val="00E546B7"/>
    <w:rsid w:val="00E54B6A"/>
    <w:rsid w:val="00E54D35"/>
    <w:rsid w:val="00E55F40"/>
    <w:rsid w:val="00E56020"/>
    <w:rsid w:val="00E5694B"/>
    <w:rsid w:val="00E5696B"/>
    <w:rsid w:val="00E63A23"/>
    <w:rsid w:val="00E66D22"/>
    <w:rsid w:val="00E71EE9"/>
    <w:rsid w:val="00E724F9"/>
    <w:rsid w:val="00E76794"/>
    <w:rsid w:val="00E80028"/>
    <w:rsid w:val="00E8202C"/>
    <w:rsid w:val="00E820F7"/>
    <w:rsid w:val="00E82245"/>
    <w:rsid w:val="00E83171"/>
    <w:rsid w:val="00E8574F"/>
    <w:rsid w:val="00E8696F"/>
    <w:rsid w:val="00E937B3"/>
    <w:rsid w:val="00E960F1"/>
    <w:rsid w:val="00E96E84"/>
    <w:rsid w:val="00EA040F"/>
    <w:rsid w:val="00EA0E35"/>
    <w:rsid w:val="00EA5657"/>
    <w:rsid w:val="00EA5F67"/>
    <w:rsid w:val="00EA6403"/>
    <w:rsid w:val="00EA6A48"/>
    <w:rsid w:val="00EA743D"/>
    <w:rsid w:val="00EB01E3"/>
    <w:rsid w:val="00EB0C2E"/>
    <w:rsid w:val="00EB51AC"/>
    <w:rsid w:val="00EB56B2"/>
    <w:rsid w:val="00EC239F"/>
    <w:rsid w:val="00EC4E32"/>
    <w:rsid w:val="00EC6F15"/>
    <w:rsid w:val="00EC771A"/>
    <w:rsid w:val="00ED0001"/>
    <w:rsid w:val="00ED1611"/>
    <w:rsid w:val="00ED1CBB"/>
    <w:rsid w:val="00ED3249"/>
    <w:rsid w:val="00ED3F82"/>
    <w:rsid w:val="00ED4D16"/>
    <w:rsid w:val="00ED4EF3"/>
    <w:rsid w:val="00ED7484"/>
    <w:rsid w:val="00EE0F57"/>
    <w:rsid w:val="00EE39A0"/>
    <w:rsid w:val="00EE44AE"/>
    <w:rsid w:val="00EE5258"/>
    <w:rsid w:val="00EE58B0"/>
    <w:rsid w:val="00EE7E90"/>
    <w:rsid w:val="00EF195C"/>
    <w:rsid w:val="00EF2F23"/>
    <w:rsid w:val="00EF4428"/>
    <w:rsid w:val="00EF7554"/>
    <w:rsid w:val="00F01C1F"/>
    <w:rsid w:val="00F02314"/>
    <w:rsid w:val="00F03843"/>
    <w:rsid w:val="00F043B3"/>
    <w:rsid w:val="00F04404"/>
    <w:rsid w:val="00F07A6B"/>
    <w:rsid w:val="00F07FCF"/>
    <w:rsid w:val="00F118B5"/>
    <w:rsid w:val="00F128B2"/>
    <w:rsid w:val="00F13600"/>
    <w:rsid w:val="00F1477A"/>
    <w:rsid w:val="00F15430"/>
    <w:rsid w:val="00F162A8"/>
    <w:rsid w:val="00F20EDC"/>
    <w:rsid w:val="00F2369E"/>
    <w:rsid w:val="00F240E3"/>
    <w:rsid w:val="00F254C8"/>
    <w:rsid w:val="00F27246"/>
    <w:rsid w:val="00F30D8E"/>
    <w:rsid w:val="00F31880"/>
    <w:rsid w:val="00F326FC"/>
    <w:rsid w:val="00F3391F"/>
    <w:rsid w:val="00F33F96"/>
    <w:rsid w:val="00F3585A"/>
    <w:rsid w:val="00F35C57"/>
    <w:rsid w:val="00F36211"/>
    <w:rsid w:val="00F40F07"/>
    <w:rsid w:val="00F42201"/>
    <w:rsid w:val="00F42E2A"/>
    <w:rsid w:val="00F44167"/>
    <w:rsid w:val="00F4433F"/>
    <w:rsid w:val="00F4647B"/>
    <w:rsid w:val="00F476D0"/>
    <w:rsid w:val="00F47AC8"/>
    <w:rsid w:val="00F51212"/>
    <w:rsid w:val="00F519A6"/>
    <w:rsid w:val="00F5255F"/>
    <w:rsid w:val="00F534CB"/>
    <w:rsid w:val="00F53EBA"/>
    <w:rsid w:val="00F566D6"/>
    <w:rsid w:val="00F6225F"/>
    <w:rsid w:val="00F63449"/>
    <w:rsid w:val="00F63C9A"/>
    <w:rsid w:val="00F63D53"/>
    <w:rsid w:val="00F65C79"/>
    <w:rsid w:val="00F65EDE"/>
    <w:rsid w:val="00F66696"/>
    <w:rsid w:val="00F70796"/>
    <w:rsid w:val="00F71385"/>
    <w:rsid w:val="00F714D2"/>
    <w:rsid w:val="00F72BA9"/>
    <w:rsid w:val="00F77516"/>
    <w:rsid w:val="00F8144D"/>
    <w:rsid w:val="00F82460"/>
    <w:rsid w:val="00F8550C"/>
    <w:rsid w:val="00F8619E"/>
    <w:rsid w:val="00F8648C"/>
    <w:rsid w:val="00F873F5"/>
    <w:rsid w:val="00F878C8"/>
    <w:rsid w:val="00F94112"/>
    <w:rsid w:val="00F95B68"/>
    <w:rsid w:val="00F95D36"/>
    <w:rsid w:val="00FA0D9C"/>
    <w:rsid w:val="00FA17C2"/>
    <w:rsid w:val="00FA2F6B"/>
    <w:rsid w:val="00FA536C"/>
    <w:rsid w:val="00FA6680"/>
    <w:rsid w:val="00FB27BC"/>
    <w:rsid w:val="00FB3329"/>
    <w:rsid w:val="00FB3ABF"/>
    <w:rsid w:val="00FB3B1F"/>
    <w:rsid w:val="00FB536C"/>
    <w:rsid w:val="00FB5D3A"/>
    <w:rsid w:val="00FB67E3"/>
    <w:rsid w:val="00FB7191"/>
    <w:rsid w:val="00FC1DC1"/>
    <w:rsid w:val="00FC2062"/>
    <w:rsid w:val="00FC72B8"/>
    <w:rsid w:val="00FD283C"/>
    <w:rsid w:val="00FD2DE9"/>
    <w:rsid w:val="00FD30EA"/>
    <w:rsid w:val="00FD3621"/>
    <w:rsid w:val="00FD486B"/>
    <w:rsid w:val="00FD6393"/>
    <w:rsid w:val="00FE07DA"/>
    <w:rsid w:val="00FE2D7A"/>
    <w:rsid w:val="00FE5780"/>
    <w:rsid w:val="00FE589E"/>
    <w:rsid w:val="00FE5D6F"/>
    <w:rsid w:val="00FE5FCA"/>
    <w:rsid w:val="00FE6550"/>
    <w:rsid w:val="00FE6CB1"/>
    <w:rsid w:val="00FE78FF"/>
    <w:rsid w:val="00FF473E"/>
    <w:rsid w:val="00FF4E1C"/>
    <w:rsid w:val="00FF4E5F"/>
    <w:rsid w:val="00FF6740"/>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FCC"/>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character" w:customStyle="1" w:styleId="UnresolvedMention1">
    <w:name w:val="Unresolved Mention1"/>
    <w:basedOn w:val="DefaultParagraphFont"/>
    <w:uiPriority w:val="99"/>
    <w:semiHidden/>
    <w:unhideWhenUsed/>
    <w:rsid w:val="00745F7E"/>
    <w:rPr>
      <w:color w:val="605E5C"/>
      <w:shd w:val="clear" w:color="auto" w:fill="E1DFDD"/>
    </w:rPr>
  </w:style>
  <w:style w:type="character" w:customStyle="1" w:styleId="UnresolvedMention2">
    <w:name w:val="Unresolved Mention2"/>
    <w:basedOn w:val="DefaultParagraphFont"/>
    <w:uiPriority w:val="99"/>
    <w:semiHidden/>
    <w:unhideWhenUsed/>
    <w:rsid w:val="009005CD"/>
    <w:rPr>
      <w:color w:val="605E5C"/>
      <w:shd w:val="clear" w:color="auto" w:fill="E1DFDD"/>
    </w:rPr>
  </w:style>
  <w:style w:type="character" w:customStyle="1" w:styleId="acopre1">
    <w:name w:val="acopre1"/>
    <w:basedOn w:val="DefaultParagraphFont"/>
    <w:rsid w:val="00136127"/>
  </w:style>
  <w:style w:type="paragraph" w:customStyle="1" w:styleId="Default">
    <w:name w:val="Default"/>
    <w:rsid w:val="00992A35"/>
    <w:pPr>
      <w:autoSpaceDE w:val="0"/>
      <w:autoSpaceDN w:val="0"/>
      <w:adjustRightInd w:val="0"/>
    </w:pPr>
    <w:rPr>
      <w:rFonts w:ascii="Segoe Condensed" w:hAnsi="Segoe Condensed" w:cs="Segoe Condensed"/>
      <w:color w:val="000000"/>
      <w:sz w:val="24"/>
      <w:szCs w:val="24"/>
    </w:rPr>
  </w:style>
  <w:style w:type="character" w:customStyle="1" w:styleId="UnresolvedMention3">
    <w:name w:val="Unresolved Mention3"/>
    <w:basedOn w:val="DefaultParagraphFont"/>
    <w:uiPriority w:val="99"/>
    <w:semiHidden/>
    <w:unhideWhenUsed/>
    <w:rsid w:val="00E83171"/>
    <w:rPr>
      <w:color w:val="605E5C"/>
      <w:shd w:val="clear" w:color="auto" w:fill="E1DFDD"/>
    </w:rPr>
  </w:style>
  <w:style w:type="character" w:customStyle="1" w:styleId="UnresolvedMention4">
    <w:name w:val="Unresolved Mention4"/>
    <w:basedOn w:val="DefaultParagraphFont"/>
    <w:uiPriority w:val="99"/>
    <w:semiHidden/>
    <w:unhideWhenUsed/>
    <w:rsid w:val="00A7157E"/>
    <w:rPr>
      <w:color w:val="605E5C"/>
      <w:shd w:val="clear" w:color="auto" w:fill="E1DFDD"/>
    </w:rPr>
  </w:style>
  <w:style w:type="character" w:styleId="UnresolvedMention">
    <w:name w:val="Unresolved Mention"/>
    <w:basedOn w:val="DefaultParagraphFont"/>
    <w:uiPriority w:val="99"/>
    <w:semiHidden/>
    <w:unhideWhenUsed/>
    <w:rsid w:val="000A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34327693">
      <w:bodyDiv w:val="1"/>
      <w:marLeft w:val="0"/>
      <w:marRight w:val="0"/>
      <w:marTop w:val="0"/>
      <w:marBottom w:val="0"/>
      <w:divBdr>
        <w:top w:val="none" w:sz="0" w:space="0" w:color="auto"/>
        <w:left w:val="none" w:sz="0" w:space="0" w:color="auto"/>
        <w:bottom w:val="none" w:sz="0" w:space="0" w:color="auto"/>
        <w:right w:val="none" w:sz="0" w:space="0" w:color="auto"/>
      </w:divBdr>
      <w:divsChild>
        <w:div w:id="1750810315">
          <w:marLeft w:val="0"/>
          <w:marRight w:val="0"/>
          <w:marTop w:val="0"/>
          <w:marBottom w:val="0"/>
          <w:divBdr>
            <w:top w:val="none" w:sz="0" w:space="0" w:color="auto"/>
            <w:left w:val="none" w:sz="0" w:space="0" w:color="auto"/>
            <w:bottom w:val="none" w:sz="0" w:space="0" w:color="auto"/>
            <w:right w:val="none" w:sz="0" w:space="0" w:color="auto"/>
          </w:divBdr>
        </w:div>
      </w:divsChild>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27597257">
      <w:bodyDiv w:val="1"/>
      <w:marLeft w:val="0"/>
      <w:marRight w:val="0"/>
      <w:marTop w:val="0"/>
      <w:marBottom w:val="0"/>
      <w:divBdr>
        <w:top w:val="none" w:sz="0" w:space="0" w:color="auto"/>
        <w:left w:val="none" w:sz="0" w:space="0" w:color="auto"/>
        <w:bottom w:val="none" w:sz="0" w:space="0" w:color="auto"/>
        <w:right w:val="none" w:sz="0" w:space="0" w:color="auto"/>
      </w:divBdr>
      <w:divsChild>
        <w:div w:id="2067336704">
          <w:marLeft w:val="0"/>
          <w:marRight w:val="0"/>
          <w:marTop w:val="0"/>
          <w:marBottom w:val="0"/>
          <w:divBdr>
            <w:top w:val="none" w:sz="0" w:space="0" w:color="auto"/>
            <w:left w:val="none" w:sz="0" w:space="0" w:color="auto"/>
            <w:bottom w:val="none" w:sz="0" w:space="0" w:color="auto"/>
            <w:right w:val="none" w:sz="0" w:space="0" w:color="auto"/>
          </w:divBdr>
        </w:div>
      </w:divsChild>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3210061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741408962">
      <w:bodyDiv w:val="1"/>
      <w:marLeft w:val="0"/>
      <w:marRight w:val="0"/>
      <w:marTop w:val="0"/>
      <w:marBottom w:val="0"/>
      <w:divBdr>
        <w:top w:val="none" w:sz="0" w:space="0" w:color="auto"/>
        <w:left w:val="none" w:sz="0" w:space="0" w:color="auto"/>
        <w:bottom w:val="none" w:sz="0" w:space="0" w:color="auto"/>
        <w:right w:val="none" w:sz="0" w:space="0" w:color="auto"/>
      </w:divBdr>
    </w:div>
    <w:div w:id="852761428">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382512209">
      <w:bodyDiv w:val="1"/>
      <w:marLeft w:val="0"/>
      <w:marRight w:val="0"/>
      <w:marTop w:val="0"/>
      <w:marBottom w:val="0"/>
      <w:divBdr>
        <w:top w:val="none" w:sz="0" w:space="0" w:color="auto"/>
        <w:left w:val="none" w:sz="0" w:space="0" w:color="auto"/>
        <w:bottom w:val="none" w:sz="0" w:space="0" w:color="auto"/>
        <w:right w:val="none" w:sz="0" w:space="0" w:color="auto"/>
      </w:divBdr>
      <w:divsChild>
        <w:div w:id="1927421566">
          <w:marLeft w:val="0"/>
          <w:marRight w:val="0"/>
          <w:marTop w:val="0"/>
          <w:marBottom w:val="0"/>
          <w:divBdr>
            <w:top w:val="none" w:sz="0" w:space="0" w:color="auto"/>
            <w:left w:val="none" w:sz="0" w:space="0" w:color="auto"/>
            <w:bottom w:val="none" w:sz="0" w:space="0" w:color="auto"/>
            <w:right w:val="none" w:sz="0" w:space="0" w:color="auto"/>
          </w:divBdr>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03158724">
      <w:bodyDiv w:val="1"/>
      <w:marLeft w:val="0"/>
      <w:marRight w:val="0"/>
      <w:marTop w:val="0"/>
      <w:marBottom w:val="0"/>
      <w:divBdr>
        <w:top w:val="none" w:sz="0" w:space="0" w:color="auto"/>
        <w:left w:val="none" w:sz="0" w:space="0" w:color="auto"/>
        <w:bottom w:val="none" w:sz="0" w:space="0" w:color="auto"/>
        <w:right w:val="none" w:sz="0" w:space="0" w:color="auto"/>
      </w:divBdr>
    </w:div>
    <w:div w:id="1820151605">
      <w:bodyDiv w:val="1"/>
      <w:marLeft w:val="0"/>
      <w:marRight w:val="0"/>
      <w:marTop w:val="0"/>
      <w:marBottom w:val="0"/>
      <w:divBdr>
        <w:top w:val="none" w:sz="0" w:space="0" w:color="auto"/>
        <w:left w:val="none" w:sz="0" w:space="0" w:color="auto"/>
        <w:bottom w:val="none" w:sz="0" w:space="0" w:color="auto"/>
        <w:right w:val="none" w:sz="0" w:space="0" w:color="auto"/>
      </w:divBdr>
      <w:divsChild>
        <w:div w:id="1410269273">
          <w:marLeft w:val="0"/>
          <w:marRight w:val="0"/>
          <w:marTop w:val="0"/>
          <w:marBottom w:val="0"/>
          <w:divBdr>
            <w:top w:val="none" w:sz="0" w:space="0" w:color="auto"/>
            <w:left w:val="none" w:sz="0" w:space="0" w:color="auto"/>
            <w:bottom w:val="none" w:sz="0" w:space="0" w:color="auto"/>
            <w:right w:val="none" w:sz="0" w:space="0" w:color="auto"/>
          </w:divBdr>
        </w:div>
      </w:divsChild>
    </w:div>
    <w:div w:id="1820490924">
      <w:bodyDiv w:val="1"/>
      <w:marLeft w:val="0"/>
      <w:marRight w:val="0"/>
      <w:marTop w:val="0"/>
      <w:marBottom w:val="0"/>
      <w:divBdr>
        <w:top w:val="none" w:sz="0" w:space="0" w:color="auto"/>
        <w:left w:val="none" w:sz="0" w:space="0" w:color="auto"/>
        <w:bottom w:val="none" w:sz="0" w:space="0" w:color="auto"/>
        <w:right w:val="none" w:sz="0" w:space="0" w:color="auto"/>
      </w:divBdr>
    </w:div>
    <w:div w:id="1847401794">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59533056">
      <w:bodyDiv w:val="1"/>
      <w:marLeft w:val="0"/>
      <w:marRight w:val="0"/>
      <w:marTop w:val="0"/>
      <w:marBottom w:val="0"/>
      <w:divBdr>
        <w:top w:val="none" w:sz="0" w:space="0" w:color="auto"/>
        <w:left w:val="none" w:sz="0" w:space="0" w:color="auto"/>
        <w:bottom w:val="none" w:sz="0" w:space="0" w:color="auto"/>
        <w:right w:val="none" w:sz="0" w:space="0" w:color="auto"/>
      </w:divBdr>
    </w:div>
    <w:div w:id="1987470463">
      <w:bodyDiv w:val="1"/>
      <w:marLeft w:val="0"/>
      <w:marRight w:val="0"/>
      <w:marTop w:val="0"/>
      <w:marBottom w:val="0"/>
      <w:divBdr>
        <w:top w:val="none" w:sz="0" w:space="0" w:color="auto"/>
        <w:left w:val="none" w:sz="0" w:space="0" w:color="auto"/>
        <w:bottom w:val="none" w:sz="0" w:space="0" w:color="auto"/>
        <w:right w:val="none" w:sz="0" w:space="0" w:color="auto"/>
      </w:divBdr>
    </w:div>
    <w:div w:id="2008484495">
      <w:bodyDiv w:val="1"/>
      <w:marLeft w:val="0"/>
      <w:marRight w:val="0"/>
      <w:marTop w:val="0"/>
      <w:marBottom w:val="0"/>
      <w:divBdr>
        <w:top w:val="none" w:sz="0" w:space="0" w:color="auto"/>
        <w:left w:val="none" w:sz="0" w:space="0" w:color="auto"/>
        <w:bottom w:val="none" w:sz="0" w:space="0" w:color="auto"/>
        <w:right w:val="none" w:sz="0" w:space="0" w:color="auto"/>
      </w:divBdr>
    </w:div>
    <w:div w:id="2051026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xH6-D2iYKA&amp;list=PLMbrAsWDWzVx6rIwOWfyEAkqbgelXVP54&amp;index=2" TargetMode="External"/><Relationship Id="rId18" Type="http://schemas.openxmlformats.org/officeDocument/2006/relationships/hyperlink" Target="https://www.louvreabudhabi.ae/en/Whats-Online/webinar" TargetMode="External"/><Relationship Id="rId26" Type="http://schemas.openxmlformats.org/officeDocument/2006/relationships/hyperlink" Target="http://instagram.com/LouvreAbuDhabi" TargetMode="External"/><Relationship Id="rId3" Type="http://schemas.openxmlformats.org/officeDocument/2006/relationships/customXml" Target="../customXml/item3.xml"/><Relationship Id="rId21" Type="http://schemas.openxmlformats.org/officeDocument/2006/relationships/hyperlink" Target="https://tcaabudhabi.ae/en/what.we.do/tourism/gosafe.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usee-orsay.fr/en/accueil.html?tx_kleemobileredirection=1" TargetMode="External"/><Relationship Id="rId17" Type="http://schemas.openxmlformats.org/officeDocument/2006/relationships/hyperlink" Target="https://www.louvreabudhabi.ae/en/Explore/exhibitions/furusiyya-the-art-of-chivalry-between-east-and-west" TargetMode="External"/><Relationship Id="rId25" Type="http://schemas.openxmlformats.org/officeDocument/2006/relationships/hyperlink" Target="https://twitter.com/LouvreAbuDhab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ouvreabudhabi.ae/en/Whats-Online/Playlists" TargetMode="External"/><Relationship Id="rId20" Type="http://schemas.openxmlformats.org/officeDocument/2006/relationships/hyperlink" Target="https://www.louvreabudhabi.ae/en/Whats-Online/Children-and-Families" TargetMode="External"/><Relationship Id="rId29" Type="http://schemas.openxmlformats.org/officeDocument/2006/relationships/hyperlink" Target="https://www.louvreabudhabi.ae/en/buy-tick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xH6-D2iYKA&amp;list=PLMbrAsWDWzVx6rIwOWfyEAkqbgelXVP54&amp;index=2" TargetMode="External"/><Relationship Id="rId24" Type="http://schemas.openxmlformats.org/officeDocument/2006/relationships/hyperlink" Target="https://www.facebook.com/LouvreAbuDhab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uvreabudhabi.ae/en/Whats-Online/we-are-not-alone" TargetMode="External"/><Relationship Id="rId23" Type="http://schemas.openxmlformats.org/officeDocument/2006/relationships/hyperlink" Target="https://www.louvreabudhabi.ae/en/join-and-support/youth-pass" TargetMode="External"/><Relationship Id="rId28" Type="http://schemas.openxmlformats.org/officeDocument/2006/relationships/hyperlink" Target="https://www.louvreabudhabi.ae/en/about-us/our-sto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uvreabudhabi.ae/en/Whats-Online/summer-challeng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 TargetMode="External"/><Relationship Id="rId22" Type="http://schemas.openxmlformats.org/officeDocument/2006/relationships/hyperlink" Target="https://www.louvreabudhabi.ae/en/join-and-support/memberships" TargetMode="External"/><Relationship Id="rId27" Type="http://schemas.openxmlformats.org/officeDocument/2006/relationships/hyperlink" Target="http://www.louvreabudhabi.ae"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A43F4-29AD-4251-AF94-1E47D45D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Al Hashly</dc:creator>
  <cp:keywords/>
  <dc:description/>
  <cp:lastModifiedBy>Sana Yamlikha</cp:lastModifiedBy>
  <cp:revision>11</cp:revision>
  <cp:lastPrinted>2017-09-01T13:34:00Z</cp:lastPrinted>
  <dcterms:created xsi:type="dcterms:W3CDTF">2020-11-10T16:22:00Z</dcterms:created>
  <dcterms:modified xsi:type="dcterms:W3CDTF">2020-11-11T06:11:00Z</dcterms:modified>
</cp:coreProperties>
</file>