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81470" w14:textId="7250EF53" w:rsidR="00522213" w:rsidRPr="004554EF" w:rsidRDefault="00213AEF" w:rsidP="006E21B0">
      <w:pPr>
        <w:spacing w:line="240" w:lineRule="auto"/>
        <w:jc w:val="both"/>
        <w:rPr>
          <w:rFonts w:ascii="Calibri" w:hAnsi="Calibri" w:cs="Calibri"/>
          <w:b/>
          <w:bCs/>
          <w:color w:val="auto"/>
          <w:sz w:val="22"/>
          <w:szCs w:val="22"/>
        </w:rPr>
      </w:pPr>
      <w:r>
        <w:rPr>
          <w:rFonts w:ascii="Calibri" w:hAnsi="Calibri" w:cs="Calibri"/>
          <w:b/>
          <w:bCs/>
          <w:color w:val="auto"/>
          <w:sz w:val="22"/>
          <w:szCs w:val="22"/>
        </w:rPr>
        <w:t>Press Release</w:t>
      </w:r>
    </w:p>
    <w:p w14:paraId="2654AB9C" w14:textId="1E04CFD3" w:rsidR="006D30B5" w:rsidRPr="004554EF" w:rsidRDefault="006D30B5" w:rsidP="006E21B0">
      <w:pPr>
        <w:jc w:val="both"/>
        <w:rPr>
          <w:rFonts w:ascii="Calibri" w:hAnsi="Calibri" w:cs="Calibri"/>
          <w:color w:val="auto"/>
          <w:sz w:val="22"/>
          <w:szCs w:val="22"/>
        </w:rPr>
      </w:pPr>
    </w:p>
    <w:p w14:paraId="6513120B" w14:textId="26489F95" w:rsidR="00F005E8" w:rsidRPr="004554EF" w:rsidRDefault="00563DAE" w:rsidP="006E21B0">
      <w:pPr>
        <w:spacing w:line="240" w:lineRule="auto"/>
        <w:jc w:val="center"/>
        <w:rPr>
          <w:rFonts w:ascii="Calibri" w:hAnsi="Calibri" w:cs="Calibri"/>
          <w:b/>
          <w:iCs/>
          <w:color w:val="auto"/>
          <w:sz w:val="34"/>
          <w:szCs w:val="34"/>
        </w:rPr>
      </w:pPr>
      <w:r w:rsidRPr="004554EF">
        <w:rPr>
          <w:rFonts w:ascii="Calibri" w:hAnsi="Calibri" w:cs="Calibri"/>
          <w:b/>
          <w:iCs/>
          <w:color w:val="auto"/>
          <w:sz w:val="34"/>
          <w:szCs w:val="34"/>
        </w:rPr>
        <w:t>Must</w:t>
      </w:r>
      <w:r w:rsidR="00794CCF" w:rsidRPr="004554EF">
        <w:rPr>
          <w:rFonts w:ascii="Calibri" w:hAnsi="Calibri" w:cs="Calibri"/>
          <w:b/>
          <w:iCs/>
          <w:color w:val="auto"/>
          <w:sz w:val="34"/>
          <w:szCs w:val="34"/>
        </w:rPr>
        <w:t>-</w:t>
      </w:r>
      <w:r w:rsidRPr="004554EF">
        <w:rPr>
          <w:rFonts w:ascii="Calibri" w:hAnsi="Calibri" w:cs="Calibri"/>
          <w:b/>
          <w:iCs/>
          <w:color w:val="auto"/>
          <w:sz w:val="34"/>
          <w:szCs w:val="34"/>
        </w:rPr>
        <w:t xml:space="preserve">See </w:t>
      </w:r>
      <w:r w:rsidR="00016953" w:rsidRPr="004554EF">
        <w:rPr>
          <w:rFonts w:ascii="Calibri" w:hAnsi="Calibri" w:cs="Calibri"/>
          <w:b/>
          <w:iCs/>
          <w:color w:val="auto"/>
          <w:sz w:val="34"/>
          <w:szCs w:val="34"/>
        </w:rPr>
        <w:t>Masterpieces</w:t>
      </w:r>
      <w:r w:rsidRPr="004554EF">
        <w:rPr>
          <w:rFonts w:ascii="Calibri" w:hAnsi="Calibri" w:cs="Calibri"/>
          <w:b/>
          <w:iCs/>
          <w:color w:val="auto"/>
          <w:sz w:val="34"/>
          <w:szCs w:val="34"/>
        </w:rPr>
        <w:t xml:space="preserve"> </w:t>
      </w:r>
      <w:r w:rsidR="00047DCB">
        <w:rPr>
          <w:rFonts w:ascii="Calibri" w:hAnsi="Calibri" w:cs="Calibri"/>
          <w:b/>
          <w:iCs/>
          <w:color w:val="auto"/>
          <w:sz w:val="34"/>
          <w:szCs w:val="34"/>
        </w:rPr>
        <w:t>t</w:t>
      </w:r>
      <w:r w:rsidR="00794CCF" w:rsidRPr="004554EF">
        <w:rPr>
          <w:rFonts w:ascii="Calibri" w:hAnsi="Calibri" w:cs="Calibri"/>
          <w:b/>
          <w:iCs/>
          <w:color w:val="auto"/>
          <w:sz w:val="34"/>
          <w:szCs w:val="34"/>
        </w:rPr>
        <w:t xml:space="preserve">his </w:t>
      </w:r>
      <w:proofErr w:type="gramStart"/>
      <w:r w:rsidR="00794CCF">
        <w:rPr>
          <w:rFonts w:ascii="Calibri" w:hAnsi="Calibri" w:cs="Calibri"/>
          <w:b/>
          <w:iCs/>
          <w:color w:val="auto"/>
          <w:sz w:val="34"/>
          <w:szCs w:val="34"/>
        </w:rPr>
        <w:t>W</w:t>
      </w:r>
      <w:r w:rsidR="00016953" w:rsidRPr="004554EF">
        <w:rPr>
          <w:rFonts w:ascii="Calibri" w:hAnsi="Calibri" w:cs="Calibri"/>
          <w:b/>
          <w:iCs/>
          <w:color w:val="auto"/>
          <w:sz w:val="34"/>
          <w:szCs w:val="34"/>
        </w:rPr>
        <w:t>inter</w:t>
      </w:r>
      <w:proofErr w:type="gramEnd"/>
      <w:r w:rsidR="00794CCF" w:rsidRPr="004554EF">
        <w:rPr>
          <w:rFonts w:ascii="Calibri" w:hAnsi="Calibri" w:cs="Calibri"/>
          <w:b/>
          <w:iCs/>
          <w:color w:val="auto"/>
          <w:sz w:val="34"/>
          <w:szCs w:val="34"/>
        </w:rPr>
        <w:t>:</w:t>
      </w:r>
    </w:p>
    <w:p w14:paraId="3A2D4458" w14:textId="6DAB78CE" w:rsidR="006019D1" w:rsidRDefault="005033A2" w:rsidP="006E21B0">
      <w:pPr>
        <w:spacing w:line="240" w:lineRule="auto"/>
        <w:jc w:val="center"/>
        <w:rPr>
          <w:rFonts w:ascii="Calibri" w:hAnsi="Calibri" w:cs="Calibri"/>
          <w:b/>
          <w:iCs/>
          <w:color w:val="auto"/>
          <w:sz w:val="34"/>
          <w:szCs w:val="34"/>
        </w:rPr>
      </w:pPr>
      <w:r w:rsidRPr="004554EF">
        <w:rPr>
          <w:rFonts w:ascii="Calibri" w:hAnsi="Calibri" w:cs="Calibri"/>
          <w:b/>
          <w:iCs/>
          <w:color w:val="auto"/>
          <w:sz w:val="34"/>
          <w:szCs w:val="34"/>
        </w:rPr>
        <w:t>Van Gogh</w:t>
      </w:r>
      <w:r w:rsidR="00794CCF">
        <w:rPr>
          <w:rFonts w:ascii="Calibri" w:hAnsi="Calibri" w:cs="Calibri"/>
          <w:b/>
          <w:iCs/>
          <w:color w:val="auto"/>
          <w:sz w:val="34"/>
          <w:szCs w:val="34"/>
        </w:rPr>
        <w:t>,</w:t>
      </w:r>
      <w:r w:rsidR="00A263C7">
        <w:rPr>
          <w:rFonts w:ascii="Calibri" w:hAnsi="Calibri" w:cs="Calibri"/>
          <w:b/>
          <w:iCs/>
          <w:color w:val="auto"/>
          <w:sz w:val="34"/>
          <w:szCs w:val="34"/>
        </w:rPr>
        <w:t xml:space="preserve"> </w:t>
      </w:r>
      <w:r w:rsidR="00305124" w:rsidRPr="004554EF">
        <w:rPr>
          <w:rFonts w:ascii="Calibri" w:hAnsi="Calibri" w:cs="Calibri"/>
          <w:b/>
          <w:iCs/>
          <w:color w:val="auto"/>
          <w:sz w:val="34"/>
          <w:szCs w:val="34"/>
        </w:rPr>
        <w:t>Monet</w:t>
      </w:r>
      <w:r w:rsidR="00794CCF" w:rsidRPr="004554EF">
        <w:rPr>
          <w:rFonts w:ascii="Calibri" w:hAnsi="Calibri" w:cs="Calibri"/>
          <w:b/>
          <w:iCs/>
          <w:color w:val="auto"/>
          <w:sz w:val="34"/>
          <w:szCs w:val="34"/>
        </w:rPr>
        <w:t xml:space="preserve">, </w:t>
      </w:r>
      <w:r w:rsidRPr="004554EF">
        <w:rPr>
          <w:rFonts w:ascii="Calibri" w:hAnsi="Calibri" w:cs="Calibri"/>
          <w:b/>
          <w:iCs/>
          <w:color w:val="auto"/>
          <w:sz w:val="34"/>
          <w:szCs w:val="34"/>
        </w:rPr>
        <w:t>Degas</w:t>
      </w:r>
      <w:r w:rsidR="00794CCF" w:rsidRPr="004554EF">
        <w:rPr>
          <w:rFonts w:ascii="Calibri" w:hAnsi="Calibri" w:cs="Calibri"/>
          <w:b/>
          <w:iCs/>
          <w:color w:val="auto"/>
          <w:sz w:val="34"/>
          <w:szCs w:val="34"/>
        </w:rPr>
        <w:t xml:space="preserve">, </w:t>
      </w:r>
      <w:r w:rsidR="00422149" w:rsidRPr="004554EF">
        <w:rPr>
          <w:rFonts w:ascii="Calibri" w:hAnsi="Calibri" w:cs="Calibri"/>
          <w:b/>
          <w:iCs/>
          <w:color w:val="auto"/>
          <w:sz w:val="34"/>
          <w:szCs w:val="34"/>
        </w:rPr>
        <w:t>Renoir</w:t>
      </w:r>
      <w:r w:rsidR="006019D1">
        <w:rPr>
          <w:rFonts w:ascii="Calibri" w:hAnsi="Calibri" w:cs="Calibri"/>
          <w:b/>
          <w:iCs/>
          <w:color w:val="auto"/>
          <w:sz w:val="34"/>
          <w:szCs w:val="34"/>
        </w:rPr>
        <w:t xml:space="preserve"> and </w:t>
      </w:r>
      <w:r>
        <w:rPr>
          <w:rFonts w:ascii="Calibri" w:hAnsi="Calibri" w:cs="Calibri"/>
          <w:b/>
          <w:iCs/>
          <w:color w:val="auto"/>
          <w:sz w:val="34"/>
          <w:szCs w:val="34"/>
        </w:rPr>
        <w:t>Bonnard</w:t>
      </w:r>
      <w:r w:rsidR="004733E5" w:rsidRPr="004554EF">
        <w:rPr>
          <w:rFonts w:ascii="Calibri" w:hAnsi="Calibri" w:cs="Calibri"/>
          <w:b/>
          <w:iCs/>
          <w:color w:val="auto"/>
          <w:sz w:val="34"/>
          <w:szCs w:val="34"/>
        </w:rPr>
        <w:t xml:space="preserve"> </w:t>
      </w:r>
    </w:p>
    <w:p w14:paraId="39A5A1E7" w14:textId="54B4E11F" w:rsidR="00522213" w:rsidRPr="004554EF" w:rsidRDefault="00794CCF" w:rsidP="006E21B0">
      <w:pPr>
        <w:spacing w:line="240" w:lineRule="auto"/>
        <w:jc w:val="center"/>
        <w:rPr>
          <w:rFonts w:ascii="Calibri" w:hAnsi="Calibri" w:cs="Calibri"/>
          <w:color w:val="auto"/>
          <w:sz w:val="34"/>
          <w:szCs w:val="34"/>
          <w:lang w:val="en-US"/>
        </w:rPr>
      </w:pPr>
      <w:r w:rsidRPr="004554EF">
        <w:rPr>
          <w:rFonts w:ascii="Calibri" w:hAnsi="Calibri" w:cs="Calibri"/>
          <w:b/>
          <w:iCs/>
          <w:color w:val="auto"/>
          <w:sz w:val="34"/>
          <w:szCs w:val="34"/>
          <w:lang w:val="en-US"/>
        </w:rPr>
        <w:t xml:space="preserve">Now on View at </w:t>
      </w:r>
      <w:r w:rsidR="00016953" w:rsidRPr="004554EF">
        <w:rPr>
          <w:rFonts w:ascii="Calibri" w:hAnsi="Calibri" w:cs="Calibri"/>
          <w:b/>
          <w:iCs/>
          <w:color w:val="auto"/>
          <w:sz w:val="34"/>
          <w:szCs w:val="34"/>
          <w:lang w:val="en-US"/>
        </w:rPr>
        <w:t>Louvre Abu Dhabi</w:t>
      </w:r>
    </w:p>
    <w:p w14:paraId="18F20989" w14:textId="77777777" w:rsidR="00ED444C" w:rsidRDefault="00ED444C" w:rsidP="00D75F83">
      <w:pPr>
        <w:jc w:val="center"/>
        <w:rPr>
          <w:rFonts w:ascii="Calibri" w:hAnsi="Calibri" w:cs="Calibri"/>
          <w:bCs/>
          <w:i/>
          <w:iCs/>
          <w:color w:val="auto"/>
          <w:sz w:val="22"/>
          <w:szCs w:val="22"/>
        </w:rPr>
      </w:pPr>
      <w:bookmarkStart w:id="0" w:name="_Hlk61729767"/>
    </w:p>
    <w:p w14:paraId="2BCDB6D4" w14:textId="140E3C9A" w:rsidR="00167F1C" w:rsidRPr="00A311C1" w:rsidRDefault="00167F1C" w:rsidP="00A311C1">
      <w:pPr>
        <w:jc w:val="center"/>
        <w:rPr>
          <w:rFonts w:ascii="Calibri" w:hAnsi="Calibri" w:cs="Calibri"/>
          <w:bCs/>
          <w:i/>
          <w:color w:val="auto"/>
          <w:sz w:val="22"/>
          <w:szCs w:val="22"/>
        </w:rPr>
      </w:pPr>
      <w:r w:rsidRPr="00A311C1">
        <w:rPr>
          <w:rFonts w:ascii="Calibri" w:hAnsi="Calibri" w:cs="Calibri"/>
          <w:bCs/>
          <w:i/>
          <w:color w:val="auto"/>
          <w:sz w:val="22"/>
          <w:szCs w:val="22"/>
        </w:rPr>
        <w:t xml:space="preserve">Claude Monet’s masterpiece “Charing Cross Bridge”, on loan from a UAE private collection, and a number of significant </w:t>
      </w:r>
      <w:r w:rsidR="00A311C1">
        <w:rPr>
          <w:rFonts w:ascii="Calibri" w:hAnsi="Calibri" w:cs="Calibri"/>
          <w:bCs/>
          <w:i/>
          <w:color w:val="auto"/>
          <w:sz w:val="22"/>
          <w:szCs w:val="22"/>
        </w:rPr>
        <w:t>international</w:t>
      </w:r>
      <w:r w:rsidRPr="00A311C1">
        <w:rPr>
          <w:rFonts w:ascii="Calibri" w:hAnsi="Calibri" w:cs="Calibri"/>
          <w:bCs/>
          <w:i/>
          <w:color w:val="auto"/>
          <w:sz w:val="22"/>
          <w:szCs w:val="22"/>
        </w:rPr>
        <w:t xml:space="preserve"> loans are now on display alongside new Louvre Abu Dhabi acquisitions</w:t>
      </w:r>
    </w:p>
    <w:bookmarkEnd w:id="0"/>
    <w:p w14:paraId="7A7972FE" w14:textId="79F5F7BB" w:rsidR="007E2B65" w:rsidRPr="00794CCF" w:rsidRDefault="007E2B65" w:rsidP="00D75F83">
      <w:pPr>
        <w:jc w:val="both"/>
        <w:rPr>
          <w:rFonts w:ascii="Calibri" w:eastAsiaTheme="minorHAnsi" w:hAnsi="Calibri" w:cs="Calibri"/>
          <w:bCs/>
          <w:color w:val="auto"/>
          <w:sz w:val="22"/>
          <w:szCs w:val="22"/>
        </w:rPr>
      </w:pPr>
    </w:p>
    <w:p w14:paraId="1345BB9B" w14:textId="0FBA947C" w:rsidR="00240616" w:rsidRPr="004554EF" w:rsidRDefault="00613A90" w:rsidP="006A03A0">
      <w:pPr>
        <w:spacing w:line="240" w:lineRule="auto"/>
        <w:jc w:val="both"/>
        <w:rPr>
          <w:rFonts w:ascii="Calibri" w:hAnsi="Calibri" w:cs="Calibri"/>
          <w:bCs/>
          <w:iCs/>
          <w:color w:val="auto"/>
          <w:sz w:val="22"/>
          <w:szCs w:val="22"/>
        </w:rPr>
      </w:pPr>
      <w:r w:rsidRPr="00E624E0">
        <w:rPr>
          <w:rFonts w:ascii="Calibri" w:hAnsi="Calibri" w:cs="Calibri"/>
          <w:b/>
          <w:iCs/>
          <w:color w:val="auto"/>
          <w:sz w:val="22"/>
          <w:szCs w:val="22"/>
        </w:rPr>
        <w:t xml:space="preserve">Abu Dhabi, </w:t>
      </w:r>
      <w:r w:rsidR="00031462">
        <w:rPr>
          <w:rFonts w:ascii="Calibri" w:hAnsi="Calibri" w:cs="Calibri"/>
          <w:b/>
          <w:iCs/>
          <w:color w:val="auto"/>
          <w:sz w:val="22"/>
          <w:szCs w:val="22"/>
        </w:rPr>
        <w:t>19</w:t>
      </w:r>
      <w:r w:rsidR="00C332D3" w:rsidRPr="00E624E0">
        <w:rPr>
          <w:rFonts w:ascii="Calibri" w:hAnsi="Calibri" w:cs="Calibri"/>
          <w:b/>
          <w:iCs/>
          <w:color w:val="auto"/>
          <w:sz w:val="22"/>
          <w:szCs w:val="22"/>
        </w:rPr>
        <w:t xml:space="preserve"> </w:t>
      </w:r>
      <w:r w:rsidR="00033D35">
        <w:rPr>
          <w:rFonts w:ascii="Calibri" w:hAnsi="Calibri" w:cs="Calibri"/>
          <w:b/>
          <w:iCs/>
          <w:color w:val="auto"/>
          <w:sz w:val="22"/>
          <w:szCs w:val="22"/>
        </w:rPr>
        <w:t>January</w:t>
      </w:r>
      <w:r w:rsidR="00033D35" w:rsidRPr="00E624E0">
        <w:rPr>
          <w:rFonts w:ascii="Calibri" w:hAnsi="Calibri" w:cs="Calibri"/>
          <w:b/>
          <w:iCs/>
          <w:color w:val="auto"/>
          <w:sz w:val="22"/>
          <w:szCs w:val="22"/>
        </w:rPr>
        <w:t xml:space="preserve"> </w:t>
      </w:r>
      <w:r w:rsidR="00164AFC" w:rsidRPr="00E624E0">
        <w:rPr>
          <w:rFonts w:ascii="Calibri" w:hAnsi="Calibri" w:cs="Calibri"/>
          <w:b/>
          <w:iCs/>
          <w:color w:val="auto"/>
          <w:sz w:val="22"/>
          <w:szCs w:val="22"/>
        </w:rPr>
        <w:t>2020:</w:t>
      </w:r>
      <w:r w:rsidR="00035CB1" w:rsidRPr="00E624E0">
        <w:rPr>
          <w:rFonts w:ascii="Calibri" w:hAnsi="Calibri" w:cs="Calibri"/>
          <w:bCs/>
          <w:iCs/>
          <w:color w:val="auto"/>
          <w:sz w:val="22"/>
          <w:szCs w:val="22"/>
        </w:rPr>
        <w:t xml:space="preserve"> </w:t>
      </w:r>
      <w:r w:rsidR="00DA52DC" w:rsidRPr="00E624E0">
        <w:rPr>
          <w:rFonts w:ascii="Calibri" w:hAnsi="Calibri" w:cs="Calibri"/>
          <w:bCs/>
          <w:iCs/>
          <w:color w:val="auto"/>
          <w:sz w:val="22"/>
          <w:szCs w:val="22"/>
        </w:rPr>
        <w:t>While</w:t>
      </w:r>
      <w:r w:rsidR="00DA52DC" w:rsidRPr="002B5185">
        <w:rPr>
          <w:rFonts w:ascii="Calibri" w:hAnsi="Calibri" w:cs="Calibri"/>
          <w:bCs/>
          <w:iCs/>
          <w:color w:val="auto"/>
          <w:sz w:val="22"/>
          <w:szCs w:val="22"/>
        </w:rPr>
        <w:t xml:space="preserve"> travel to Paris may </w:t>
      </w:r>
      <w:r w:rsidR="00DA52DC" w:rsidRPr="008F19B4">
        <w:rPr>
          <w:rFonts w:ascii="Calibri" w:hAnsi="Calibri" w:cs="Calibri"/>
          <w:bCs/>
          <w:iCs/>
          <w:color w:val="auto"/>
          <w:sz w:val="22"/>
          <w:szCs w:val="22"/>
        </w:rPr>
        <w:t xml:space="preserve">be difficult this winter, masterpieces of the </w:t>
      </w:r>
      <w:proofErr w:type="spellStart"/>
      <w:r w:rsidR="00DA52DC" w:rsidRPr="008F19B4">
        <w:rPr>
          <w:rFonts w:ascii="Calibri" w:hAnsi="Calibri" w:cs="Calibri"/>
          <w:b/>
          <w:iCs/>
          <w:color w:val="auto"/>
          <w:sz w:val="22"/>
          <w:szCs w:val="22"/>
        </w:rPr>
        <w:t>Musée</w:t>
      </w:r>
      <w:proofErr w:type="spellEnd"/>
      <w:r w:rsidR="00DA52DC" w:rsidRPr="008F19B4">
        <w:rPr>
          <w:rFonts w:ascii="Calibri" w:hAnsi="Calibri" w:cs="Calibri"/>
          <w:b/>
          <w:iCs/>
          <w:color w:val="auto"/>
          <w:sz w:val="22"/>
          <w:szCs w:val="22"/>
        </w:rPr>
        <w:t xml:space="preserve"> d’Orsay</w:t>
      </w:r>
      <w:r w:rsidR="00A83070" w:rsidRPr="008F19B4">
        <w:rPr>
          <w:rFonts w:ascii="Calibri" w:hAnsi="Calibri" w:cs="Calibri"/>
          <w:bCs/>
          <w:iCs/>
          <w:color w:val="auto"/>
          <w:sz w:val="22"/>
          <w:szCs w:val="22"/>
        </w:rPr>
        <w:t xml:space="preserve"> and the </w:t>
      </w:r>
      <w:proofErr w:type="spellStart"/>
      <w:r w:rsidR="00A83070" w:rsidRPr="008F19B4">
        <w:rPr>
          <w:rFonts w:ascii="Calibri" w:hAnsi="Calibri" w:cs="Calibri"/>
          <w:b/>
          <w:iCs/>
          <w:color w:val="auto"/>
          <w:sz w:val="22"/>
          <w:szCs w:val="22"/>
        </w:rPr>
        <w:t>Bibliot</w:t>
      </w:r>
      <w:r w:rsidR="00290593" w:rsidRPr="008F19B4">
        <w:rPr>
          <w:rFonts w:ascii="Calibri" w:hAnsi="Calibri" w:cs="Calibri"/>
          <w:b/>
          <w:iCs/>
          <w:color w:val="auto"/>
          <w:sz w:val="22"/>
          <w:szCs w:val="22"/>
        </w:rPr>
        <w:t>h</w:t>
      </w:r>
      <w:r w:rsidR="000A5FAF" w:rsidRPr="008F19B4">
        <w:rPr>
          <w:rFonts w:ascii="Calibri" w:hAnsi="Calibri" w:cs="Calibri"/>
          <w:b/>
          <w:iCs/>
          <w:color w:val="auto"/>
          <w:sz w:val="22"/>
          <w:szCs w:val="22"/>
        </w:rPr>
        <w:t>è</w:t>
      </w:r>
      <w:r w:rsidR="00A83070" w:rsidRPr="008F19B4">
        <w:rPr>
          <w:rFonts w:ascii="Calibri" w:hAnsi="Calibri" w:cs="Calibri"/>
          <w:b/>
          <w:iCs/>
          <w:color w:val="auto"/>
          <w:sz w:val="22"/>
          <w:szCs w:val="22"/>
        </w:rPr>
        <w:t>que</w:t>
      </w:r>
      <w:proofErr w:type="spellEnd"/>
      <w:r w:rsidR="00A83070" w:rsidRPr="008F19B4">
        <w:rPr>
          <w:rFonts w:ascii="Calibri" w:hAnsi="Calibri" w:cs="Calibri"/>
          <w:b/>
          <w:iCs/>
          <w:color w:val="auto"/>
          <w:sz w:val="22"/>
          <w:szCs w:val="22"/>
        </w:rPr>
        <w:t xml:space="preserve"> </w:t>
      </w:r>
      <w:proofErr w:type="spellStart"/>
      <w:r w:rsidR="00A83070" w:rsidRPr="000E6ED2">
        <w:rPr>
          <w:rFonts w:ascii="Calibri" w:hAnsi="Calibri" w:cs="Calibri"/>
          <w:b/>
          <w:iCs/>
          <w:color w:val="auto"/>
          <w:sz w:val="22"/>
          <w:szCs w:val="22"/>
        </w:rPr>
        <w:t>nationale</w:t>
      </w:r>
      <w:proofErr w:type="spellEnd"/>
      <w:r w:rsidR="00A83070" w:rsidRPr="000E6ED2">
        <w:rPr>
          <w:rFonts w:ascii="Calibri" w:hAnsi="Calibri" w:cs="Calibri"/>
          <w:b/>
          <w:iCs/>
          <w:color w:val="auto"/>
          <w:sz w:val="22"/>
          <w:szCs w:val="22"/>
        </w:rPr>
        <w:t xml:space="preserve"> de France</w:t>
      </w:r>
      <w:r w:rsidR="00A83070" w:rsidRPr="000E6ED2">
        <w:rPr>
          <w:rFonts w:ascii="Calibri" w:hAnsi="Calibri" w:cs="Calibri"/>
          <w:bCs/>
          <w:iCs/>
          <w:color w:val="auto"/>
          <w:sz w:val="22"/>
          <w:szCs w:val="22"/>
        </w:rPr>
        <w:t xml:space="preserve"> – both lending mus</w:t>
      </w:r>
      <w:r w:rsidR="00F64450" w:rsidRPr="000E6ED2">
        <w:rPr>
          <w:rFonts w:ascii="Calibri" w:hAnsi="Calibri" w:cs="Calibri"/>
          <w:bCs/>
          <w:iCs/>
          <w:color w:val="auto"/>
          <w:sz w:val="22"/>
          <w:szCs w:val="22"/>
        </w:rPr>
        <w:t>eu</w:t>
      </w:r>
      <w:r w:rsidR="00A83070" w:rsidRPr="000E6ED2">
        <w:rPr>
          <w:rFonts w:ascii="Calibri" w:hAnsi="Calibri" w:cs="Calibri"/>
          <w:bCs/>
          <w:iCs/>
          <w:color w:val="auto"/>
          <w:sz w:val="22"/>
          <w:szCs w:val="22"/>
        </w:rPr>
        <w:t xml:space="preserve">ms from the </w:t>
      </w:r>
      <w:r w:rsidR="00A83070" w:rsidRPr="000E6ED2">
        <w:rPr>
          <w:rFonts w:ascii="Calibri" w:hAnsi="Calibri" w:cs="Calibri"/>
          <w:b/>
          <w:iCs/>
          <w:color w:val="auto"/>
          <w:sz w:val="22"/>
          <w:szCs w:val="22"/>
        </w:rPr>
        <w:t>France</w:t>
      </w:r>
      <w:r w:rsidR="00122198">
        <w:rPr>
          <w:rFonts w:ascii="Calibri" w:hAnsi="Calibri" w:cs="Calibri"/>
          <w:b/>
          <w:iCs/>
          <w:color w:val="auto"/>
          <w:sz w:val="22"/>
          <w:szCs w:val="22"/>
        </w:rPr>
        <w:t xml:space="preserve"> </w:t>
      </w:r>
      <w:proofErr w:type="spellStart"/>
      <w:r w:rsidR="00A83070" w:rsidRPr="000E6ED2">
        <w:rPr>
          <w:rFonts w:ascii="Calibri" w:hAnsi="Calibri" w:cs="Calibri"/>
          <w:b/>
          <w:iCs/>
          <w:color w:val="auto"/>
          <w:sz w:val="22"/>
          <w:szCs w:val="22"/>
        </w:rPr>
        <w:t>Muséums</w:t>
      </w:r>
      <w:proofErr w:type="spellEnd"/>
      <w:r w:rsidR="00A83070" w:rsidRPr="000E6ED2">
        <w:rPr>
          <w:rFonts w:ascii="Calibri" w:hAnsi="Calibri" w:cs="Calibri"/>
          <w:b/>
          <w:iCs/>
          <w:color w:val="auto"/>
          <w:sz w:val="22"/>
          <w:szCs w:val="22"/>
        </w:rPr>
        <w:t xml:space="preserve"> </w:t>
      </w:r>
      <w:r w:rsidR="00A83070" w:rsidRPr="000E6ED2">
        <w:rPr>
          <w:rFonts w:ascii="Calibri" w:hAnsi="Calibri" w:cs="Calibri"/>
          <w:bCs/>
          <w:iCs/>
          <w:color w:val="auto"/>
          <w:sz w:val="22"/>
          <w:szCs w:val="22"/>
        </w:rPr>
        <w:t xml:space="preserve">network – </w:t>
      </w:r>
      <w:r w:rsidR="00DA52DC" w:rsidRPr="000E6ED2">
        <w:rPr>
          <w:rFonts w:ascii="Calibri" w:hAnsi="Calibri" w:cs="Calibri"/>
          <w:bCs/>
          <w:iCs/>
          <w:color w:val="auto"/>
          <w:sz w:val="22"/>
          <w:szCs w:val="22"/>
        </w:rPr>
        <w:t xml:space="preserve">have </w:t>
      </w:r>
      <w:r w:rsidR="005033A2" w:rsidRPr="000E6ED2">
        <w:rPr>
          <w:rFonts w:ascii="Calibri" w:hAnsi="Calibri" w:cs="Calibri"/>
          <w:bCs/>
          <w:iCs/>
          <w:color w:val="auto"/>
          <w:sz w:val="22"/>
          <w:szCs w:val="22"/>
        </w:rPr>
        <w:t>arrived</w:t>
      </w:r>
      <w:r w:rsidR="00DA52DC" w:rsidRPr="000E6ED2">
        <w:rPr>
          <w:rFonts w:ascii="Calibri" w:hAnsi="Calibri" w:cs="Calibri"/>
          <w:bCs/>
          <w:iCs/>
          <w:color w:val="auto"/>
          <w:sz w:val="22"/>
          <w:szCs w:val="22"/>
        </w:rPr>
        <w:t xml:space="preserve"> </w:t>
      </w:r>
      <w:r w:rsidR="005033A2" w:rsidRPr="000E6ED2">
        <w:rPr>
          <w:rFonts w:ascii="Calibri" w:hAnsi="Calibri" w:cs="Calibri"/>
          <w:bCs/>
          <w:iCs/>
          <w:color w:val="auto"/>
          <w:sz w:val="22"/>
          <w:szCs w:val="22"/>
        </w:rPr>
        <w:t xml:space="preserve">at </w:t>
      </w:r>
      <w:r w:rsidR="008C1D36" w:rsidRPr="000E6ED2">
        <w:rPr>
          <w:rFonts w:ascii="Calibri" w:hAnsi="Calibri" w:cs="Calibri"/>
          <w:bCs/>
          <w:iCs/>
          <w:color w:val="auto"/>
          <w:sz w:val="22"/>
          <w:szCs w:val="22"/>
        </w:rPr>
        <w:t>Louvre Abu Dhabi</w:t>
      </w:r>
      <w:r w:rsidR="00DA52DC" w:rsidRPr="000E6ED2">
        <w:rPr>
          <w:rFonts w:ascii="Calibri" w:hAnsi="Calibri" w:cs="Calibri"/>
          <w:bCs/>
          <w:iCs/>
          <w:color w:val="auto"/>
          <w:sz w:val="22"/>
          <w:szCs w:val="22"/>
        </w:rPr>
        <w:t xml:space="preserve">. </w:t>
      </w:r>
      <w:r w:rsidR="00196E7E" w:rsidRPr="000E6ED2">
        <w:rPr>
          <w:rFonts w:ascii="Calibri" w:hAnsi="Calibri" w:cs="Calibri"/>
          <w:bCs/>
          <w:iCs/>
          <w:color w:val="auto"/>
          <w:sz w:val="22"/>
          <w:szCs w:val="22"/>
        </w:rPr>
        <w:t xml:space="preserve">Joining these loans will be </w:t>
      </w:r>
      <w:r w:rsidR="008F19B4" w:rsidRPr="000E6ED2">
        <w:rPr>
          <w:rFonts w:ascii="Calibri" w:hAnsi="Calibri" w:cs="Calibri"/>
          <w:bCs/>
          <w:i/>
          <w:color w:val="auto"/>
          <w:sz w:val="22"/>
          <w:szCs w:val="22"/>
        </w:rPr>
        <w:t>Charing Cross Bridge</w:t>
      </w:r>
      <w:r w:rsidR="008F19B4" w:rsidRPr="000E6ED2">
        <w:rPr>
          <w:rFonts w:ascii="Calibri" w:hAnsi="Calibri" w:cs="Calibri"/>
          <w:bCs/>
          <w:iCs/>
          <w:color w:val="auto"/>
          <w:sz w:val="22"/>
          <w:szCs w:val="22"/>
        </w:rPr>
        <w:t xml:space="preserve"> by</w:t>
      </w:r>
      <w:r w:rsidR="007D73C3" w:rsidRPr="000E6ED2">
        <w:rPr>
          <w:rFonts w:ascii="Calibri" w:hAnsi="Calibri" w:cs="Calibri"/>
          <w:bCs/>
          <w:iCs/>
          <w:color w:val="auto"/>
          <w:sz w:val="22"/>
          <w:szCs w:val="22"/>
        </w:rPr>
        <w:t xml:space="preserve"> Claude Monet</w:t>
      </w:r>
      <w:r w:rsidR="008F19B4" w:rsidRPr="000E6ED2">
        <w:rPr>
          <w:rFonts w:ascii="Calibri" w:hAnsi="Calibri" w:cs="Calibri"/>
          <w:bCs/>
          <w:iCs/>
          <w:color w:val="auto"/>
          <w:sz w:val="22"/>
          <w:szCs w:val="22"/>
        </w:rPr>
        <w:t>,</w:t>
      </w:r>
      <w:r w:rsidR="002D0827" w:rsidRPr="000E6ED2">
        <w:rPr>
          <w:rFonts w:ascii="Calibri" w:hAnsi="Calibri" w:cs="Calibri"/>
          <w:bCs/>
          <w:iCs/>
          <w:color w:val="auto"/>
          <w:sz w:val="22"/>
          <w:szCs w:val="22"/>
        </w:rPr>
        <w:t xml:space="preserve"> on loan from a </w:t>
      </w:r>
      <w:r w:rsidR="0026183D" w:rsidRPr="000E6ED2">
        <w:rPr>
          <w:rFonts w:ascii="Calibri" w:hAnsi="Calibri" w:cs="Calibri"/>
          <w:bCs/>
          <w:iCs/>
          <w:color w:val="auto"/>
          <w:sz w:val="22"/>
          <w:szCs w:val="22"/>
        </w:rPr>
        <w:t xml:space="preserve">UAE </w:t>
      </w:r>
      <w:r w:rsidR="002D0827" w:rsidRPr="000E6ED2">
        <w:rPr>
          <w:rFonts w:ascii="Calibri" w:hAnsi="Calibri" w:cs="Calibri"/>
          <w:bCs/>
          <w:iCs/>
          <w:color w:val="auto"/>
          <w:sz w:val="22"/>
          <w:szCs w:val="22"/>
        </w:rPr>
        <w:t>private collection.</w:t>
      </w:r>
      <w:r w:rsidR="007D73C3" w:rsidRPr="000E6ED2">
        <w:rPr>
          <w:rFonts w:ascii="Calibri" w:hAnsi="Calibri" w:cs="Calibri"/>
          <w:bCs/>
          <w:iCs/>
          <w:color w:val="auto"/>
          <w:sz w:val="22"/>
          <w:szCs w:val="22"/>
        </w:rPr>
        <w:t xml:space="preserve"> </w:t>
      </w:r>
      <w:r w:rsidR="00DA52DC" w:rsidRPr="000E6ED2">
        <w:rPr>
          <w:rFonts w:ascii="Calibri" w:hAnsi="Calibri" w:cs="Calibri"/>
          <w:bCs/>
          <w:iCs/>
          <w:color w:val="auto"/>
          <w:sz w:val="22"/>
          <w:szCs w:val="22"/>
        </w:rPr>
        <w:t>Newly</w:t>
      </w:r>
      <w:r w:rsidR="008C1D36" w:rsidRPr="000E6ED2">
        <w:rPr>
          <w:rFonts w:ascii="Calibri" w:hAnsi="Calibri" w:cs="Calibri"/>
          <w:bCs/>
          <w:iCs/>
          <w:color w:val="auto"/>
          <w:sz w:val="22"/>
          <w:szCs w:val="22"/>
        </w:rPr>
        <w:t xml:space="preserve"> unveil</w:t>
      </w:r>
      <w:r w:rsidR="00887515" w:rsidRPr="000E6ED2">
        <w:rPr>
          <w:rFonts w:ascii="Calibri" w:hAnsi="Calibri" w:cs="Calibri"/>
          <w:bCs/>
          <w:iCs/>
          <w:color w:val="auto"/>
          <w:sz w:val="22"/>
          <w:szCs w:val="22"/>
        </w:rPr>
        <w:t>ed</w:t>
      </w:r>
      <w:r w:rsidR="008C1D36" w:rsidRPr="000E6ED2">
        <w:rPr>
          <w:rFonts w:ascii="Calibri" w:hAnsi="Calibri" w:cs="Calibri"/>
          <w:bCs/>
          <w:iCs/>
          <w:color w:val="auto"/>
          <w:sz w:val="22"/>
          <w:szCs w:val="22"/>
        </w:rPr>
        <w:t xml:space="preserve"> acquisitions </w:t>
      </w:r>
      <w:r w:rsidR="0003577F" w:rsidRPr="000E6ED2">
        <w:rPr>
          <w:rFonts w:ascii="Calibri" w:hAnsi="Calibri" w:cs="Calibri"/>
          <w:bCs/>
          <w:iCs/>
          <w:color w:val="auto"/>
          <w:sz w:val="22"/>
          <w:szCs w:val="22"/>
        </w:rPr>
        <w:t xml:space="preserve">and </w:t>
      </w:r>
      <w:r w:rsidR="00240616" w:rsidRPr="000E6ED2">
        <w:rPr>
          <w:rFonts w:ascii="Calibri" w:hAnsi="Calibri" w:cs="Calibri"/>
          <w:bCs/>
          <w:iCs/>
          <w:color w:val="auto"/>
          <w:sz w:val="22"/>
          <w:szCs w:val="22"/>
        </w:rPr>
        <w:t>loans</w:t>
      </w:r>
      <w:r w:rsidR="0018477E" w:rsidRPr="000E6ED2">
        <w:rPr>
          <w:rFonts w:ascii="Calibri" w:hAnsi="Calibri" w:cs="Calibri"/>
          <w:bCs/>
          <w:iCs/>
          <w:color w:val="auto"/>
          <w:sz w:val="22"/>
          <w:szCs w:val="22"/>
        </w:rPr>
        <w:t xml:space="preserve">, </w:t>
      </w:r>
      <w:r w:rsidR="00611CF0" w:rsidRPr="000E6ED2">
        <w:rPr>
          <w:rFonts w:ascii="Calibri" w:hAnsi="Calibri" w:cs="Calibri"/>
          <w:bCs/>
          <w:iCs/>
          <w:color w:val="auto"/>
          <w:sz w:val="22"/>
          <w:szCs w:val="22"/>
        </w:rPr>
        <w:t>many on view for the first time in the region</w:t>
      </w:r>
      <w:r w:rsidR="008C222E" w:rsidRPr="000E6ED2">
        <w:rPr>
          <w:rFonts w:ascii="Calibri" w:hAnsi="Calibri" w:cs="Calibri"/>
          <w:bCs/>
          <w:iCs/>
          <w:color w:val="auto"/>
          <w:sz w:val="22"/>
          <w:szCs w:val="22"/>
        </w:rPr>
        <w:t>,</w:t>
      </w:r>
      <w:r w:rsidR="0018477E" w:rsidRPr="000E6ED2">
        <w:rPr>
          <w:rFonts w:ascii="Calibri" w:hAnsi="Calibri" w:cs="Calibri"/>
          <w:bCs/>
          <w:iCs/>
          <w:color w:val="auto"/>
          <w:sz w:val="22"/>
          <w:szCs w:val="22"/>
        </w:rPr>
        <w:t xml:space="preserve"> </w:t>
      </w:r>
      <w:r w:rsidR="005033A2" w:rsidRPr="000E6ED2">
        <w:rPr>
          <w:rFonts w:ascii="Calibri" w:hAnsi="Calibri" w:cs="Calibri"/>
          <w:bCs/>
          <w:iCs/>
          <w:color w:val="auto"/>
          <w:sz w:val="22"/>
          <w:szCs w:val="22"/>
        </w:rPr>
        <w:t>offer new experiences</w:t>
      </w:r>
      <w:r w:rsidR="005033A2" w:rsidRPr="008F19B4">
        <w:rPr>
          <w:rFonts w:ascii="Calibri" w:hAnsi="Calibri" w:cs="Calibri"/>
          <w:bCs/>
          <w:iCs/>
          <w:color w:val="auto"/>
          <w:sz w:val="22"/>
          <w:szCs w:val="22"/>
        </w:rPr>
        <w:t xml:space="preserve"> to attract </w:t>
      </w:r>
      <w:r w:rsidR="00C65CE5">
        <w:rPr>
          <w:rFonts w:ascii="Calibri" w:hAnsi="Calibri" w:cs="Calibri"/>
          <w:bCs/>
          <w:iCs/>
          <w:color w:val="auto"/>
          <w:sz w:val="22"/>
          <w:szCs w:val="22"/>
        </w:rPr>
        <w:t>both first-time and returning</w:t>
      </w:r>
      <w:r w:rsidR="00C65CE5" w:rsidRPr="008F19B4">
        <w:rPr>
          <w:rFonts w:ascii="Calibri" w:hAnsi="Calibri" w:cs="Calibri"/>
          <w:bCs/>
          <w:iCs/>
          <w:color w:val="auto"/>
          <w:sz w:val="22"/>
          <w:szCs w:val="22"/>
        </w:rPr>
        <w:t xml:space="preserve"> </w:t>
      </w:r>
      <w:r w:rsidR="005033A2" w:rsidRPr="008F19B4">
        <w:rPr>
          <w:rFonts w:ascii="Calibri" w:hAnsi="Calibri" w:cs="Calibri"/>
          <w:bCs/>
          <w:iCs/>
          <w:color w:val="auto"/>
          <w:sz w:val="22"/>
          <w:szCs w:val="22"/>
        </w:rPr>
        <w:t>visitors to the museum</w:t>
      </w:r>
      <w:r w:rsidR="0018477E" w:rsidRPr="008F19B4">
        <w:rPr>
          <w:rFonts w:ascii="Calibri" w:hAnsi="Calibri" w:cs="Calibri"/>
          <w:bCs/>
          <w:iCs/>
          <w:color w:val="auto"/>
          <w:sz w:val="22"/>
          <w:szCs w:val="22"/>
        </w:rPr>
        <w:t xml:space="preserve">. </w:t>
      </w:r>
      <w:r w:rsidR="007701A7" w:rsidRPr="008F19B4">
        <w:rPr>
          <w:rFonts w:ascii="Calibri" w:hAnsi="Calibri" w:cs="Calibri"/>
          <w:bCs/>
          <w:iCs/>
          <w:color w:val="auto"/>
          <w:sz w:val="22"/>
          <w:szCs w:val="22"/>
        </w:rPr>
        <w:t xml:space="preserve">From </w:t>
      </w:r>
      <w:r w:rsidR="00DD441C" w:rsidRPr="008F19B4">
        <w:rPr>
          <w:rFonts w:ascii="Calibri" w:hAnsi="Calibri" w:cs="Calibri"/>
          <w:bCs/>
          <w:iCs/>
          <w:color w:val="auto"/>
          <w:sz w:val="22"/>
          <w:szCs w:val="22"/>
        </w:rPr>
        <w:t>28</w:t>
      </w:r>
      <w:r w:rsidR="00DD441C" w:rsidRPr="008F19B4">
        <w:rPr>
          <w:rFonts w:ascii="Calibri" w:hAnsi="Calibri" w:cs="Calibri"/>
          <w:bCs/>
          <w:iCs/>
          <w:color w:val="auto"/>
          <w:sz w:val="22"/>
          <w:szCs w:val="22"/>
          <w:vertAlign w:val="superscript"/>
        </w:rPr>
        <w:t>th</w:t>
      </w:r>
      <w:r w:rsidR="00DD441C" w:rsidRPr="008F19B4">
        <w:rPr>
          <w:rFonts w:ascii="Calibri" w:hAnsi="Calibri" w:cs="Calibri"/>
          <w:bCs/>
          <w:iCs/>
          <w:color w:val="auto"/>
          <w:sz w:val="22"/>
          <w:szCs w:val="22"/>
        </w:rPr>
        <w:t xml:space="preserve"> century BCE </w:t>
      </w:r>
      <w:r w:rsidR="008C222E" w:rsidRPr="008F19B4">
        <w:rPr>
          <w:rFonts w:ascii="Calibri" w:hAnsi="Calibri" w:cs="Calibri"/>
          <w:bCs/>
          <w:iCs/>
          <w:color w:val="auto"/>
          <w:sz w:val="22"/>
          <w:szCs w:val="22"/>
        </w:rPr>
        <w:t xml:space="preserve">Mesopotamia </w:t>
      </w:r>
      <w:r w:rsidR="00DD441C" w:rsidRPr="008F19B4">
        <w:rPr>
          <w:rFonts w:ascii="Calibri" w:hAnsi="Calibri" w:cs="Calibri"/>
          <w:bCs/>
          <w:iCs/>
          <w:color w:val="auto"/>
          <w:sz w:val="22"/>
          <w:szCs w:val="22"/>
        </w:rPr>
        <w:t xml:space="preserve">to </w:t>
      </w:r>
      <w:r w:rsidR="000150CA" w:rsidRPr="008F19B4">
        <w:rPr>
          <w:rFonts w:ascii="Calibri" w:hAnsi="Calibri" w:cs="Calibri"/>
          <w:bCs/>
          <w:iCs/>
          <w:color w:val="auto"/>
          <w:sz w:val="22"/>
          <w:szCs w:val="22"/>
        </w:rPr>
        <w:t>the height of Impressionism</w:t>
      </w:r>
      <w:r w:rsidR="009D0E32" w:rsidRPr="008F19B4">
        <w:rPr>
          <w:rFonts w:ascii="Calibri" w:hAnsi="Calibri" w:cs="Calibri"/>
          <w:bCs/>
          <w:iCs/>
          <w:color w:val="auto"/>
          <w:sz w:val="22"/>
          <w:szCs w:val="22"/>
        </w:rPr>
        <w:t>,</w:t>
      </w:r>
      <w:r w:rsidR="000150CA" w:rsidRPr="008F19B4">
        <w:rPr>
          <w:rFonts w:ascii="Calibri" w:hAnsi="Calibri" w:cs="Calibri"/>
          <w:bCs/>
          <w:iCs/>
          <w:color w:val="auto"/>
          <w:sz w:val="22"/>
          <w:szCs w:val="22"/>
        </w:rPr>
        <w:t xml:space="preserve"> </w:t>
      </w:r>
      <w:r w:rsidR="00240616" w:rsidRPr="008F19B4">
        <w:rPr>
          <w:rFonts w:ascii="Calibri" w:hAnsi="Calibri" w:cs="Calibri"/>
          <w:bCs/>
          <w:iCs/>
          <w:color w:val="auto"/>
          <w:sz w:val="22"/>
          <w:szCs w:val="22"/>
        </w:rPr>
        <w:t xml:space="preserve">new stories of cultural connections </w:t>
      </w:r>
      <w:r w:rsidR="005033A2" w:rsidRPr="008F19B4">
        <w:rPr>
          <w:rFonts w:ascii="Calibri" w:hAnsi="Calibri" w:cs="Calibri"/>
          <w:bCs/>
          <w:iCs/>
          <w:color w:val="auto"/>
          <w:sz w:val="22"/>
          <w:szCs w:val="22"/>
        </w:rPr>
        <w:t>can</w:t>
      </w:r>
      <w:r w:rsidR="009D0E32" w:rsidRPr="008F19B4">
        <w:rPr>
          <w:rFonts w:ascii="Calibri" w:hAnsi="Calibri" w:cs="Calibri"/>
          <w:bCs/>
          <w:iCs/>
          <w:color w:val="auto"/>
          <w:sz w:val="22"/>
          <w:szCs w:val="22"/>
        </w:rPr>
        <w:t xml:space="preserve"> be found at every turn</w:t>
      </w:r>
      <w:r w:rsidR="005033A2" w:rsidRPr="008F19B4">
        <w:rPr>
          <w:rFonts w:ascii="Calibri" w:hAnsi="Calibri" w:cs="Calibri"/>
          <w:bCs/>
          <w:iCs/>
          <w:color w:val="auto"/>
          <w:sz w:val="22"/>
          <w:szCs w:val="22"/>
        </w:rPr>
        <w:t xml:space="preserve"> through</w:t>
      </w:r>
      <w:r w:rsidR="00526CC7" w:rsidRPr="008F19B4">
        <w:rPr>
          <w:rFonts w:ascii="Calibri" w:hAnsi="Calibri" w:cs="Calibri"/>
          <w:bCs/>
          <w:iCs/>
          <w:color w:val="auto"/>
          <w:sz w:val="22"/>
          <w:szCs w:val="22"/>
        </w:rPr>
        <w:t>out</w:t>
      </w:r>
      <w:r w:rsidR="005033A2" w:rsidRPr="008F19B4">
        <w:rPr>
          <w:rFonts w:ascii="Calibri" w:hAnsi="Calibri" w:cs="Calibri"/>
          <w:bCs/>
          <w:iCs/>
          <w:color w:val="auto"/>
          <w:sz w:val="22"/>
          <w:szCs w:val="22"/>
        </w:rPr>
        <w:t xml:space="preserve"> </w:t>
      </w:r>
      <w:r w:rsidR="004D6405">
        <w:rPr>
          <w:rFonts w:ascii="Calibri" w:hAnsi="Calibri" w:cs="Calibri"/>
          <w:bCs/>
          <w:iCs/>
          <w:color w:val="auto"/>
          <w:sz w:val="22"/>
          <w:szCs w:val="22"/>
        </w:rPr>
        <w:t>Louvre Abu Dhabi’s</w:t>
      </w:r>
      <w:r w:rsidR="005033A2" w:rsidRPr="008F19B4">
        <w:rPr>
          <w:rFonts w:ascii="Calibri" w:hAnsi="Calibri" w:cs="Calibri"/>
          <w:bCs/>
          <w:iCs/>
          <w:color w:val="auto"/>
          <w:sz w:val="22"/>
          <w:szCs w:val="22"/>
        </w:rPr>
        <w:t xml:space="preserve"> ‘museum city’</w:t>
      </w:r>
      <w:r w:rsidR="00A63416" w:rsidRPr="008F19B4">
        <w:rPr>
          <w:rFonts w:ascii="Calibri" w:hAnsi="Calibri" w:cs="Calibri"/>
          <w:bCs/>
          <w:iCs/>
          <w:color w:val="auto"/>
          <w:sz w:val="22"/>
          <w:szCs w:val="22"/>
        </w:rPr>
        <w:t>,</w:t>
      </w:r>
      <w:r w:rsidR="005033A2" w:rsidRPr="008F19B4">
        <w:rPr>
          <w:rFonts w:ascii="Calibri" w:hAnsi="Calibri" w:cs="Calibri"/>
          <w:bCs/>
          <w:iCs/>
          <w:color w:val="auto"/>
          <w:sz w:val="22"/>
          <w:szCs w:val="22"/>
        </w:rPr>
        <w:t xml:space="preserve"> a modern marvel designed like an Arabian </w:t>
      </w:r>
      <w:r w:rsidR="006A03A0">
        <w:rPr>
          <w:rFonts w:ascii="Calibri" w:hAnsi="Calibri" w:cs="Calibri"/>
          <w:bCs/>
          <w:iCs/>
          <w:color w:val="auto"/>
          <w:sz w:val="22"/>
          <w:szCs w:val="22"/>
        </w:rPr>
        <w:t>Medina</w:t>
      </w:r>
      <w:r w:rsidR="004D6405">
        <w:rPr>
          <w:rFonts w:ascii="Calibri" w:hAnsi="Calibri" w:cs="Calibri"/>
          <w:bCs/>
          <w:iCs/>
          <w:color w:val="auto"/>
          <w:sz w:val="22"/>
          <w:szCs w:val="22"/>
        </w:rPr>
        <w:t xml:space="preserve"> by </w:t>
      </w:r>
      <w:r w:rsidR="00490A6D">
        <w:rPr>
          <w:rFonts w:ascii="Calibri" w:hAnsi="Calibri" w:cs="Calibri"/>
          <w:bCs/>
          <w:iCs/>
          <w:color w:val="auto"/>
          <w:sz w:val="22"/>
          <w:szCs w:val="22"/>
        </w:rPr>
        <w:t xml:space="preserve">globally renowned architect </w:t>
      </w:r>
      <w:r w:rsidR="004D6405">
        <w:rPr>
          <w:rFonts w:ascii="Calibri" w:hAnsi="Calibri" w:cs="Calibri"/>
          <w:bCs/>
          <w:iCs/>
          <w:color w:val="auto"/>
          <w:sz w:val="22"/>
          <w:szCs w:val="22"/>
        </w:rPr>
        <w:t xml:space="preserve">Jean </w:t>
      </w:r>
      <w:proofErr w:type="spellStart"/>
      <w:r w:rsidR="004D6405">
        <w:rPr>
          <w:rFonts w:ascii="Calibri" w:hAnsi="Calibri" w:cs="Calibri"/>
          <w:bCs/>
          <w:iCs/>
          <w:color w:val="auto"/>
          <w:sz w:val="22"/>
          <w:szCs w:val="22"/>
        </w:rPr>
        <w:t>Nouvel</w:t>
      </w:r>
      <w:proofErr w:type="spellEnd"/>
      <w:r w:rsidR="009D0E32" w:rsidRPr="008F19B4">
        <w:rPr>
          <w:rFonts w:ascii="Calibri" w:hAnsi="Calibri" w:cs="Calibri"/>
          <w:bCs/>
          <w:iCs/>
          <w:color w:val="auto"/>
          <w:sz w:val="22"/>
          <w:szCs w:val="22"/>
        </w:rPr>
        <w:t>.</w:t>
      </w:r>
    </w:p>
    <w:p w14:paraId="41F19B38" w14:textId="4FA3B2A9" w:rsidR="00C531DF" w:rsidRDefault="00C531DF" w:rsidP="00C332D3">
      <w:pPr>
        <w:spacing w:line="240" w:lineRule="auto"/>
        <w:jc w:val="both"/>
        <w:rPr>
          <w:rFonts w:ascii="Calibri" w:hAnsi="Calibri" w:cs="Calibri"/>
          <w:bCs/>
          <w:iCs/>
          <w:color w:val="auto"/>
          <w:sz w:val="22"/>
          <w:szCs w:val="22"/>
        </w:rPr>
      </w:pPr>
    </w:p>
    <w:p w14:paraId="3A8FFE35" w14:textId="36CCBDFE" w:rsidR="00D27242" w:rsidRDefault="007C6B76">
      <w:pPr>
        <w:spacing w:line="240" w:lineRule="auto"/>
        <w:jc w:val="both"/>
        <w:rPr>
          <w:rFonts w:ascii="Calibri" w:hAnsi="Calibri" w:cs="Calibri"/>
          <w:bCs/>
          <w:iCs/>
          <w:color w:val="auto"/>
          <w:sz w:val="22"/>
          <w:szCs w:val="22"/>
        </w:rPr>
      </w:pPr>
      <w:r w:rsidRPr="00E57EE2">
        <w:rPr>
          <w:rFonts w:ascii="Calibri" w:hAnsi="Calibri" w:cs="Calibri"/>
          <w:b/>
          <w:iCs/>
          <w:color w:val="auto"/>
          <w:sz w:val="22"/>
          <w:szCs w:val="22"/>
        </w:rPr>
        <w:t>HE Mohamed Khalifa Al Mubarak, Chairman of the Department of Culture and Tourism</w:t>
      </w:r>
      <w:r w:rsidR="00F348AD" w:rsidRPr="00E57EE2">
        <w:rPr>
          <w:rFonts w:ascii="Calibri" w:hAnsi="Calibri" w:cs="Calibri"/>
          <w:b/>
          <w:iCs/>
          <w:color w:val="auto"/>
          <w:sz w:val="22"/>
          <w:szCs w:val="22"/>
        </w:rPr>
        <w:t xml:space="preserve"> </w:t>
      </w:r>
      <w:r w:rsidRPr="00E57EE2">
        <w:rPr>
          <w:rFonts w:ascii="Calibri" w:hAnsi="Calibri" w:cs="Calibri"/>
          <w:b/>
          <w:iCs/>
          <w:color w:val="auto"/>
          <w:sz w:val="22"/>
          <w:szCs w:val="22"/>
        </w:rPr>
        <w:t>-</w:t>
      </w:r>
      <w:r w:rsidR="00F348AD" w:rsidRPr="00E57EE2">
        <w:rPr>
          <w:rFonts w:ascii="Calibri" w:hAnsi="Calibri" w:cs="Calibri"/>
          <w:b/>
          <w:iCs/>
          <w:color w:val="auto"/>
          <w:sz w:val="22"/>
          <w:szCs w:val="22"/>
        </w:rPr>
        <w:t xml:space="preserve"> </w:t>
      </w:r>
      <w:r w:rsidRPr="00E57EE2">
        <w:rPr>
          <w:rFonts w:ascii="Calibri" w:hAnsi="Calibri" w:cs="Calibri"/>
          <w:b/>
          <w:iCs/>
          <w:color w:val="auto"/>
          <w:sz w:val="22"/>
          <w:szCs w:val="22"/>
        </w:rPr>
        <w:t>Abu Dhabi</w:t>
      </w:r>
      <w:r w:rsidR="00BB2746" w:rsidRPr="00E57EE2">
        <w:rPr>
          <w:rFonts w:ascii="Calibri" w:hAnsi="Calibri" w:cs="Calibri"/>
          <w:b/>
          <w:iCs/>
          <w:color w:val="auto"/>
          <w:sz w:val="22"/>
          <w:szCs w:val="22"/>
        </w:rPr>
        <w:t>,</w:t>
      </w:r>
      <w:r w:rsidRPr="00E57EE2">
        <w:rPr>
          <w:rFonts w:ascii="Calibri" w:hAnsi="Calibri" w:cs="Calibri"/>
          <w:bCs/>
          <w:iCs/>
          <w:color w:val="auto"/>
          <w:sz w:val="22"/>
          <w:szCs w:val="22"/>
        </w:rPr>
        <w:t xml:space="preserve"> said: “</w:t>
      </w:r>
      <w:r w:rsidR="00D27242" w:rsidRPr="00E57EE2">
        <w:rPr>
          <w:rFonts w:ascii="Calibri" w:hAnsi="Calibri" w:cs="Calibri"/>
          <w:bCs/>
          <w:iCs/>
          <w:color w:val="auto"/>
          <w:sz w:val="22"/>
          <w:szCs w:val="22"/>
        </w:rPr>
        <w:t>Abu Dhabi is a crossroads</w:t>
      </w:r>
      <w:r w:rsidR="00F7752F" w:rsidRPr="00E57EE2">
        <w:rPr>
          <w:rFonts w:ascii="Calibri" w:hAnsi="Calibri" w:cs="Calibri"/>
          <w:bCs/>
          <w:iCs/>
          <w:color w:val="auto"/>
          <w:sz w:val="22"/>
          <w:szCs w:val="22"/>
        </w:rPr>
        <w:t>, a place in</w:t>
      </w:r>
      <w:r w:rsidR="00E337BA" w:rsidRPr="00E57EE2">
        <w:rPr>
          <w:rFonts w:ascii="Calibri" w:hAnsi="Calibri" w:cs="Calibri"/>
          <w:bCs/>
          <w:iCs/>
          <w:color w:val="auto"/>
          <w:sz w:val="22"/>
          <w:szCs w:val="22"/>
        </w:rPr>
        <w:t xml:space="preserve"> which to experience art and culture from all over the world. The artworks, the stories of </w:t>
      </w:r>
      <w:r w:rsidR="007C437E" w:rsidRPr="00E57EE2">
        <w:rPr>
          <w:rFonts w:ascii="Calibri" w:hAnsi="Calibri" w:cs="Calibri"/>
          <w:bCs/>
          <w:iCs/>
          <w:color w:val="auto"/>
          <w:sz w:val="22"/>
          <w:szCs w:val="22"/>
        </w:rPr>
        <w:t xml:space="preserve">the </w:t>
      </w:r>
      <w:r w:rsidR="00E337BA" w:rsidRPr="00E57EE2">
        <w:rPr>
          <w:rFonts w:ascii="Calibri" w:hAnsi="Calibri" w:cs="Calibri"/>
          <w:bCs/>
          <w:iCs/>
          <w:color w:val="auto"/>
          <w:sz w:val="22"/>
          <w:szCs w:val="22"/>
        </w:rPr>
        <w:t>artist</w:t>
      </w:r>
      <w:r w:rsidR="007C437E" w:rsidRPr="00E57EE2">
        <w:rPr>
          <w:rFonts w:ascii="Calibri" w:hAnsi="Calibri" w:cs="Calibri"/>
          <w:bCs/>
          <w:iCs/>
          <w:color w:val="auto"/>
          <w:sz w:val="22"/>
          <w:szCs w:val="22"/>
        </w:rPr>
        <w:t>s</w:t>
      </w:r>
      <w:r w:rsidR="00E337BA" w:rsidRPr="00E57EE2">
        <w:rPr>
          <w:rFonts w:ascii="Calibri" w:hAnsi="Calibri" w:cs="Calibri"/>
          <w:bCs/>
          <w:iCs/>
          <w:color w:val="auto"/>
          <w:sz w:val="22"/>
          <w:szCs w:val="22"/>
        </w:rPr>
        <w:t xml:space="preserve">, </w:t>
      </w:r>
      <w:r w:rsidR="007C437E" w:rsidRPr="00E57EE2">
        <w:rPr>
          <w:rFonts w:ascii="Calibri" w:hAnsi="Calibri" w:cs="Calibri"/>
          <w:bCs/>
          <w:iCs/>
          <w:color w:val="auto"/>
          <w:sz w:val="22"/>
          <w:szCs w:val="22"/>
        </w:rPr>
        <w:t xml:space="preserve">and </w:t>
      </w:r>
      <w:r w:rsidR="00C92018" w:rsidRPr="00E57EE2">
        <w:rPr>
          <w:rFonts w:ascii="Calibri" w:hAnsi="Calibri" w:cs="Calibri"/>
          <w:bCs/>
          <w:iCs/>
          <w:color w:val="auto"/>
          <w:sz w:val="22"/>
          <w:szCs w:val="22"/>
        </w:rPr>
        <w:t xml:space="preserve">the </w:t>
      </w:r>
      <w:r w:rsidR="007C437E" w:rsidRPr="00E57EE2">
        <w:rPr>
          <w:rFonts w:ascii="Calibri" w:hAnsi="Calibri" w:cs="Calibri"/>
          <w:bCs/>
          <w:iCs/>
          <w:color w:val="auto"/>
          <w:sz w:val="22"/>
          <w:szCs w:val="22"/>
        </w:rPr>
        <w:t>journey</w:t>
      </w:r>
      <w:r w:rsidR="00C92018" w:rsidRPr="00E57EE2">
        <w:rPr>
          <w:rFonts w:ascii="Calibri" w:hAnsi="Calibri" w:cs="Calibri"/>
          <w:bCs/>
          <w:iCs/>
          <w:color w:val="auto"/>
          <w:sz w:val="22"/>
          <w:szCs w:val="22"/>
        </w:rPr>
        <w:t xml:space="preserve"> </w:t>
      </w:r>
      <w:r w:rsidR="00BB2746" w:rsidRPr="00E57EE2">
        <w:rPr>
          <w:rFonts w:ascii="Calibri" w:hAnsi="Calibri" w:cs="Calibri"/>
          <w:bCs/>
          <w:iCs/>
          <w:color w:val="auto"/>
          <w:sz w:val="22"/>
          <w:szCs w:val="22"/>
        </w:rPr>
        <w:t xml:space="preserve">that </w:t>
      </w:r>
      <w:r w:rsidR="00C92018" w:rsidRPr="00E57EE2">
        <w:rPr>
          <w:rFonts w:ascii="Calibri" w:hAnsi="Calibri" w:cs="Calibri"/>
          <w:bCs/>
          <w:iCs/>
          <w:color w:val="auto"/>
          <w:sz w:val="22"/>
          <w:szCs w:val="22"/>
        </w:rPr>
        <w:t xml:space="preserve">each </w:t>
      </w:r>
      <w:r w:rsidR="003B4480" w:rsidRPr="00E57EE2">
        <w:rPr>
          <w:rFonts w:ascii="Calibri" w:hAnsi="Calibri" w:cs="Calibri"/>
          <w:bCs/>
          <w:iCs/>
          <w:color w:val="auto"/>
          <w:sz w:val="22"/>
          <w:szCs w:val="22"/>
        </w:rPr>
        <w:t>loan and acquisition</w:t>
      </w:r>
      <w:r w:rsidR="00C92018" w:rsidRPr="00E57EE2">
        <w:rPr>
          <w:rFonts w:ascii="Calibri" w:hAnsi="Calibri" w:cs="Calibri"/>
          <w:bCs/>
          <w:iCs/>
          <w:color w:val="auto"/>
          <w:sz w:val="22"/>
          <w:szCs w:val="22"/>
        </w:rPr>
        <w:t xml:space="preserve"> has taken represent the rich diversity of</w:t>
      </w:r>
      <w:r w:rsidR="003B4480" w:rsidRPr="00E57EE2">
        <w:rPr>
          <w:rFonts w:ascii="Calibri" w:hAnsi="Calibri" w:cs="Calibri"/>
          <w:bCs/>
          <w:iCs/>
          <w:color w:val="auto"/>
          <w:sz w:val="22"/>
          <w:szCs w:val="22"/>
        </w:rPr>
        <w:t xml:space="preserve"> </w:t>
      </w:r>
      <w:r w:rsidR="00AB022B" w:rsidRPr="00E57EE2">
        <w:rPr>
          <w:rFonts w:ascii="Calibri" w:hAnsi="Calibri" w:cs="Calibri"/>
          <w:bCs/>
          <w:iCs/>
          <w:color w:val="auto"/>
          <w:sz w:val="22"/>
          <w:szCs w:val="22"/>
        </w:rPr>
        <w:t>geographies, cultures</w:t>
      </w:r>
      <w:r w:rsidR="00A247F6" w:rsidRPr="00E57EE2">
        <w:rPr>
          <w:rFonts w:ascii="Calibri" w:hAnsi="Calibri" w:cs="Calibri"/>
          <w:bCs/>
          <w:iCs/>
          <w:color w:val="auto"/>
          <w:sz w:val="22"/>
          <w:szCs w:val="22"/>
        </w:rPr>
        <w:t xml:space="preserve"> and histories that ultimately brought </w:t>
      </w:r>
      <w:r w:rsidR="00242B7C" w:rsidRPr="00E57EE2">
        <w:rPr>
          <w:rFonts w:ascii="Calibri" w:hAnsi="Calibri" w:cs="Calibri"/>
          <w:bCs/>
          <w:iCs/>
          <w:color w:val="auto"/>
          <w:sz w:val="22"/>
          <w:szCs w:val="22"/>
        </w:rPr>
        <w:t>each</w:t>
      </w:r>
      <w:r w:rsidR="00A247F6" w:rsidRPr="00E57EE2">
        <w:rPr>
          <w:rFonts w:ascii="Calibri" w:hAnsi="Calibri" w:cs="Calibri"/>
          <w:bCs/>
          <w:iCs/>
          <w:color w:val="auto"/>
          <w:sz w:val="22"/>
          <w:szCs w:val="22"/>
        </w:rPr>
        <w:t xml:space="preserve"> to Louvre Abu Dhabi. </w:t>
      </w:r>
      <w:r w:rsidR="00242B7C" w:rsidRPr="00E57EE2">
        <w:rPr>
          <w:rFonts w:ascii="Calibri" w:hAnsi="Calibri" w:cs="Calibri"/>
          <w:bCs/>
          <w:iCs/>
          <w:color w:val="auto"/>
          <w:sz w:val="22"/>
          <w:szCs w:val="22"/>
        </w:rPr>
        <w:t>Fostering opportunities</w:t>
      </w:r>
      <w:r w:rsidR="00066994" w:rsidRPr="00E57EE2">
        <w:rPr>
          <w:rFonts w:ascii="Calibri" w:hAnsi="Calibri" w:cs="Calibri"/>
          <w:bCs/>
          <w:iCs/>
          <w:color w:val="auto"/>
          <w:sz w:val="22"/>
          <w:szCs w:val="22"/>
        </w:rPr>
        <w:t xml:space="preserve"> for cross-cultural</w:t>
      </w:r>
      <w:r w:rsidR="00242B7C" w:rsidRPr="00E57EE2">
        <w:rPr>
          <w:rFonts w:ascii="Calibri" w:hAnsi="Calibri" w:cs="Calibri"/>
          <w:bCs/>
          <w:iCs/>
          <w:color w:val="auto"/>
          <w:sz w:val="22"/>
          <w:szCs w:val="22"/>
        </w:rPr>
        <w:t xml:space="preserve"> understanding is more important than ever</w:t>
      </w:r>
      <w:r w:rsidR="001C3BBD" w:rsidRPr="00E57EE2">
        <w:rPr>
          <w:rFonts w:ascii="Calibri" w:hAnsi="Calibri" w:cs="Calibri"/>
          <w:bCs/>
          <w:iCs/>
          <w:color w:val="auto"/>
          <w:sz w:val="22"/>
          <w:szCs w:val="22"/>
        </w:rPr>
        <w:t xml:space="preserve">. </w:t>
      </w:r>
      <w:r w:rsidR="0021136C" w:rsidRPr="00E57EE2">
        <w:rPr>
          <w:rFonts w:ascii="Calibri" w:hAnsi="Calibri" w:cs="Calibri"/>
          <w:bCs/>
          <w:iCs/>
          <w:color w:val="auto"/>
          <w:sz w:val="22"/>
          <w:szCs w:val="22"/>
        </w:rPr>
        <w:t xml:space="preserve">We are proud to have </w:t>
      </w:r>
      <w:r w:rsidR="00B000AF" w:rsidRPr="00E57EE2">
        <w:rPr>
          <w:rFonts w:ascii="Calibri" w:hAnsi="Calibri" w:cs="Calibri"/>
          <w:bCs/>
          <w:iCs/>
          <w:color w:val="auto"/>
          <w:sz w:val="22"/>
          <w:szCs w:val="22"/>
        </w:rPr>
        <w:t xml:space="preserve">this significant loan from a private collection </w:t>
      </w:r>
      <w:r w:rsidR="00033BE1" w:rsidRPr="00E57EE2">
        <w:rPr>
          <w:rFonts w:ascii="Calibri" w:hAnsi="Calibri" w:cs="Calibri"/>
          <w:bCs/>
          <w:iCs/>
          <w:color w:val="auto"/>
          <w:sz w:val="22"/>
          <w:szCs w:val="22"/>
        </w:rPr>
        <w:t xml:space="preserve">on view </w:t>
      </w:r>
      <w:r w:rsidR="00F3679A" w:rsidRPr="00E57EE2">
        <w:rPr>
          <w:rFonts w:ascii="Calibri" w:hAnsi="Calibri" w:cs="Calibri"/>
          <w:bCs/>
          <w:iCs/>
          <w:color w:val="auto"/>
          <w:sz w:val="22"/>
          <w:szCs w:val="22"/>
        </w:rPr>
        <w:t xml:space="preserve">alongside </w:t>
      </w:r>
      <w:r w:rsidR="00033BE1" w:rsidRPr="00E57EE2">
        <w:rPr>
          <w:rFonts w:ascii="Calibri" w:hAnsi="Calibri" w:cs="Calibri"/>
          <w:bCs/>
          <w:iCs/>
          <w:color w:val="auto"/>
          <w:sz w:val="22"/>
          <w:szCs w:val="22"/>
        </w:rPr>
        <w:t>works</w:t>
      </w:r>
      <w:r w:rsidR="006456CE" w:rsidRPr="00E57EE2">
        <w:rPr>
          <w:rFonts w:ascii="Calibri" w:hAnsi="Calibri" w:cs="Calibri"/>
          <w:bCs/>
          <w:iCs/>
          <w:color w:val="auto"/>
          <w:sz w:val="22"/>
          <w:szCs w:val="22"/>
        </w:rPr>
        <w:t xml:space="preserve"> from museum collections of renown.</w:t>
      </w:r>
      <w:r w:rsidR="00B000AF" w:rsidRPr="00E57EE2">
        <w:rPr>
          <w:rFonts w:ascii="Calibri" w:hAnsi="Calibri" w:cs="Calibri"/>
          <w:bCs/>
          <w:iCs/>
          <w:color w:val="auto"/>
          <w:sz w:val="22"/>
          <w:szCs w:val="22"/>
        </w:rPr>
        <w:t xml:space="preserve"> </w:t>
      </w:r>
      <w:r w:rsidR="001C3BBD" w:rsidRPr="00E57EE2">
        <w:rPr>
          <w:rFonts w:ascii="Calibri" w:hAnsi="Calibri" w:cs="Calibri"/>
          <w:bCs/>
          <w:iCs/>
          <w:color w:val="auto"/>
          <w:sz w:val="22"/>
          <w:szCs w:val="22"/>
        </w:rPr>
        <w:t xml:space="preserve">We </w:t>
      </w:r>
      <w:r w:rsidR="00223779" w:rsidRPr="00E57EE2">
        <w:rPr>
          <w:rFonts w:ascii="Calibri" w:hAnsi="Calibri" w:cs="Calibri"/>
          <w:bCs/>
          <w:iCs/>
          <w:color w:val="auto"/>
          <w:sz w:val="22"/>
          <w:szCs w:val="22"/>
        </w:rPr>
        <w:t>look forward to</w:t>
      </w:r>
      <w:r w:rsidR="002A2B8D" w:rsidRPr="00E57EE2">
        <w:rPr>
          <w:rFonts w:ascii="Calibri" w:hAnsi="Calibri" w:cs="Calibri"/>
          <w:bCs/>
          <w:iCs/>
          <w:color w:val="auto"/>
          <w:sz w:val="22"/>
          <w:szCs w:val="22"/>
        </w:rPr>
        <w:t xml:space="preserve"> safely and open-heartedly welcom</w:t>
      </w:r>
      <w:r w:rsidR="00223779" w:rsidRPr="00E57EE2">
        <w:rPr>
          <w:rFonts w:ascii="Calibri" w:hAnsi="Calibri" w:cs="Calibri"/>
          <w:bCs/>
          <w:iCs/>
          <w:color w:val="auto"/>
          <w:sz w:val="22"/>
          <w:szCs w:val="22"/>
        </w:rPr>
        <w:t>ing visitors</w:t>
      </w:r>
      <w:r w:rsidR="00872851" w:rsidRPr="00E57EE2">
        <w:rPr>
          <w:rFonts w:ascii="Calibri" w:hAnsi="Calibri" w:cs="Calibri"/>
          <w:bCs/>
          <w:iCs/>
          <w:color w:val="auto"/>
          <w:sz w:val="22"/>
          <w:szCs w:val="22"/>
        </w:rPr>
        <w:t xml:space="preserve"> once again</w:t>
      </w:r>
      <w:r w:rsidR="002A2B8D" w:rsidRPr="00E57EE2">
        <w:rPr>
          <w:rFonts w:ascii="Calibri" w:hAnsi="Calibri" w:cs="Calibri"/>
          <w:bCs/>
          <w:iCs/>
          <w:color w:val="auto"/>
          <w:sz w:val="22"/>
          <w:szCs w:val="22"/>
        </w:rPr>
        <w:t xml:space="preserve"> </w:t>
      </w:r>
      <w:r w:rsidR="004A463E" w:rsidRPr="00E57EE2">
        <w:rPr>
          <w:rFonts w:ascii="Calibri" w:hAnsi="Calibri" w:cs="Calibri"/>
          <w:bCs/>
          <w:iCs/>
          <w:color w:val="auto"/>
          <w:sz w:val="22"/>
          <w:szCs w:val="22"/>
        </w:rPr>
        <w:t>to ex</w:t>
      </w:r>
      <w:r w:rsidR="003C5D96" w:rsidRPr="00E57EE2">
        <w:rPr>
          <w:rFonts w:ascii="Calibri" w:hAnsi="Calibri" w:cs="Calibri"/>
          <w:bCs/>
          <w:iCs/>
          <w:color w:val="auto"/>
          <w:sz w:val="22"/>
          <w:szCs w:val="22"/>
        </w:rPr>
        <w:t xml:space="preserve">perience </w:t>
      </w:r>
      <w:r w:rsidR="00872851" w:rsidRPr="00E57EE2">
        <w:rPr>
          <w:rFonts w:ascii="Calibri" w:hAnsi="Calibri" w:cs="Calibri"/>
          <w:bCs/>
          <w:iCs/>
          <w:color w:val="auto"/>
          <w:sz w:val="22"/>
          <w:szCs w:val="22"/>
        </w:rPr>
        <w:t xml:space="preserve">the emirate’s </w:t>
      </w:r>
      <w:r w:rsidR="00443F7B" w:rsidRPr="00E57EE2">
        <w:rPr>
          <w:rFonts w:ascii="Calibri" w:hAnsi="Calibri" w:cs="Calibri"/>
          <w:bCs/>
          <w:iCs/>
          <w:color w:val="auto"/>
          <w:sz w:val="22"/>
          <w:szCs w:val="22"/>
        </w:rPr>
        <w:t xml:space="preserve">cultural </w:t>
      </w:r>
      <w:r w:rsidR="00872851" w:rsidRPr="00E57EE2">
        <w:rPr>
          <w:rFonts w:ascii="Calibri" w:hAnsi="Calibri" w:cs="Calibri"/>
          <w:bCs/>
          <w:iCs/>
          <w:color w:val="auto"/>
          <w:sz w:val="22"/>
          <w:szCs w:val="22"/>
        </w:rPr>
        <w:t>sites and treasures</w:t>
      </w:r>
      <w:r w:rsidR="003C5D96" w:rsidRPr="00E57EE2">
        <w:rPr>
          <w:rFonts w:ascii="Calibri" w:hAnsi="Calibri" w:cs="Calibri"/>
          <w:bCs/>
          <w:iCs/>
          <w:color w:val="auto"/>
          <w:sz w:val="22"/>
          <w:szCs w:val="22"/>
        </w:rPr>
        <w:t xml:space="preserve">, </w:t>
      </w:r>
      <w:r w:rsidR="00BB2746" w:rsidRPr="00E57EE2">
        <w:rPr>
          <w:rFonts w:ascii="Calibri" w:hAnsi="Calibri" w:cs="Calibri"/>
          <w:bCs/>
          <w:iCs/>
          <w:color w:val="auto"/>
          <w:sz w:val="22"/>
          <w:szCs w:val="22"/>
        </w:rPr>
        <w:t xml:space="preserve">including </w:t>
      </w:r>
      <w:r w:rsidR="003C5D96" w:rsidRPr="00E57EE2">
        <w:rPr>
          <w:rFonts w:ascii="Calibri" w:hAnsi="Calibri" w:cs="Calibri"/>
          <w:bCs/>
          <w:iCs/>
          <w:color w:val="auto"/>
          <w:sz w:val="22"/>
          <w:szCs w:val="22"/>
        </w:rPr>
        <w:t>these masterpieces now on view at Louvre Abu Dhabi.</w:t>
      </w:r>
      <w:r w:rsidR="00196E7E" w:rsidRPr="00E57EE2">
        <w:rPr>
          <w:rFonts w:ascii="Calibri" w:hAnsi="Calibri" w:cs="Calibri"/>
          <w:bCs/>
          <w:iCs/>
          <w:color w:val="auto"/>
          <w:sz w:val="22"/>
          <w:szCs w:val="22"/>
        </w:rPr>
        <w:t>”</w:t>
      </w:r>
    </w:p>
    <w:p w14:paraId="6AA0A7D7" w14:textId="3053D66C" w:rsidR="00ED14D4" w:rsidRDefault="00ED14D4" w:rsidP="00C332D3">
      <w:pPr>
        <w:spacing w:line="240" w:lineRule="auto"/>
        <w:jc w:val="both"/>
        <w:rPr>
          <w:rFonts w:ascii="Calibri" w:hAnsi="Calibri" w:cs="Calibri"/>
          <w:bCs/>
          <w:iCs/>
          <w:color w:val="auto"/>
          <w:sz w:val="22"/>
          <w:szCs w:val="22"/>
        </w:rPr>
      </w:pPr>
    </w:p>
    <w:p w14:paraId="1B55B59E" w14:textId="390EF9D1" w:rsidR="00ED14D4" w:rsidRPr="00C332D3" w:rsidRDefault="00550FAC" w:rsidP="007B1325">
      <w:pPr>
        <w:spacing w:line="240" w:lineRule="auto"/>
        <w:jc w:val="both"/>
        <w:rPr>
          <w:rFonts w:ascii="Calibri" w:hAnsi="Calibri" w:cs="Calibri"/>
          <w:bCs/>
          <w:iCs/>
          <w:color w:val="auto"/>
          <w:sz w:val="22"/>
          <w:szCs w:val="22"/>
          <w:lang w:val="en-US"/>
        </w:rPr>
      </w:pPr>
      <w:r w:rsidRPr="00C95470">
        <w:rPr>
          <w:rFonts w:ascii="Calibri" w:hAnsi="Calibri" w:cs="Calibri"/>
          <w:b/>
          <w:iCs/>
          <w:color w:val="auto"/>
          <w:sz w:val="22"/>
          <w:szCs w:val="22"/>
          <w:lang w:val="en-US"/>
        </w:rPr>
        <w:t>Louvre Abu Dhabi’s Director</w:t>
      </w:r>
      <w:r w:rsidRPr="00C95470">
        <w:rPr>
          <w:rFonts w:ascii="Calibri" w:hAnsi="Calibri" w:cs="Calibri"/>
          <w:bCs/>
          <w:iCs/>
          <w:color w:val="auto"/>
          <w:sz w:val="22"/>
          <w:szCs w:val="22"/>
          <w:lang w:val="en-US"/>
        </w:rPr>
        <w:t>,</w:t>
      </w:r>
      <w:r w:rsidRPr="00C95470">
        <w:rPr>
          <w:rFonts w:ascii="Calibri" w:hAnsi="Calibri" w:cs="Calibri"/>
          <w:b/>
          <w:iCs/>
          <w:color w:val="auto"/>
          <w:sz w:val="22"/>
          <w:szCs w:val="22"/>
          <w:lang w:val="en-US"/>
        </w:rPr>
        <w:t xml:space="preserve"> Manuel Rabaté</w:t>
      </w:r>
      <w:r w:rsidR="000810A6" w:rsidRPr="00C95470">
        <w:rPr>
          <w:rFonts w:ascii="Calibri" w:hAnsi="Calibri" w:cs="Calibri"/>
          <w:bCs/>
          <w:iCs/>
          <w:color w:val="auto"/>
          <w:sz w:val="22"/>
          <w:szCs w:val="22"/>
          <w:lang w:val="en-US"/>
        </w:rPr>
        <w:t>,</w:t>
      </w:r>
      <w:r w:rsidRPr="00C95470">
        <w:rPr>
          <w:rFonts w:ascii="Calibri" w:hAnsi="Calibri" w:cs="Calibri"/>
          <w:b/>
          <w:iCs/>
          <w:color w:val="auto"/>
          <w:sz w:val="22"/>
          <w:szCs w:val="22"/>
          <w:lang w:val="en-US"/>
        </w:rPr>
        <w:t xml:space="preserve"> </w:t>
      </w:r>
      <w:r w:rsidRPr="00C95470">
        <w:rPr>
          <w:rFonts w:ascii="Calibri" w:hAnsi="Calibri" w:cs="Calibri"/>
          <w:bCs/>
          <w:iCs/>
          <w:color w:val="auto"/>
          <w:sz w:val="22"/>
          <w:szCs w:val="22"/>
          <w:lang w:val="en-US"/>
        </w:rPr>
        <w:t>commented</w:t>
      </w:r>
      <w:r w:rsidR="00495B63" w:rsidRPr="00C95470">
        <w:rPr>
          <w:rFonts w:ascii="Calibri" w:hAnsi="Calibri" w:cs="Calibri"/>
          <w:bCs/>
          <w:iCs/>
          <w:color w:val="auto"/>
          <w:sz w:val="22"/>
          <w:szCs w:val="22"/>
          <w:lang w:val="en-US"/>
        </w:rPr>
        <w:t xml:space="preserve">: </w:t>
      </w:r>
      <w:r w:rsidR="00E75122" w:rsidRPr="00C95470">
        <w:rPr>
          <w:rFonts w:ascii="Calibri" w:hAnsi="Calibri" w:cs="Calibri"/>
          <w:bCs/>
          <w:iCs/>
          <w:color w:val="auto"/>
          <w:sz w:val="22"/>
          <w:szCs w:val="22"/>
          <w:lang w:val="en-US"/>
        </w:rPr>
        <w:t>“</w:t>
      </w:r>
      <w:r w:rsidR="004D1CE8" w:rsidRPr="00C95470">
        <w:rPr>
          <w:rFonts w:ascii="Calibri" w:hAnsi="Calibri" w:cs="Calibri"/>
          <w:bCs/>
          <w:iCs/>
          <w:color w:val="auto"/>
          <w:sz w:val="22"/>
          <w:szCs w:val="22"/>
          <w:lang w:val="en-US"/>
        </w:rPr>
        <w:t>The generosity of our lending partners</w:t>
      </w:r>
      <w:r w:rsidR="00F17051">
        <w:rPr>
          <w:rFonts w:ascii="Calibri" w:hAnsi="Calibri" w:cs="Calibri"/>
          <w:bCs/>
          <w:iCs/>
          <w:color w:val="auto"/>
          <w:sz w:val="22"/>
          <w:szCs w:val="22"/>
          <w:lang w:val="en-US"/>
        </w:rPr>
        <w:t>,</w:t>
      </w:r>
      <w:r w:rsidR="00893824" w:rsidRPr="00C95470">
        <w:rPr>
          <w:rFonts w:ascii="Calibri" w:hAnsi="Calibri" w:cs="Calibri"/>
          <w:bCs/>
          <w:iCs/>
          <w:color w:val="auto"/>
          <w:sz w:val="22"/>
          <w:szCs w:val="22"/>
          <w:lang w:val="en-US"/>
        </w:rPr>
        <w:t xml:space="preserve"> through the </w:t>
      </w:r>
      <w:r w:rsidR="00122198">
        <w:rPr>
          <w:rFonts w:ascii="Calibri" w:hAnsi="Calibri" w:cs="Calibri"/>
          <w:bCs/>
          <w:iCs/>
          <w:color w:val="auto"/>
          <w:sz w:val="22"/>
          <w:szCs w:val="22"/>
        </w:rPr>
        <w:t xml:space="preserve">France </w:t>
      </w:r>
      <w:proofErr w:type="spellStart"/>
      <w:r w:rsidR="007B1325" w:rsidRPr="007B1325">
        <w:rPr>
          <w:rFonts w:ascii="Calibri" w:hAnsi="Calibri" w:cs="Calibri"/>
          <w:bCs/>
          <w:iCs/>
          <w:color w:val="auto"/>
          <w:sz w:val="22"/>
          <w:szCs w:val="22"/>
        </w:rPr>
        <w:t>Muséums</w:t>
      </w:r>
      <w:proofErr w:type="spellEnd"/>
      <w:r w:rsidR="007B1325" w:rsidRPr="007B1325">
        <w:rPr>
          <w:rFonts w:ascii="Calibri" w:hAnsi="Calibri" w:cs="Calibri"/>
          <w:bCs/>
          <w:iCs/>
          <w:color w:val="auto"/>
          <w:sz w:val="22"/>
          <w:szCs w:val="22"/>
          <w:lang w:val="en-US"/>
        </w:rPr>
        <w:t xml:space="preserve"> </w:t>
      </w:r>
      <w:r w:rsidR="00893824" w:rsidRPr="007B1325">
        <w:rPr>
          <w:rFonts w:ascii="Calibri" w:hAnsi="Calibri" w:cs="Calibri"/>
          <w:bCs/>
          <w:iCs/>
          <w:color w:val="auto"/>
          <w:sz w:val="22"/>
          <w:szCs w:val="22"/>
          <w:lang w:val="en-US"/>
        </w:rPr>
        <w:t>network</w:t>
      </w:r>
      <w:r w:rsidR="00893824" w:rsidRPr="00C95470">
        <w:rPr>
          <w:rFonts w:ascii="Calibri" w:hAnsi="Calibri" w:cs="Calibri"/>
          <w:bCs/>
          <w:iCs/>
          <w:color w:val="auto"/>
          <w:sz w:val="22"/>
          <w:szCs w:val="22"/>
          <w:lang w:val="en-US"/>
        </w:rPr>
        <w:t xml:space="preserve"> of museums</w:t>
      </w:r>
      <w:r w:rsidR="00893824" w:rsidRPr="008F19B4">
        <w:rPr>
          <w:rFonts w:ascii="Calibri" w:hAnsi="Calibri" w:cs="Calibri"/>
          <w:bCs/>
          <w:iCs/>
          <w:color w:val="auto"/>
          <w:sz w:val="22"/>
          <w:szCs w:val="22"/>
          <w:lang w:val="en-US"/>
        </w:rPr>
        <w:t xml:space="preserve"> </w:t>
      </w:r>
      <w:r w:rsidR="0026183D">
        <w:rPr>
          <w:rFonts w:ascii="Calibri" w:hAnsi="Calibri" w:cs="Calibri"/>
          <w:bCs/>
          <w:iCs/>
          <w:color w:val="auto"/>
          <w:sz w:val="22"/>
          <w:szCs w:val="22"/>
          <w:lang w:val="en-US"/>
        </w:rPr>
        <w:t>and from the UAE</w:t>
      </w:r>
      <w:r w:rsidR="00893824" w:rsidRPr="008F19B4">
        <w:rPr>
          <w:rFonts w:ascii="Calibri" w:hAnsi="Calibri" w:cs="Calibri"/>
          <w:bCs/>
          <w:iCs/>
          <w:color w:val="auto"/>
          <w:sz w:val="22"/>
          <w:szCs w:val="22"/>
          <w:lang w:val="en-US"/>
        </w:rPr>
        <w:t xml:space="preserve">, will allow visitors to </w:t>
      </w:r>
      <w:r w:rsidR="00E75122" w:rsidRPr="008F19B4">
        <w:rPr>
          <w:rFonts w:ascii="Calibri" w:hAnsi="Calibri" w:cs="Calibri"/>
          <w:bCs/>
          <w:iCs/>
          <w:color w:val="auto"/>
          <w:sz w:val="22"/>
          <w:szCs w:val="22"/>
          <w:lang w:val="en-US"/>
        </w:rPr>
        <w:t>experience masterpieces</w:t>
      </w:r>
      <w:r w:rsidR="000C3923" w:rsidRPr="008F19B4">
        <w:rPr>
          <w:rFonts w:ascii="Calibri" w:hAnsi="Calibri" w:cs="Calibri"/>
          <w:bCs/>
          <w:iCs/>
          <w:color w:val="auto"/>
          <w:sz w:val="22"/>
          <w:szCs w:val="22"/>
          <w:lang w:val="en-US"/>
        </w:rPr>
        <w:t xml:space="preserve"> rarely seen in this region</w:t>
      </w:r>
      <w:r w:rsidR="00AC7D83">
        <w:rPr>
          <w:rFonts w:ascii="Calibri" w:hAnsi="Calibri" w:cs="Calibri"/>
          <w:bCs/>
          <w:iCs/>
          <w:color w:val="auto"/>
          <w:sz w:val="22"/>
          <w:szCs w:val="22"/>
          <w:lang w:val="en-US"/>
        </w:rPr>
        <w:t>,</w:t>
      </w:r>
      <w:r w:rsidR="00E75122" w:rsidRPr="008F19B4">
        <w:rPr>
          <w:rFonts w:ascii="Calibri" w:hAnsi="Calibri" w:cs="Calibri"/>
          <w:bCs/>
          <w:iCs/>
          <w:color w:val="auto"/>
          <w:sz w:val="22"/>
          <w:szCs w:val="22"/>
          <w:lang w:val="en-US"/>
        </w:rPr>
        <w:t xml:space="preserve"> on view side-by-side.</w:t>
      </w:r>
      <w:r w:rsidR="004F38C6" w:rsidRPr="008F19B4">
        <w:rPr>
          <w:rFonts w:ascii="Calibri" w:hAnsi="Calibri" w:cs="Calibri"/>
          <w:bCs/>
          <w:iCs/>
          <w:color w:val="auto"/>
          <w:sz w:val="22"/>
          <w:szCs w:val="22"/>
          <w:lang w:val="en-US"/>
        </w:rPr>
        <w:t xml:space="preserve"> Likewise, the acquisitions the museum has</w:t>
      </w:r>
      <w:r w:rsidR="004F38C6" w:rsidRPr="00C95470">
        <w:rPr>
          <w:rFonts w:ascii="Calibri" w:hAnsi="Calibri" w:cs="Calibri"/>
          <w:bCs/>
          <w:iCs/>
          <w:color w:val="auto"/>
          <w:sz w:val="22"/>
          <w:szCs w:val="22"/>
          <w:lang w:val="en-US"/>
        </w:rPr>
        <w:t xml:space="preserve"> made to its permanent collection </w:t>
      </w:r>
      <w:r w:rsidR="00D53756" w:rsidRPr="00C95470">
        <w:rPr>
          <w:rFonts w:ascii="Calibri" w:hAnsi="Calibri" w:cs="Calibri"/>
          <w:bCs/>
          <w:iCs/>
          <w:color w:val="auto"/>
          <w:sz w:val="22"/>
          <w:szCs w:val="22"/>
          <w:lang w:val="en-US"/>
        </w:rPr>
        <w:t xml:space="preserve">enrich the </w:t>
      </w:r>
      <w:r w:rsidR="009206D7" w:rsidRPr="00C95470">
        <w:rPr>
          <w:rFonts w:ascii="Calibri" w:hAnsi="Calibri" w:cs="Calibri"/>
          <w:bCs/>
          <w:iCs/>
          <w:color w:val="auto"/>
          <w:sz w:val="22"/>
          <w:szCs w:val="22"/>
          <w:lang w:val="en-US"/>
        </w:rPr>
        <w:t>stories of cultural connection</w:t>
      </w:r>
      <w:r w:rsidR="00A710E8">
        <w:rPr>
          <w:rFonts w:ascii="Calibri" w:hAnsi="Calibri" w:cs="Calibri"/>
          <w:bCs/>
          <w:iCs/>
          <w:color w:val="auto"/>
          <w:sz w:val="22"/>
          <w:szCs w:val="22"/>
          <w:lang w:val="en-US"/>
        </w:rPr>
        <w:t>s</w:t>
      </w:r>
      <w:r w:rsidR="009206D7" w:rsidRPr="00C95470">
        <w:rPr>
          <w:rFonts w:ascii="Calibri" w:hAnsi="Calibri" w:cs="Calibri"/>
          <w:bCs/>
          <w:iCs/>
          <w:color w:val="auto"/>
          <w:sz w:val="22"/>
          <w:szCs w:val="22"/>
          <w:lang w:val="en-US"/>
        </w:rPr>
        <w:t xml:space="preserve"> we bring to life. </w:t>
      </w:r>
      <w:r w:rsidR="00AA4B58" w:rsidRPr="00C95470">
        <w:rPr>
          <w:rFonts w:ascii="Calibri" w:hAnsi="Calibri" w:cs="Calibri"/>
          <w:bCs/>
          <w:iCs/>
          <w:color w:val="auto"/>
          <w:sz w:val="22"/>
          <w:szCs w:val="22"/>
          <w:lang w:val="en-US"/>
        </w:rPr>
        <w:t xml:space="preserve">The four </w:t>
      </w:r>
      <w:r w:rsidR="0077208F" w:rsidRPr="00C95470">
        <w:rPr>
          <w:rFonts w:ascii="Calibri" w:hAnsi="Calibri" w:cs="Calibri"/>
          <w:bCs/>
          <w:iCs/>
          <w:color w:val="auto"/>
          <w:sz w:val="22"/>
          <w:szCs w:val="22"/>
          <w:lang w:val="en-US"/>
        </w:rPr>
        <w:t xml:space="preserve">significant works included here reveal, together, new insights into </w:t>
      </w:r>
      <w:r w:rsidR="00C14E3A" w:rsidRPr="00C95470">
        <w:rPr>
          <w:rFonts w:ascii="Calibri" w:hAnsi="Calibri" w:cs="Calibri"/>
          <w:bCs/>
          <w:iCs/>
          <w:color w:val="auto"/>
          <w:sz w:val="22"/>
          <w:szCs w:val="22"/>
          <w:lang w:val="en-US"/>
        </w:rPr>
        <w:t xml:space="preserve">ritual, representation and symbols </w:t>
      </w:r>
      <w:r w:rsidR="00821060" w:rsidRPr="00C95470">
        <w:rPr>
          <w:rFonts w:ascii="Calibri" w:hAnsi="Calibri" w:cs="Calibri"/>
          <w:bCs/>
          <w:iCs/>
          <w:color w:val="auto"/>
          <w:sz w:val="22"/>
          <w:szCs w:val="22"/>
          <w:lang w:val="en-US"/>
        </w:rPr>
        <w:t>from</w:t>
      </w:r>
      <w:r w:rsidR="00F17051">
        <w:rPr>
          <w:rFonts w:ascii="Calibri" w:hAnsi="Calibri" w:cs="Calibri"/>
          <w:bCs/>
          <w:iCs/>
          <w:color w:val="auto"/>
          <w:sz w:val="22"/>
          <w:szCs w:val="22"/>
          <w:lang w:val="en-US"/>
        </w:rPr>
        <w:t xml:space="preserve"> Central Asia to India and the Arab World.</w:t>
      </w:r>
      <w:r w:rsidR="00821060" w:rsidRPr="00C95470">
        <w:rPr>
          <w:rFonts w:ascii="Calibri" w:hAnsi="Calibri" w:cs="Calibri"/>
          <w:bCs/>
          <w:iCs/>
          <w:color w:val="auto"/>
          <w:sz w:val="22"/>
          <w:szCs w:val="22"/>
          <w:lang w:val="en-US"/>
        </w:rPr>
        <w:t>”</w:t>
      </w:r>
    </w:p>
    <w:p w14:paraId="551CE862" w14:textId="77777777" w:rsidR="00ED14D4" w:rsidRPr="00C332D3" w:rsidRDefault="00ED14D4" w:rsidP="00C332D3">
      <w:pPr>
        <w:spacing w:line="240" w:lineRule="auto"/>
        <w:jc w:val="both"/>
        <w:rPr>
          <w:rFonts w:ascii="Calibri" w:hAnsi="Calibri" w:cs="Calibri"/>
          <w:bCs/>
          <w:iCs/>
          <w:color w:val="auto"/>
          <w:sz w:val="22"/>
          <w:szCs w:val="22"/>
          <w:lang w:val="en-US"/>
        </w:rPr>
      </w:pPr>
    </w:p>
    <w:p w14:paraId="66040004" w14:textId="71204D6E" w:rsidR="00C531DF" w:rsidRDefault="00C531DF" w:rsidP="00C332D3">
      <w:pPr>
        <w:spacing w:line="240" w:lineRule="auto"/>
        <w:jc w:val="both"/>
        <w:rPr>
          <w:rFonts w:ascii="Calibri" w:hAnsi="Calibri" w:cs="Calibri"/>
          <w:bCs/>
          <w:iCs/>
          <w:color w:val="auto"/>
          <w:sz w:val="22"/>
          <w:szCs w:val="22"/>
        </w:rPr>
      </w:pPr>
      <w:r w:rsidRPr="00FF15C3">
        <w:rPr>
          <w:rFonts w:ascii="Calibri" w:hAnsi="Calibri" w:cs="Calibri"/>
          <w:bCs/>
          <w:iCs/>
          <w:color w:val="auto"/>
          <w:sz w:val="22"/>
          <w:szCs w:val="22"/>
        </w:rPr>
        <w:t>“</w:t>
      </w:r>
      <w:r w:rsidR="00996659" w:rsidRPr="00FF15C3">
        <w:rPr>
          <w:rFonts w:ascii="Calibri" w:hAnsi="Calibri" w:cs="Calibri"/>
          <w:bCs/>
          <w:iCs/>
          <w:color w:val="auto"/>
          <w:sz w:val="22"/>
          <w:szCs w:val="22"/>
        </w:rPr>
        <w:t xml:space="preserve">A museum should always first be for its neighbourhood, </w:t>
      </w:r>
      <w:r w:rsidR="004721AA" w:rsidRPr="00FF15C3">
        <w:rPr>
          <w:rFonts w:ascii="Calibri" w:hAnsi="Calibri" w:cs="Calibri"/>
          <w:bCs/>
          <w:iCs/>
          <w:color w:val="auto"/>
          <w:sz w:val="22"/>
          <w:szCs w:val="22"/>
        </w:rPr>
        <w:t>aspiring</w:t>
      </w:r>
      <w:r w:rsidRPr="00FF15C3">
        <w:rPr>
          <w:rFonts w:ascii="Calibri" w:hAnsi="Calibri" w:cs="Calibri"/>
          <w:bCs/>
          <w:iCs/>
          <w:color w:val="auto"/>
          <w:sz w:val="22"/>
          <w:szCs w:val="22"/>
        </w:rPr>
        <w:t xml:space="preserve"> to be a critical part of the cultural life of its community</w:t>
      </w:r>
      <w:r w:rsidR="00CE2BC0" w:rsidRPr="00FF15C3">
        <w:rPr>
          <w:rFonts w:ascii="Calibri" w:hAnsi="Calibri" w:cs="Calibri"/>
          <w:bCs/>
          <w:iCs/>
          <w:color w:val="auto"/>
          <w:sz w:val="22"/>
          <w:szCs w:val="22"/>
        </w:rPr>
        <w:t xml:space="preserve">,” said </w:t>
      </w:r>
      <w:proofErr w:type="spellStart"/>
      <w:r w:rsidR="00CE2BC0" w:rsidRPr="00FF15C3">
        <w:rPr>
          <w:rFonts w:ascii="Calibri" w:hAnsi="Calibri" w:cs="Calibri"/>
          <w:b/>
          <w:iCs/>
          <w:color w:val="auto"/>
          <w:sz w:val="22"/>
          <w:szCs w:val="22"/>
        </w:rPr>
        <w:t>Dr.</w:t>
      </w:r>
      <w:proofErr w:type="spellEnd"/>
      <w:r w:rsidR="00CE2BC0" w:rsidRPr="00FF15C3">
        <w:rPr>
          <w:rFonts w:ascii="Calibri" w:hAnsi="Calibri" w:cs="Calibri"/>
          <w:b/>
          <w:iCs/>
          <w:color w:val="auto"/>
          <w:sz w:val="22"/>
          <w:szCs w:val="22"/>
        </w:rPr>
        <w:t xml:space="preserve"> Souraya Noujaim, Scientific, Curatorial and Collections Management Director</w:t>
      </w:r>
      <w:r w:rsidR="00CE2BC0" w:rsidRPr="00FF15C3">
        <w:rPr>
          <w:rFonts w:ascii="Calibri" w:hAnsi="Calibri" w:cs="Calibri"/>
          <w:bCs/>
          <w:iCs/>
          <w:color w:val="auto"/>
          <w:sz w:val="22"/>
          <w:szCs w:val="22"/>
        </w:rPr>
        <w:t xml:space="preserve"> at Louvre Abu Dhabi.</w:t>
      </w:r>
      <w:r w:rsidRPr="00FF15C3">
        <w:rPr>
          <w:rFonts w:ascii="Calibri" w:hAnsi="Calibri" w:cs="Calibri"/>
          <w:bCs/>
          <w:iCs/>
          <w:color w:val="auto"/>
          <w:sz w:val="22"/>
          <w:szCs w:val="22"/>
        </w:rPr>
        <w:t xml:space="preserve"> </w:t>
      </w:r>
      <w:r w:rsidR="00CE2BC0" w:rsidRPr="00FF15C3">
        <w:rPr>
          <w:rFonts w:ascii="Calibri" w:hAnsi="Calibri" w:cs="Calibri"/>
          <w:bCs/>
          <w:iCs/>
          <w:color w:val="auto"/>
          <w:sz w:val="22"/>
          <w:szCs w:val="22"/>
        </w:rPr>
        <w:t>“</w:t>
      </w:r>
      <w:r w:rsidRPr="00FF15C3">
        <w:rPr>
          <w:rFonts w:ascii="Calibri" w:hAnsi="Calibri" w:cs="Calibri"/>
          <w:bCs/>
          <w:iCs/>
          <w:color w:val="auto"/>
          <w:sz w:val="22"/>
          <w:szCs w:val="22"/>
        </w:rPr>
        <w:t xml:space="preserve">Through </w:t>
      </w:r>
      <w:r w:rsidR="004721AA" w:rsidRPr="00FF15C3">
        <w:rPr>
          <w:rFonts w:ascii="Calibri" w:hAnsi="Calibri" w:cs="Calibri"/>
          <w:bCs/>
          <w:iCs/>
          <w:color w:val="auto"/>
          <w:sz w:val="22"/>
          <w:szCs w:val="22"/>
        </w:rPr>
        <w:t xml:space="preserve">the </w:t>
      </w:r>
      <w:r w:rsidR="00526CC7" w:rsidRPr="00FF15C3">
        <w:rPr>
          <w:rFonts w:ascii="Calibri" w:hAnsi="Calibri" w:cs="Calibri"/>
          <w:bCs/>
          <w:iCs/>
          <w:color w:val="auto"/>
          <w:sz w:val="22"/>
          <w:szCs w:val="22"/>
        </w:rPr>
        <w:t>new works on display</w:t>
      </w:r>
      <w:r w:rsidRPr="00FF15C3">
        <w:rPr>
          <w:rFonts w:ascii="Calibri" w:hAnsi="Calibri" w:cs="Calibri"/>
          <w:bCs/>
          <w:iCs/>
          <w:color w:val="auto"/>
          <w:sz w:val="22"/>
          <w:szCs w:val="22"/>
        </w:rPr>
        <w:t xml:space="preserve">, we give returning visitors to Louvre Abu Dhabi an opportunity to re-engage with </w:t>
      </w:r>
      <w:r w:rsidR="00996659" w:rsidRPr="00FF15C3">
        <w:rPr>
          <w:rFonts w:ascii="Calibri" w:hAnsi="Calibri" w:cs="Calibri"/>
          <w:bCs/>
          <w:iCs/>
          <w:color w:val="auto"/>
          <w:sz w:val="22"/>
          <w:szCs w:val="22"/>
        </w:rPr>
        <w:t xml:space="preserve">pieces in our permanent collection, to see them anew through </w:t>
      </w:r>
      <w:r w:rsidRPr="00FF15C3">
        <w:rPr>
          <w:rFonts w:ascii="Calibri" w:hAnsi="Calibri" w:cs="Calibri"/>
          <w:bCs/>
          <w:iCs/>
          <w:color w:val="auto"/>
          <w:sz w:val="22"/>
          <w:szCs w:val="22"/>
        </w:rPr>
        <w:t>stories of cultural connection</w:t>
      </w:r>
      <w:r w:rsidR="00F500AB" w:rsidRPr="00FF15C3">
        <w:rPr>
          <w:rFonts w:ascii="Calibri" w:hAnsi="Calibri" w:cs="Calibri"/>
          <w:bCs/>
          <w:iCs/>
          <w:color w:val="auto"/>
          <w:sz w:val="22"/>
          <w:szCs w:val="22"/>
        </w:rPr>
        <w:t>s</w:t>
      </w:r>
      <w:r w:rsidR="00996659" w:rsidRPr="00FF15C3">
        <w:rPr>
          <w:rFonts w:ascii="Calibri" w:hAnsi="Calibri" w:cs="Calibri"/>
          <w:bCs/>
          <w:iCs/>
          <w:color w:val="auto"/>
          <w:sz w:val="22"/>
          <w:szCs w:val="22"/>
        </w:rPr>
        <w:t xml:space="preserve">. We are thrilled to have been able to carry out this season’s new rotation of </w:t>
      </w:r>
      <w:r w:rsidR="00376C9F">
        <w:rPr>
          <w:rFonts w:ascii="Calibri" w:hAnsi="Calibri" w:cs="Calibri"/>
          <w:bCs/>
          <w:iCs/>
          <w:color w:val="auto"/>
          <w:sz w:val="22"/>
          <w:szCs w:val="22"/>
        </w:rPr>
        <w:t xml:space="preserve">loaned </w:t>
      </w:r>
      <w:r w:rsidR="00996659" w:rsidRPr="00FF15C3">
        <w:rPr>
          <w:rFonts w:ascii="Calibri" w:hAnsi="Calibri" w:cs="Calibri"/>
          <w:bCs/>
          <w:iCs/>
          <w:color w:val="auto"/>
          <w:sz w:val="22"/>
          <w:szCs w:val="22"/>
        </w:rPr>
        <w:t xml:space="preserve">masterworks, bringing </w:t>
      </w:r>
      <w:r w:rsidR="00376C9F" w:rsidRPr="00FF15C3">
        <w:rPr>
          <w:rFonts w:ascii="Calibri" w:hAnsi="Calibri" w:cs="Calibri"/>
          <w:bCs/>
          <w:iCs/>
          <w:color w:val="auto"/>
          <w:sz w:val="22"/>
          <w:szCs w:val="22"/>
        </w:rPr>
        <w:t xml:space="preserve">here for the first time </w:t>
      </w:r>
      <w:r w:rsidR="00996659" w:rsidRPr="00FF15C3">
        <w:rPr>
          <w:rFonts w:ascii="Calibri" w:hAnsi="Calibri" w:cs="Calibri"/>
          <w:bCs/>
          <w:iCs/>
          <w:color w:val="auto"/>
          <w:sz w:val="22"/>
          <w:szCs w:val="22"/>
        </w:rPr>
        <w:t xml:space="preserve">pieces that </w:t>
      </w:r>
      <w:r w:rsidR="00724502" w:rsidRPr="00FF15C3">
        <w:rPr>
          <w:rFonts w:ascii="Calibri" w:hAnsi="Calibri" w:cs="Calibri"/>
          <w:bCs/>
          <w:iCs/>
          <w:color w:val="auto"/>
          <w:sz w:val="22"/>
          <w:szCs w:val="22"/>
        </w:rPr>
        <w:t>are</w:t>
      </w:r>
      <w:r w:rsidR="00996659" w:rsidRPr="00FF15C3">
        <w:rPr>
          <w:rFonts w:ascii="Calibri" w:hAnsi="Calibri" w:cs="Calibri"/>
          <w:bCs/>
          <w:iCs/>
          <w:color w:val="auto"/>
          <w:sz w:val="22"/>
          <w:szCs w:val="22"/>
        </w:rPr>
        <w:t xml:space="preserve"> </w:t>
      </w:r>
      <w:r w:rsidR="00376C9F">
        <w:rPr>
          <w:rFonts w:ascii="Calibri" w:hAnsi="Calibri" w:cs="Calibri"/>
          <w:bCs/>
          <w:iCs/>
          <w:color w:val="auto"/>
          <w:sz w:val="22"/>
          <w:szCs w:val="22"/>
        </w:rPr>
        <w:t>considered priceless</w:t>
      </w:r>
      <w:r w:rsidR="00376C9F" w:rsidRPr="00FF15C3">
        <w:rPr>
          <w:rFonts w:ascii="Calibri" w:hAnsi="Calibri" w:cs="Calibri"/>
          <w:bCs/>
          <w:iCs/>
          <w:color w:val="auto"/>
          <w:sz w:val="22"/>
          <w:szCs w:val="22"/>
        </w:rPr>
        <w:t xml:space="preserve"> </w:t>
      </w:r>
      <w:r w:rsidR="00996659" w:rsidRPr="00FF15C3">
        <w:rPr>
          <w:rFonts w:ascii="Calibri" w:hAnsi="Calibri" w:cs="Calibri"/>
          <w:bCs/>
          <w:iCs/>
          <w:color w:val="auto"/>
          <w:sz w:val="22"/>
          <w:szCs w:val="22"/>
        </w:rPr>
        <w:t xml:space="preserve">treasures </w:t>
      </w:r>
      <w:r w:rsidR="00376C9F">
        <w:rPr>
          <w:rFonts w:ascii="Calibri" w:hAnsi="Calibri" w:cs="Calibri"/>
          <w:bCs/>
          <w:iCs/>
          <w:color w:val="auto"/>
          <w:sz w:val="22"/>
          <w:szCs w:val="22"/>
        </w:rPr>
        <w:t>by</w:t>
      </w:r>
      <w:r w:rsidR="00376C9F" w:rsidRPr="00FF15C3">
        <w:rPr>
          <w:rFonts w:ascii="Calibri" w:hAnsi="Calibri" w:cs="Calibri"/>
          <w:bCs/>
          <w:iCs/>
          <w:color w:val="auto"/>
          <w:sz w:val="22"/>
          <w:szCs w:val="22"/>
        </w:rPr>
        <w:t xml:space="preserve"> </w:t>
      </w:r>
      <w:r w:rsidR="00996659" w:rsidRPr="00FF15C3">
        <w:rPr>
          <w:rFonts w:ascii="Calibri" w:hAnsi="Calibri" w:cs="Calibri"/>
          <w:bCs/>
          <w:iCs/>
          <w:color w:val="auto"/>
          <w:sz w:val="22"/>
          <w:szCs w:val="22"/>
        </w:rPr>
        <w:t xml:space="preserve">their </w:t>
      </w:r>
      <w:r w:rsidR="00376C9F">
        <w:rPr>
          <w:rFonts w:ascii="Calibri" w:hAnsi="Calibri" w:cs="Calibri"/>
          <w:bCs/>
          <w:iCs/>
          <w:color w:val="auto"/>
          <w:sz w:val="22"/>
          <w:szCs w:val="22"/>
        </w:rPr>
        <w:t xml:space="preserve">respective </w:t>
      </w:r>
      <w:r w:rsidR="003247EF" w:rsidRPr="00FF15C3">
        <w:rPr>
          <w:rFonts w:ascii="Calibri" w:hAnsi="Calibri" w:cs="Calibri"/>
          <w:bCs/>
          <w:iCs/>
          <w:color w:val="auto"/>
          <w:sz w:val="22"/>
          <w:szCs w:val="22"/>
        </w:rPr>
        <w:t>museums</w:t>
      </w:r>
      <w:r w:rsidR="00996659" w:rsidRPr="00FF15C3">
        <w:rPr>
          <w:rFonts w:ascii="Calibri" w:hAnsi="Calibri" w:cs="Calibri"/>
          <w:bCs/>
          <w:iCs/>
          <w:color w:val="auto"/>
          <w:sz w:val="22"/>
          <w:szCs w:val="22"/>
        </w:rPr>
        <w:t>. The success of these new loans speaks to the strength</w:t>
      </w:r>
      <w:r w:rsidR="00DC64A7" w:rsidRPr="00FF15C3">
        <w:rPr>
          <w:rFonts w:ascii="Calibri" w:hAnsi="Calibri" w:cs="Calibri"/>
          <w:bCs/>
          <w:iCs/>
          <w:color w:val="auto"/>
          <w:sz w:val="22"/>
          <w:szCs w:val="22"/>
        </w:rPr>
        <w:t>, solidarity, and cooperation</w:t>
      </w:r>
      <w:r w:rsidR="00996659" w:rsidRPr="00FF15C3">
        <w:rPr>
          <w:rFonts w:ascii="Calibri" w:hAnsi="Calibri" w:cs="Calibri"/>
          <w:bCs/>
          <w:iCs/>
          <w:color w:val="auto"/>
          <w:sz w:val="22"/>
          <w:szCs w:val="22"/>
        </w:rPr>
        <w:t xml:space="preserve"> of our partner</w:t>
      </w:r>
      <w:r w:rsidR="008E4642" w:rsidRPr="00FF15C3">
        <w:rPr>
          <w:rFonts w:ascii="Calibri" w:hAnsi="Calibri" w:cs="Calibri"/>
          <w:bCs/>
          <w:iCs/>
          <w:color w:val="auto"/>
          <w:sz w:val="22"/>
          <w:szCs w:val="22"/>
        </w:rPr>
        <w:t>s</w:t>
      </w:r>
      <w:r w:rsidR="00996659" w:rsidRPr="00FF15C3">
        <w:rPr>
          <w:rFonts w:ascii="Calibri" w:hAnsi="Calibri" w:cs="Calibri"/>
          <w:bCs/>
          <w:iCs/>
          <w:color w:val="auto"/>
          <w:sz w:val="22"/>
          <w:szCs w:val="22"/>
        </w:rPr>
        <w:t xml:space="preserve"> </w:t>
      </w:r>
      <w:r w:rsidR="008E4642" w:rsidRPr="00FF15C3">
        <w:rPr>
          <w:rFonts w:ascii="Calibri" w:hAnsi="Calibri" w:cs="Calibri"/>
          <w:bCs/>
          <w:iCs/>
          <w:color w:val="auto"/>
          <w:sz w:val="22"/>
          <w:szCs w:val="22"/>
        </w:rPr>
        <w:t xml:space="preserve">– the </w:t>
      </w:r>
      <w:r w:rsidR="00996659" w:rsidRPr="00FF15C3">
        <w:rPr>
          <w:rFonts w:ascii="Calibri" w:hAnsi="Calibri" w:cs="Calibri"/>
          <w:bCs/>
          <w:iCs/>
          <w:color w:val="auto"/>
          <w:sz w:val="22"/>
          <w:szCs w:val="22"/>
        </w:rPr>
        <w:t>lend</w:t>
      </w:r>
      <w:r w:rsidR="0026183D" w:rsidRPr="00FF15C3">
        <w:rPr>
          <w:rFonts w:ascii="Calibri" w:hAnsi="Calibri" w:cs="Calibri"/>
          <w:bCs/>
          <w:iCs/>
          <w:color w:val="auto"/>
          <w:sz w:val="22"/>
          <w:szCs w:val="22"/>
        </w:rPr>
        <w:t>ers</w:t>
      </w:r>
      <w:r w:rsidR="00996659" w:rsidRPr="00FF15C3">
        <w:rPr>
          <w:rFonts w:ascii="Calibri" w:hAnsi="Calibri" w:cs="Calibri"/>
          <w:bCs/>
          <w:iCs/>
          <w:color w:val="auto"/>
          <w:sz w:val="22"/>
          <w:szCs w:val="22"/>
        </w:rPr>
        <w:t xml:space="preserve"> in our network, for whom we are grateful.</w:t>
      </w:r>
      <w:r w:rsidR="004721AA" w:rsidRPr="00FF15C3">
        <w:rPr>
          <w:rFonts w:ascii="Calibri" w:hAnsi="Calibri" w:cs="Calibri"/>
          <w:bCs/>
          <w:iCs/>
          <w:color w:val="auto"/>
          <w:sz w:val="22"/>
          <w:szCs w:val="22"/>
        </w:rPr>
        <w:t>”</w:t>
      </w:r>
    </w:p>
    <w:p w14:paraId="702DB450" w14:textId="6CF81850" w:rsidR="00271B9D" w:rsidRDefault="00271B9D" w:rsidP="00C332D3">
      <w:pPr>
        <w:spacing w:line="240" w:lineRule="auto"/>
        <w:jc w:val="both"/>
        <w:rPr>
          <w:rFonts w:ascii="Calibri" w:hAnsi="Calibri" w:cs="Calibri"/>
          <w:bCs/>
          <w:iCs/>
          <w:color w:val="auto"/>
          <w:sz w:val="22"/>
          <w:szCs w:val="22"/>
        </w:rPr>
      </w:pPr>
    </w:p>
    <w:p w14:paraId="04C9A2E9" w14:textId="467B8336" w:rsidR="00A84403" w:rsidRDefault="00A84403" w:rsidP="00C332D3">
      <w:pPr>
        <w:spacing w:line="240" w:lineRule="auto"/>
        <w:jc w:val="both"/>
        <w:rPr>
          <w:rFonts w:ascii="Calibri" w:hAnsi="Calibri" w:cs="Calibri"/>
          <w:bCs/>
          <w:iCs/>
          <w:color w:val="auto"/>
          <w:sz w:val="22"/>
          <w:szCs w:val="22"/>
        </w:rPr>
      </w:pPr>
    </w:p>
    <w:p w14:paraId="0B657BCC" w14:textId="77777777" w:rsidR="00A84403" w:rsidRDefault="00A84403" w:rsidP="00C332D3">
      <w:pPr>
        <w:spacing w:line="240" w:lineRule="auto"/>
        <w:jc w:val="both"/>
        <w:rPr>
          <w:rFonts w:ascii="Calibri" w:hAnsi="Calibri" w:cs="Calibri"/>
          <w:bCs/>
          <w:iCs/>
          <w:color w:val="auto"/>
          <w:sz w:val="22"/>
          <w:szCs w:val="22"/>
        </w:rPr>
      </w:pPr>
    </w:p>
    <w:p w14:paraId="08D90549" w14:textId="5A175B8F" w:rsidR="00B01149" w:rsidRPr="0070215C" w:rsidRDefault="00B01149" w:rsidP="006E21B0">
      <w:pPr>
        <w:spacing w:line="240" w:lineRule="auto"/>
        <w:jc w:val="both"/>
        <w:rPr>
          <w:rFonts w:ascii="Calibri" w:hAnsi="Calibri" w:cs="Calibri"/>
          <w:b/>
          <w:iCs/>
          <w:color w:val="auto"/>
          <w:sz w:val="22"/>
          <w:szCs w:val="22"/>
          <w:lang w:val="fr-FR"/>
        </w:rPr>
      </w:pPr>
      <w:r w:rsidRPr="0070215C">
        <w:rPr>
          <w:rFonts w:ascii="Calibri" w:hAnsi="Calibri" w:cs="Calibri"/>
          <w:b/>
          <w:iCs/>
          <w:color w:val="auto"/>
          <w:sz w:val="22"/>
          <w:szCs w:val="22"/>
          <w:lang w:val="fr-FR"/>
        </w:rPr>
        <w:lastRenderedPageBreak/>
        <w:t>NEW ACQUISITIONS</w:t>
      </w:r>
    </w:p>
    <w:p w14:paraId="4D205B49" w14:textId="77777777" w:rsidR="00B01149" w:rsidRPr="0070215C" w:rsidRDefault="00B01149" w:rsidP="006E21B0">
      <w:pPr>
        <w:spacing w:line="240" w:lineRule="auto"/>
        <w:jc w:val="both"/>
        <w:rPr>
          <w:rFonts w:ascii="Calibri" w:hAnsi="Calibri" w:cs="Calibri"/>
          <w:b/>
          <w:iCs/>
          <w:color w:val="auto"/>
          <w:sz w:val="22"/>
          <w:szCs w:val="22"/>
          <w:lang w:val="fr-FR"/>
        </w:rPr>
      </w:pPr>
    </w:p>
    <w:p w14:paraId="5224D8A9" w14:textId="51C20359" w:rsidR="00CC44A8" w:rsidRPr="004554EF" w:rsidRDefault="009A2C29" w:rsidP="006E21B0">
      <w:pPr>
        <w:spacing w:line="240" w:lineRule="auto"/>
        <w:jc w:val="both"/>
        <w:rPr>
          <w:rFonts w:ascii="Calibri" w:hAnsi="Calibri" w:cs="Calibri"/>
          <w:bCs/>
          <w:iCs/>
          <w:color w:val="auto"/>
          <w:sz w:val="22"/>
          <w:szCs w:val="22"/>
          <w:lang w:val="fr-FR"/>
        </w:rPr>
      </w:pPr>
      <w:r w:rsidRPr="004554EF">
        <w:rPr>
          <w:rFonts w:ascii="Calibri" w:hAnsi="Calibri" w:cs="Calibri"/>
          <w:bCs/>
          <w:iCs/>
          <w:color w:val="auto"/>
          <w:sz w:val="22"/>
          <w:szCs w:val="22"/>
          <w:lang w:val="fr-FR"/>
        </w:rPr>
        <w:t xml:space="preserve">Louvre Abu </w:t>
      </w:r>
      <w:proofErr w:type="spellStart"/>
      <w:r w:rsidRPr="004554EF">
        <w:rPr>
          <w:rFonts w:ascii="Calibri" w:hAnsi="Calibri" w:cs="Calibri"/>
          <w:bCs/>
          <w:iCs/>
          <w:color w:val="auto"/>
          <w:sz w:val="22"/>
          <w:szCs w:val="22"/>
          <w:lang w:val="fr-FR"/>
        </w:rPr>
        <w:t>Dhabi</w:t>
      </w:r>
      <w:r w:rsidR="00A80756" w:rsidRPr="004554EF">
        <w:rPr>
          <w:rFonts w:ascii="Calibri" w:hAnsi="Calibri" w:cs="Calibri"/>
          <w:bCs/>
          <w:iCs/>
          <w:color w:val="auto"/>
          <w:sz w:val="22"/>
          <w:szCs w:val="22"/>
          <w:lang w:val="fr-FR"/>
        </w:rPr>
        <w:t>’s</w:t>
      </w:r>
      <w:proofErr w:type="spellEnd"/>
      <w:r w:rsidR="0021066B" w:rsidRPr="004554EF">
        <w:rPr>
          <w:rFonts w:ascii="Calibri" w:hAnsi="Calibri" w:cs="Calibri"/>
          <w:bCs/>
          <w:iCs/>
          <w:color w:val="auto"/>
          <w:sz w:val="22"/>
          <w:szCs w:val="22"/>
          <w:lang w:val="fr-FR"/>
        </w:rPr>
        <w:t xml:space="preserve"> new acquisitions </w:t>
      </w:r>
      <w:proofErr w:type="spellStart"/>
      <w:r w:rsidR="0021066B" w:rsidRPr="004554EF">
        <w:rPr>
          <w:rFonts w:ascii="Calibri" w:hAnsi="Calibri" w:cs="Calibri"/>
          <w:bCs/>
          <w:iCs/>
          <w:color w:val="auto"/>
          <w:sz w:val="22"/>
          <w:szCs w:val="22"/>
          <w:lang w:val="fr-FR"/>
        </w:rPr>
        <w:t>include</w:t>
      </w:r>
      <w:proofErr w:type="spellEnd"/>
      <w:r w:rsidR="0021066B" w:rsidRPr="004554EF">
        <w:rPr>
          <w:rFonts w:ascii="Calibri" w:hAnsi="Calibri" w:cs="Calibri"/>
          <w:bCs/>
          <w:iCs/>
          <w:color w:val="auto"/>
          <w:sz w:val="22"/>
          <w:szCs w:val="22"/>
          <w:lang w:val="fr-FR"/>
        </w:rPr>
        <w:t xml:space="preserve">: </w:t>
      </w:r>
    </w:p>
    <w:p w14:paraId="7F9FC297" w14:textId="6C0C8271" w:rsidR="00CC44A8" w:rsidRPr="004554EF" w:rsidRDefault="000F65BB" w:rsidP="00583493">
      <w:pPr>
        <w:pStyle w:val="ListParagraph"/>
        <w:numPr>
          <w:ilvl w:val="0"/>
          <w:numId w:val="46"/>
        </w:numPr>
        <w:jc w:val="both"/>
        <w:rPr>
          <w:rFonts w:ascii="Calibri" w:hAnsi="Calibri" w:cs="Calibri"/>
          <w:bCs/>
          <w:iCs/>
          <w:sz w:val="22"/>
          <w:szCs w:val="22"/>
          <w:lang w:val="en-GB"/>
        </w:rPr>
      </w:pPr>
      <w:r w:rsidRPr="004554EF">
        <w:rPr>
          <w:rFonts w:ascii="Calibri" w:hAnsi="Calibri" w:cs="Calibri"/>
          <w:b/>
          <w:i/>
          <w:sz w:val="22"/>
          <w:szCs w:val="22"/>
          <w:lang w:val="en-GB"/>
        </w:rPr>
        <w:t>Female figure praying</w:t>
      </w:r>
      <w:r w:rsidR="00CC44A8" w:rsidRPr="004554EF">
        <w:rPr>
          <w:rFonts w:ascii="Calibri" w:hAnsi="Calibri" w:cs="Calibri"/>
          <w:bCs/>
          <w:iCs/>
          <w:sz w:val="22"/>
          <w:szCs w:val="22"/>
          <w:lang w:val="en-GB"/>
        </w:rPr>
        <w:t xml:space="preserve"> </w:t>
      </w:r>
      <w:r w:rsidR="00D02136">
        <w:rPr>
          <w:rFonts w:ascii="Calibri" w:hAnsi="Calibri" w:cs="Calibri"/>
          <w:bCs/>
          <w:iCs/>
          <w:sz w:val="22"/>
          <w:szCs w:val="22"/>
          <w:lang w:val="en-GB"/>
        </w:rPr>
        <w:t>(</w:t>
      </w:r>
      <w:r w:rsidRPr="004554EF">
        <w:rPr>
          <w:rFonts w:ascii="Calibri" w:hAnsi="Calibri" w:cs="Calibri"/>
          <w:bCs/>
          <w:iCs/>
          <w:sz w:val="22"/>
          <w:szCs w:val="22"/>
          <w:lang w:val="en-GB"/>
        </w:rPr>
        <w:t>Iraq</w:t>
      </w:r>
      <w:r w:rsidR="00D02136">
        <w:rPr>
          <w:rFonts w:ascii="Calibri" w:hAnsi="Calibri" w:cs="Calibri"/>
          <w:bCs/>
          <w:iCs/>
          <w:sz w:val="22"/>
          <w:szCs w:val="22"/>
          <w:lang w:val="en-GB"/>
        </w:rPr>
        <w:t xml:space="preserve">, </w:t>
      </w:r>
      <w:r w:rsidR="00CC44A8" w:rsidRPr="004554EF">
        <w:rPr>
          <w:rFonts w:ascii="Calibri" w:hAnsi="Calibri" w:cs="Calibri"/>
          <w:bCs/>
          <w:iCs/>
          <w:sz w:val="22"/>
          <w:szCs w:val="22"/>
          <w:lang w:val="en-GB"/>
        </w:rPr>
        <w:t>2800- 2550 BCE)</w:t>
      </w:r>
    </w:p>
    <w:p w14:paraId="2EF921BA" w14:textId="2E57F14B" w:rsidR="00CC44A8" w:rsidRPr="004554EF" w:rsidRDefault="00CC44A8" w:rsidP="006E21B0">
      <w:pPr>
        <w:pStyle w:val="ListParagraph"/>
        <w:numPr>
          <w:ilvl w:val="0"/>
          <w:numId w:val="46"/>
        </w:numPr>
        <w:jc w:val="both"/>
        <w:rPr>
          <w:rFonts w:ascii="Calibri" w:hAnsi="Calibri" w:cs="Calibri"/>
          <w:bCs/>
          <w:iCs/>
          <w:sz w:val="22"/>
          <w:szCs w:val="22"/>
          <w:lang w:val="en-GB"/>
        </w:rPr>
      </w:pPr>
      <w:r w:rsidRPr="004554EF">
        <w:rPr>
          <w:rFonts w:ascii="Calibri" w:hAnsi="Calibri" w:cs="Calibri"/>
          <w:b/>
          <w:i/>
          <w:sz w:val="22"/>
          <w:szCs w:val="22"/>
          <w:lang w:val="en-GB"/>
        </w:rPr>
        <w:t>Kneeling</w:t>
      </w:r>
      <w:r w:rsidR="004B4370" w:rsidRPr="004554EF">
        <w:rPr>
          <w:rFonts w:ascii="Calibri" w:hAnsi="Calibri" w:cs="Calibri"/>
          <w:b/>
          <w:i/>
          <w:sz w:val="22"/>
          <w:szCs w:val="22"/>
          <w:lang w:val="en-GB"/>
        </w:rPr>
        <w:t xml:space="preserve"> figure</w:t>
      </w:r>
      <w:r w:rsidRPr="004554EF">
        <w:rPr>
          <w:rFonts w:ascii="Calibri" w:hAnsi="Calibri" w:cs="Calibri"/>
          <w:bCs/>
          <w:iCs/>
          <w:sz w:val="22"/>
          <w:szCs w:val="22"/>
          <w:lang w:val="en-GB"/>
        </w:rPr>
        <w:t xml:space="preserve"> </w:t>
      </w:r>
      <w:r w:rsidR="00D02136">
        <w:rPr>
          <w:rFonts w:ascii="Calibri" w:hAnsi="Calibri" w:cs="Calibri"/>
          <w:bCs/>
          <w:iCs/>
          <w:sz w:val="22"/>
          <w:szCs w:val="22"/>
          <w:lang w:val="en-GB"/>
        </w:rPr>
        <w:t>(A</w:t>
      </w:r>
      <w:r w:rsidR="00583493">
        <w:rPr>
          <w:rFonts w:ascii="Calibri" w:hAnsi="Calibri" w:cs="Calibri"/>
          <w:bCs/>
          <w:iCs/>
          <w:sz w:val="22"/>
          <w:szCs w:val="22"/>
          <w:lang w:val="en-GB"/>
        </w:rPr>
        <w:t xml:space="preserve">ncient </w:t>
      </w:r>
      <w:r w:rsidR="004B4370" w:rsidRPr="004554EF">
        <w:rPr>
          <w:rFonts w:ascii="Calibri" w:hAnsi="Calibri" w:cs="Calibri"/>
          <w:bCs/>
          <w:iCs/>
          <w:sz w:val="22"/>
          <w:szCs w:val="22"/>
          <w:lang w:val="en-GB"/>
        </w:rPr>
        <w:t>Egypt</w:t>
      </w:r>
      <w:r w:rsidR="00D02136">
        <w:rPr>
          <w:rFonts w:ascii="Calibri" w:hAnsi="Calibri" w:cs="Calibri"/>
          <w:bCs/>
          <w:iCs/>
          <w:sz w:val="22"/>
          <w:szCs w:val="22"/>
          <w:lang w:val="en-GB"/>
        </w:rPr>
        <w:t xml:space="preserve">, </w:t>
      </w:r>
      <w:r w:rsidR="004B4370" w:rsidRPr="004554EF">
        <w:rPr>
          <w:rFonts w:ascii="Calibri" w:hAnsi="Calibri" w:cs="Calibri"/>
          <w:bCs/>
          <w:iCs/>
          <w:sz w:val="22"/>
          <w:szCs w:val="22"/>
          <w:lang w:val="en-GB"/>
        </w:rPr>
        <w:t xml:space="preserve">400 – 300 </w:t>
      </w:r>
      <w:r w:rsidRPr="004554EF">
        <w:rPr>
          <w:rFonts w:ascii="Calibri" w:hAnsi="Calibri" w:cs="Calibri"/>
          <w:bCs/>
          <w:iCs/>
          <w:sz w:val="22"/>
          <w:szCs w:val="22"/>
          <w:lang w:val="en-GB"/>
        </w:rPr>
        <w:t>BCE)</w:t>
      </w:r>
    </w:p>
    <w:p w14:paraId="268FB49D" w14:textId="5AAB025C" w:rsidR="00CC44A8" w:rsidRPr="004554EF" w:rsidRDefault="00CC44A8" w:rsidP="006E21B0">
      <w:pPr>
        <w:pStyle w:val="ListParagraph"/>
        <w:numPr>
          <w:ilvl w:val="0"/>
          <w:numId w:val="46"/>
        </w:numPr>
        <w:jc w:val="both"/>
        <w:rPr>
          <w:rFonts w:ascii="Calibri" w:hAnsi="Calibri" w:cs="Calibri"/>
          <w:bCs/>
          <w:iCs/>
          <w:sz w:val="22"/>
          <w:szCs w:val="22"/>
          <w:lang w:val="en-GB"/>
        </w:rPr>
      </w:pPr>
      <w:r w:rsidRPr="004554EF">
        <w:rPr>
          <w:rFonts w:ascii="Calibri" w:hAnsi="Calibri" w:cs="Calibri"/>
          <w:b/>
          <w:i/>
          <w:sz w:val="22"/>
          <w:szCs w:val="22"/>
          <w:lang w:val="en-GB"/>
        </w:rPr>
        <w:t xml:space="preserve">Standing </w:t>
      </w:r>
      <w:proofErr w:type="spellStart"/>
      <w:r w:rsidRPr="004554EF">
        <w:rPr>
          <w:rFonts w:ascii="Calibri" w:hAnsi="Calibri" w:cs="Calibri"/>
          <w:b/>
          <w:i/>
          <w:sz w:val="22"/>
          <w:szCs w:val="22"/>
          <w:lang w:val="en-GB"/>
        </w:rPr>
        <w:t>Jina</w:t>
      </w:r>
      <w:proofErr w:type="spellEnd"/>
      <w:r w:rsidRPr="004554EF">
        <w:rPr>
          <w:rFonts w:ascii="Calibri" w:hAnsi="Calibri" w:cs="Calibri"/>
          <w:bCs/>
          <w:iCs/>
          <w:sz w:val="22"/>
          <w:szCs w:val="22"/>
          <w:lang w:val="en-GB"/>
        </w:rPr>
        <w:t xml:space="preserve"> figure </w:t>
      </w:r>
      <w:r w:rsidR="00D02136">
        <w:rPr>
          <w:rFonts w:ascii="Calibri" w:hAnsi="Calibri" w:cs="Calibri"/>
          <w:bCs/>
          <w:iCs/>
          <w:sz w:val="22"/>
          <w:szCs w:val="22"/>
          <w:lang w:val="en-GB"/>
        </w:rPr>
        <w:t>(</w:t>
      </w:r>
      <w:r w:rsidRPr="004554EF">
        <w:rPr>
          <w:rFonts w:ascii="Calibri" w:hAnsi="Calibri" w:cs="Calibri"/>
          <w:bCs/>
          <w:iCs/>
          <w:sz w:val="22"/>
          <w:szCs w:val="22"/>
          <w:lang w:val="en-GB"/>
        </w:rPr>
        <w:t>Tamil Nadu</w:t>
      </w:r>
      <w:r w:rsidR="00D02136">
        <w:rPr>
          <w:rFonts w:ascii="Calibri" w:hAnsi="Calibri" w:cs="Calibri"/>
          <w:bCs/>
          <w:iCs/>
          <w:sz w:val="22"/>
          <w:szCs w:val="22"/>
          <w:lang w:val="en-GB"/>
        </w:rPr>
        <w:t>,</w:t>
      </w:r>
      <w:r w:rsidRPr="004554EF">
        <w:rPr>
          <w:rFonts w:ascii="Calibri" w:hAnsi="Calibri" w:cs="Calibri"/>
          <w:bCs/>
          <w:iCs/>
          <w:sz w:val="22"/>
          <w:szCs w:val="22"/>
          <w:lang w:val="en-GB"/>
        </w:rPr>
        <w:t xml:space="preserve"> India</w:t>
      </w:r>
      <w:r w:rsidR="00D02136">
        <w:rPr>
          <w:rFonts w:ascii="Calibri" w:hAnsi="Calibri" w:cs="Calibri"/>
          <w:bCs/>
          <w:iCs/>
          <w:sz w:val="22"/>
          <w:szCs w:val="22"/>
          <w:lang w:val="en-GB"/>
        </w:rPr>
        <w:t xml:space="preserve">, </w:t>
      </w:r>
      <w:r w:rsidR="00DD0AD2" w:rsidRPr="004554EF">
        <w:rPr>
          <w:rFonts w:ascii="Calibri" w:hAnsi="Calibri" w:cs="Calibri"/>
          <w:bCs/>
          <w:iCs/>
          <w:sz w:val="22"/>
          <w:szCs w:val="22"/>
          <w:lang w:val="en-GB"/>
        </w:rPr>
        <w:t>1000 – 1100</w:t>
      </w:r>
      <w:r w:rsidRPr="004554EF">
        <w:rPr>
          <w:rFonts w:ascii="Calibri" w:hAnsi="Calibri" w:cs="Calibri"/>
          <w:bCs/>
          <w:iCs/>
          <w:sz w:val="22"/>
          <w:szCs w:val="22"/>
          <w:lang w:val="en-GB"/>
        </w:rPr>
        <w:t>)</w:t>
      </w:r>
    </w:p>
    <w:p w14:paraId="7210AEEB" w14:textId="5A7799B0" w:rsidR="00CC44A8" w:rsidRPr="004554EF" w:rsidRDefault="00CC44A8" w:rsidP="006E21B0">
      <w:pPr>
        <w:pStyle w:val="ListParagraph"/>
        <w:numPr>
          <w:ilvl w:val="0"/>
          <w:numId w:val="46"/>
        </w:numPr>
        <w:jc w:val="both"/>
        <w:rPr>
          <w:rFonts w:ascii="Calibri" w:hAnsi="Calibri" w:cs="Calibri"/>
          <w:bCs/>
          <w:iCs/>
          <w:sz w:val="22"/>
          <w:szCs w:val="22"/>
          <w:lang w:val="en-GB"/>
        </w:rPr>
      </w:pPr>
      <w:r w:rsidRPr="004554EF">
        <w:rPr>
          <w:rFonts w:ascii="Calibri" w:hAnsi="Calibri" w:cs="Calibri"/>
          <w:b/>
          <w:i/>
          <w:sz w:val="22"/>
          <w:szCs w:val="22"/>
          <w:lang w:val="en-GB"/>
        </w:rPr>
        <w:t>Feline-shaped Incense Burner</w:t>
      </w:r>
      <w:r w:rsidRPr="004554EF">
        <w:rPr>
          <w:rFonts w:ascii="Calibri" w:hAnsi="Calibri" w:cs="Calibri"/>
          <w:bCs/>
          <w:iCs/>
          <w:sz w:val="22"/>
          <w:szCs w:val="22"/>
          <w:lang w:val="en-GB"/>
        </w:rPr>
        <w:t xml:space="preserve"> </w:t>
      </w:r>
      <w:r w:rsidR="00D02136">
        <w:rPr>
          <w:rFonts w:ascii="Calibri" w:hAnsi="Calibri" w:cs="Calibri"/>
          <w:bCs/>
          <w:iCs/>
          <w:sz w:val="22"/>
          <w:szCs w:val="22"/>
          <w:lang w:val="en-GB"/>
        </w:rPr>
        <w:t>(</w:t>
      </w:r>
      <w:r w:rsidR="005A7D25" w:rsidRPr="004554EF">
        <w:rPr>
          <w:rFonts w:ascii="Calibri" w:hAnsi="Calibri" w:cs="Calibri"/>
          <w:bCs/>
          <w:iCs/>
          <w:sz w:val="22"/>
          <w:szCs w:val="22"/>
          <w:lang w:val="en-GB"/>
        </w:rPr>
        <w:t xml:space="preserve">Eastern Iran or </w:t>
      </w:r>
      <w:r w:rsidRPr="004554EF">
        <w:rPr>
          <w:rFonts w:ascii="Calibri" w:hAnsi="Calibri" w:cs="Calibri"/>
          <w:bCs/>
          <w:iCs/>
          <w:sz w:val="22"/>
          <w:szCs w:val="22"/>
          <w:lang w:val="en-GB"/>
        </w:rPr>
        <w:t>Central Asia</w:t>
      </w:r>
      <w:r w:rsidR="00D02136">
        <w:rPr>
          <w:rFonts w:ascii="Calibri" w:hAnsi="Calibri" w:cs="Calibri"/>
          <w:bCs/>
          <w:iCs/>
          <w:sz w:val="22"/>
          <w:szCs w:val="22"/>
          <w:lang w:val="en-GB"/>
        </w:rPr>
        <w:t xml:space="preserve">, </w:t>
      </w:r>
      <w:r w:rsidR="005A7D25" w:rsidRPr="004554EF">
        <w:rPr>
          <w:rFonts w:ascii="Calibri" w:hAnsi="Calibri" w:cs="Calibri"/>
          <w:bCs/>
          <w:iCs/>
          <w:sz w:val="22"/>
          <w:szCs w:val="22"/>
          <w:lang w:val="en-GB"/>
        </w:rPr>
        <w:t>1000 – 1100)</w:t>
      </w:r>
    </w:p>
    <w:p w14:paraId="5FAD2C3B" w14:textId="472CA5E7" w:rsidR="00CC44A8" w:rsidRPr="004554EF" w:rsidRDefault="00104478" w:rsidP="006E21B0">
      <w:pPr>
        <w:spacing w:line="240" w:lineRule="auto"/>
        <w:jc w:val="both"/>
        <w:rPr>
          <w:rFonts w:ascii="Calibri" w:hAnsi="Calibri" w:cs="Calibri"/>
          <w:bCs/>
          <w:iCs/>
          <w:color w:val="auto"/>
          <w:sz w:val="22"/>
          <w:szCs w:val="22"/>
        </w:rPr>
      </w:pPr>
      <w:r w:rsidRPr="00B97E29">
        <w:rPr>
          <w:rFonts w:ascii="Calibri" w:hAnsi="Calibri" w:cs="Calibri"/>
          <w:bCs/>
          <w:iCs/>
          <w:color w:val="auto"/>
          <w:sz w:val="22"/>
          <w:szCs w:val="22"/>
        </w:rPr>
        <w:t>Each of these objects</w:t>
      </w:r>
      <w:r w:rsidR="008F19B4">
        <w:rPr>
          <w:rFonts w:ascii="Calibri" w:hAnsi="Calibri" w:cs="Calibri"/>
          <w:bCs/>
          <w:iCs/>
          <w:color w:val="auto"/>
          <w:sz w:val="22"/>
          <w:szCs w:val="22"/>
        </w:rPr>
        <w:t xml:space="preserve"> adds to the theme of </w:t>
      </w:r>
      <w:r w:rsidR="00C7427B">
        <w:rPr>
          <w:rFonts w:ascii="Calibri" w:hAnsi="Calibri" w:cs="Calibri"/>
          <w:bCs/>
          <w:iCs/>
          <w:color w:val="auto"/>
          <w:sz w:val="22"/>
          <w:szCs w:val="22"/>
        </w:rPr>
        <w:t>varied</w:t>
      </w:r>
      <w:r w:rsidR="008F19B4">
        <w:rPr>
          <w:rFonts w:ascii="Calibri" w:hAnsi="Calibri" w:cs="Calibri"/>
          <w:bCs/>
          <w:iCs/>
          <w:color w:val="auto"/>
          <w:sz w:val="22"/>
          <w:szCs w:val="22"/>
        </w:rPr>
        <w:t xml:space="preserve"> </w:t>
      </w:r>
      <w:r w:rsidR="0021066B" w:rsidRPr="00B97E29">
        <w:rPr>
          <w:rFonts w:ascii="Calibri" w:hAnsi="Calibri" w:cs="Calibri"/>
          <w:bCs/>
          <w:iCs/>
          <w:color w:val="auto"/>
          <w:sz w:val="22"/>
          <w:szCs w:val="22"/>
        </w:rPr>
        <w:t>religious beliefs, practices, and rituals</w:t>
      </w:r>
      <w:r w:rsidRPr="00B97E29">
        <w:rPr>
          <w:rFonts w:ascii="Calibri" w:hAnsi="Calibri" w:cs="Calibri"/>
          <w:bCs/>
          <w:iCs/>
          <w:color w:val="auto"/>
          <w:sz w:val="22"/>
          <w:szCs w:val="22"/>
        </w:rPr>
        <w:t xml:space="preserve"> across time and geography</w:t>
      </w:r>
      <w:r w:rsidR="008F19B4">
        <w:rPr>
          <w:rFonts w:ascii="Calibri" w:hAnsi="Calibri" w:cs="Calibri"/>
          <w:bCs/>
          <w:iCs/>
          <w:color w:val="auto"/>
          <w:sz w:val="22"/>
          <w:szCs w:val="22"/>
        </w:rPr>
        <w:t xml:space="preserve">, </w:t>
      </w:r>
      <w:r w:rsidR="00C7427B">
        <w:rPr>
          <w:rFonts w:ascii="Calibri" w:hAnsi="Calibri" w:cs="Calibri"/>
          <w:bCs/>
          <w:iCs/>
          <w:color w:val="auto"/>
          <w:sz w:val="22"/>
          <w:szCs w:val="22"/>
        </w:rPr>
        <w:t>and</w:t>
      </w:r>
      <w:r w:rsidR="008F19B4">
        <w:rPr>
          <w:rFonts w:ascii="Calibri" w:hAnsi="Calibri" w:cs="Calibri"/>
          <w:bCs/>
          <w:iCs/>
          <w:color w:val="auto"/>
          <w:sz w:val="22"/>
          <w:szCs w:val="22"/>
        </w:rPr>
        <w:t xml:space="preserve"> their similarities and differences</w:t>
      </w:r>
      <w:r w:rsidRPr="00B97E29">
        <w:rPr>
          <w:rFonts w:ascii="Calibri" w:hAnsi="Calibri" w:cs="Calibri"/>
          <w:bCs/>
          <w:iCs/>
          <w:color w:val="auto"/>
          <w:sz w:val="22"/>
          <w:szCs w:val="22"/>
        </w:rPr>
        <w:t xml:space="preserve">. </w:t>
      </w:r>
      <w:r w:rsidR="00756CBB" w:rsidRPr="00B97E29">
        <w:rPr>
          <w:rFonts w:ascii="Calibri" w:hAnsi="Calibri" w:cs="Calibri"/>
          <w:b/>
          <w:i/>
          <w:color w:val="auto"/>
          <w:sz w:val="22"/>
          <w:szCs w:val="22"/>
        </w:rPr>
        <w:t>Female figure praying</w:t>
      </w:r>
      <w:r w:rsidR="00125D16" w:rsidRPr="00B97E29">
        <w:rPr>
          <w:rFonts w:ascii="Calibri" w:hAnsi="Calibri" w:cs="Calibri"/>
          <w:b/>
          <w:iCs/>
          <w:color w:val="auto"/>
          <w:sz w:val="22"/>
          <w:szCs w:val="22"/>
        </w:rPr>
        <w:t xml:space="preserve"> </w:t>
      </w:r>
      <w:r w:rsidR="00125D16" w:rsidRPr="00B97E29">
        <w:rPr>
          <w:rFonts w:ascii="Calibri" w:hAnsi="Calibri" w:cs="Calibri"/>
          <w:bCs/>
          <w:iCs/>
          <w:color w:val="auto"/>
          <w:sz w:val="22"/>
          <w:szCs w:val="22"/>
        </w:rPr>
        <w:t xml:space="preserve">is particularly </w:t>
      </w:r>
      <w:r w:rsidR="00125D16" w:rsidRPr="004554EF">
        <w:rPr>
          <w:rFonts w:ascii="Calibri" w:hAnsi="Calibri" w:cs="Calibri"/>
          <w:bCs/>
          <w:iCs/>
          <w:color w:val="auto"/>
          <w:sz w:val="22"/>
          <w:szCs w:val="22"/>
        </w:rPr>
        <w:t xml:space="preserve">rare, as statues of worshippers from this time were </w:t>
      </w:r>
      <w:r w:rsidR="00F13E34" w:rsidRPr="004554EF">
        <w:rPr>
          <w:rFonts w:ascii="Calibri" w:hAnsi="Calibri" w:cs="Calibri"/>
          <w:bCs/>
          <w:iCs/>
          <w:color w:val="auto"/>
          <w:sz w:val="22"/>
          <w:szCs w:val="22"/>
        </w:rPr>
        <w:t xml:space="preserve">nearly always male. Likewise, </w:t>
      </w:r>
      <w:r w:rsidR="00F13E34" w:rsidRPr="004554EF">
        <w:rPr>
          <w:rFonts w:ascii="Calibri" w:hAnsi="Calibri" w:cs="Calibri"/>
          <w:b/>
          <w:i/>
          <w:color w:val="auto"/>
          <w:sz w:val="22"/>
          <w:szCs w:val="22"/>
        </w:rPr>
        <w:t>Feline-shaped Incense Burner</w:t>
      </w:r>
      <w:r w:rsidR="00F13E34" w:rsidRPr="004554EF">
        <w:rPr>
          <w:rFonts w:ascii="Calibri" w:hAnsi="Calibri" w:cs="Calibri"/>
          <w:bCs/>
          <w:iCs/>
          <w:color w:val="auto"/>
          <w:sz w:val="22"/>
          <w:szCs w:val="22"/>
        </w:rPr>
        <w:t xml:space="preserve"> tells us </w:t>
      </w:r>
      <w:r w:rsidR="00BA30AB" w:rsidRPr="004554EF">
        <w:rPr>
          <w:rFonts w:ascii="Calibri" w:hAnsi="Calibri" w:cs="Calibri"/>
          <w:bCs/>
          <w:iCs/>
          <w:color w:val="auto"/>
          <w:sz w:val="22"/>
          <w:szCs w:val="22"/>
        </w:rPr>
        <w:t>that</w:t>
      </w:r>
      <w:r w:rsidR="00F13E34" w:rsidRPr="004554EF">
        <w:rPr>
          <w:rFonts w:ascii="Calibri" w:hAnsi="Calibri" w:cs="Calibri"/>
          <w:bCs/>
          <w:iCs/>
          <w:color w:val="auto"/>
          <w:sz w:val="22"/>
          <w:szCs w:val="22"/>
        </w:rPr>
        <w:t xml:space="preserve"> the feline form had man</w:t>
      </w:r>
      <w:r w:rsidR="005D08CA" w:rsidRPr="004554EF">
        <w:rPr>
          <w:rFonts w:ascii="Calibri" w:hAnsi="Calibri" w:cs="Calibri"/>
          <w:bCs/>
          <w:iCs/>
          <w:color w:val="auto"/>
          <w:sz w:val="22"/>
          <w:szCs w:val="22"/>
        </w:rPr>
        <w:t>y meanings</w:t>
      </w:r>
      <w:r w:rsidR="00BA30AB" w:rsidRPr="004554EF">
        <w:rPr>
          <w:rFonts w:ascii="Calibri" w:hAnsi="Calibri" w:cs="Calibri"/>
          <w:bCs/>
          <w:iCs/>
          <w:color w:val="auto"/>
          <w:sz w:val="22"/>
          <w:szCs w:val="22"/>
        </w:rPr>
        <w:t xml:space="preserve"> across cultures</w:t>
      </w:r>
      <w:r w:rsidR="005D08CA" w:rsidRPr="004554EF">
        <w:rPr>
          <w:rFonts w:ascii="Calibri" w:hAnsi="Calibri" w:cs="Calibri"/>
          <w:bCs/>
          <w:iCs/>
          <w:color w:val="auto"/>
          <w:sz w:val="22"/>
          <w:szCs w:val="22"/>
        </w:rPr>
        <w:t xml:space="preserve"> that we are only now beginning to </w:t>
      </w:r>
      <w:r w:rsidR="00BA30AB" w:rsidRPr="004554EF">
        <w:rPr>
          <w:rFonts w:ascii="Calibri" w:hAnsi="Calibri" w:cs="Calibri"/>
          <w:bCs/>
          <w:iCs/>
          <w:color w:val="auto"/>
          <w:sz w:val="22"/>
          <w:szCs w:val="22"/>
        </w:rPr>
        <w:t>interpret.</w:t>
      </w:r>
      <w:r w:rsidR="00B8497F" w:rsidRPr="004554EF">
        <w:rPr>
          <w:rFonts w:ascii="Calibri" w:hAnsi="Calibri" w:cs="Calibri"/>
          <w:bCs/>
          <w:iCs/>
          <w:color w:val="auto"/>
          <w:sz w:val="22"/>
          <w:szCs w:val="22"/>
        </w:rPr>
        <w:t xml:space="preserve"> This work is presented next to Louvre Abu Dhabi’s </w:t>
      </w:r>
      <w:proofErr w:type="spellStart"/>
      <w:r w:rsidR="00B8497F" w:rsidRPr="004554EF">
        <w:rPr>
          <w:rFonts w:ascii="Calibri" w:hAnsi="Calibri" w:cs="Calibri"/>
          <w:b/>
          <w:i/>
          <w:color w:val="auto"/>
          <w:sz w:val="22"/>
          <w:szCs w:val="22"/>
        </w:rPr>
        <w:t>Aquamanile</w:t>
      </w:r>
      <w:proofErr w:type="spellEnd"/>
      <w:r w:rsidR="00B8497F" w:rsidRPr="004554EF">
        <w:rPr>
          <w:rFonts w:ascii="Calibri" w:hAnsi="Calibri" w:cs="Calibri"/>
          <w:b/>
          <w:i/>
          <w:color w:val="auto"/>
          <w:sz w:val="22"/>
          <w:szCs w:val="22"/>
        </w:rPr>
        <w:t xml:space="preserve"> in the form of a lion</w:t>
      </w:r>
      <w:r w:rsidR="00B8497F" w:rsidRPr="004554EF">
        <w:rPr>
          <w:rFonts w:ascii="Calibri" w:hAnsi="Calibri" w:cs="Calibri"/>
          <w:bCs/>
          <w:iCs/>
          <w:color w:val="auto"/>
          <w:sz w:val="22"/>
          <w:szCs w:val="22"/>
        </w:rPr>
        <w:t xml:space="preserve"> from early 13</w:t>
      </w:r>
      <w:r w:rsidR="00B8497F" w:rsidRPr="004554EF">
        <w:rPr>
          <w:rFonts w:ascii="Calibri" w:hAnsi="Calibri" w:cs="Calibri"/>
          <w:bCs/>
          <w:iCs/>
          <w:color w:val="auto"/>
          <w:sz w:val="22"/>
          <w:szCs w:val="22"/>
          <w:vertAlign w:val="superscript"/>
        </w:rPr>
        <w:t>th</w:t>
      </w:r>
      <w:r w:rsidR="00B8497F" w:rsidRPr="004554EF">
        <w:rPr>
          <w:rFonts w:ascii="Calibri" w:hAnsi="Calibri" w:cs="Calibri"/>
          <w:bCs/>
          <w:iCs/>
          <w:color w:val="auto"/>
          <w:sz w:val="22"/>
          <w:szCs w:val="22"/>
        </w:rPr>
        <w:t xml:space="preserve"> century Germany.</w:t>
      </w:r>
      <w:r w:rsidR="00BA30AB" w:rsidRPr="004554EF">
        <w:rPr>
          <w:rFonts w:ascii="Calibri" w:hAnsi="Calibri" w:cs="Calibri"/>
          <w:bCs/>
          <w:iCs/>
          <w:color w:val="auto"/>
          <w:sz w:val="22"/>
          <w:szCs w:val="22"/>
        </w:rPr>
        <w:t xml:space="preserve"> </w:t>
      </w:r>
      <w:r w:rsidR="00492F8C" w:rsidRPr="004554EF">
        <w:rPr>
          <w:rFonts w:ascii="Calibri" w:hAnsi="Calibri" w:cs="Calibri"/>
          <w:bCs/>
          <w:iCs/>
          <w:color w:val="auto"/>
          <w:sz w:val="22"/>
          <w:szCs w:val="22"/>
        </w:rPr>
        <w:t>Bestiary (</w:t>
      </w:r>
      <w:r w:rsidR="00B8497F" w:rsidRPr="004554EF">
        <w:rPr>
          <w:rFonts w:ascii="Calibri" w:hAnsi="Calibri" w:cs="Calibri"/>
          <w:bCs/>
          <w:iCs/>
          <w:color w:val="auto"/>
          <w:sz w:val="22"/>
          <w:szCs w:val="22"/>
        </w:rPr>
        <w:t xml:space="preserve">the </w:t>
      </w:r>
      <w:r w:rsidR="00492F8C" w:rsidRPr="004554EF">
        <w:rPr>
          <w:rFonts w:ascii="Calibri" w:hAnsi="Calibri" w:cs="Calibri"/>
          <w:bCs/>
          <w:iCs/>
          <w:color w:val="auto"/>
          <w:sz w:val="22"/>
          <w:szCs w:val="22"/>
        </w:rPr>
        <w:t>depiction of animals) was a common language, with the feline form generally associated with power</w:t>
      </w:r>
      <w:r w:rsidR="006C202E" w:rsidRPr="004554EF">
        <w:rPr>
          <w:rFonts w:ascii="Calibri" w:hAnsi="Calibri" w:cs="Calibri"/>
          <w:bCs/>
          <w:iCs/>
          <w:color w:val="auto"/>
          <w:sz w:val="22"/>
          <w:szCs w:val="22"/>
        </w:rPr>
        <w:t>.</w:t>
      </w:r>
    </w:p>
    <w:p w14:paraId="3138265F" w14:textId="7606084F" w:rsidR="00CC44A8" w:rsidRPr="004554EF" w:rsidRDefault="00CC44A8" w:rsidP="006E21B0">
      <w:pPr>
        <w:spacing w:line="240" w:lineRule="auto"/>
        <w:jc w:val="both"/>
        <w:rPr>
          <w:rFonts w:ascii="Calibri" w:hAnsi="Calibri" w:cs="Calibri"/>
          <w:bCs/>
          <w:iCs/>
          <w:color w:val="auto"/>
          <w:sz w:val="22"/>
          <w:szCs w:val="22"/>
        </w:rPr>
      </w:pPr>
    </w:p>
    <w:p w14:paraId="6079B708" w14:textId="1C7ED304" w:rsidR="00B01149" w:rsidRPr="004554EF" w:rsidRDefault="00B01149" w:rsidP="006E21B0">
      <w:pPr>
        <w:spacing w:line="240" w:lineRule="auto"/>
        <w:jc w:val="both"/>
        <w:rPr>
          <w:rFonts w:ascii="Calibri" w:hAnsi="Calibri" w:cs="Calibri"/>
          <w:b/>
          <w:iCs/>
          <w:color w:val="auto"/>
          <w:sz w:val="22"/>
          <w:szCs w:val="22"/>
        </w:rPr>
      </w:pPr>
      <w:r w:rsidRPr="004554EF">
        <w:rPr>
          <w:rFonts w:ascii="Calibri" w:hAnsi="Calibri" w:cs="Calibri"/>
          <w:b/>
          <w:iCs/>
          <w:color w:val="auto"/>
          <w:sz w:val="22"/>
          <w:szCs w:val="22"/>
        </w:rPr>
        <w:t>NEW WORKS ON LOAN</w:t>
      </w:r>
    </w:p>
    <w:p w14:paraId="48720ADB" w14:textId="77777777" w:rsidR="00B01149" w:rsidRPr="004554EF" w:rsidRDefault="00B01149" w:rsidP="006E21B0">
      <w:pPr>
        <w:spacing w:line="240" w:lineRule="auto"/>
        <w:jc w:val="both"/>
        <w:rPr>
          <w:rFonts w:ascii="Calibri" w:hAnsi="Calibri" w:cs="Calibri"/>
          <w:b/>
          <w:iCs/>
          <w:color w:val="auto"/>
          <w:sz w:val="22"/>
          <w:szCs w:val="22"/>
        </w:rPr>
      </w:pPr>
    </w:p>
    <w:p w14:paraId="25E46973" w14:textId="1694697E" w:rsidR="00FA336C" w:rsidRPr="004554EF" w:rsidRDefault="00D444C5" w:rsidP="006E21B0">
      <w:pPr>
        <w:spacing w:line="240" w:lineRule="auto"/>
        <w:jc w:val="both"/>
        <w:rPr>
          <w:rFonts w:ascii="Calibri" w:hAnsi="Calibri" w:cs="Calibri"/>
          <w:bCs/>
          <w:iCs/>
          <w:color w:val="auto"/>
          <w:sz w:val="22"/>
          <w:szCs w:val="22"/>
        </w:rPr>
      </w:pPr>
      <w:r w:rsidRPr="004554EF">
        <w:rPr>
          <w:rFonts w:ascii="Calibri" w:hAnsi="Calibri" w:cs="Calibri"/>
          <w:bCs/>
          <w:iCs/>
          <w:color w:val="auto"/>
          <w:sz w:val="22"/>
          <w:szCs w:val="22"/>
        </w:rPr>
        <w:t xml:space="preserve">The loans from the </w:t>
      </w:r>
      <w:proofErr w:type="spellStart"/>
      <w:r w:rsidRPr="004554EF">
        <w:rPr>
          <w:rFonts w:ascii="Calibri" w:hAnsi="Calibri" w:cs="Calibri"/>
          <w:bCs/>
          <w:iCs/>
          <w:color w:val="auto"/>
          <w:sz w:val="22"/>
          <w:szCs w:val="22"/>
        </w:rPr>
        <w:t>Musée</w:t>
      </w:r>
      <w:proofErr w:type="spellEnd"/>
      <w:r w:rsidRPr="004554EF">
        <w:rPr>
          <w:rFonts w:ascii="Calibri" w:hAnsi="Calibri" w:cs="Calibri"/>
          <w:bCs/>
          <w:iCs/>
          <w:color w:val="auto"/>
          <w:sz w:val="22"/>
          <w:szCs w:val="22"/>
        </w:rPr>
        <w:t xml:space="preserve"> d’Orsay </w:t>
      </w:r>
      <w:r w:rsidR="00307B62" w:rsidRPr="004554EF">
        <w:rPr>
          <w:rFonts w:ascii="Calibri" w:hAnsi="Calibri" w:cs="Calibri"/>
          <w:bCs/>
          <w:iCs/>
          <w:color w:val="auto"/>
          <w:sz w:val="22"/>
          <w:szCs w:val="22"/>
        </w:rPr>
        <w:t>include some of the most iconic paintings from the Modern-Impressionist period</w:t>
      </w:r>
      <w:r w:rsidR="000B1C9E">
        <w:rPr>
          <w:rFonts w:ascii="Calibri" w:hAnsi="Calibri" w:cs="Calibri"/>
          <w:bCs/>
          <w:iCs/>
          <w:color w:val="auto"/>
          <w:sz w:val="22"/>
          <w:szCs w:val="22"/>
        </w:rPr>
        <w:t>, as well as photographs from the 19</w:t>
      </w:r>
      <w:r w:rsidR="000B1C9E" w:rsidRPr="00C95470">
        <w:rPr>
          <w:rFonts w:ascii="Calibri" w:hAnsi="Calibri" w:cs="Calibri"/>
          <w:bCs/>
          <w:iCs/>
          <w:color w:val="auto"/>
          <w:sz w:val="22"/>
          <w:szCs w:val="22"/>
          <w:vertAlign w:val="superscript"/>
        </w:rPr>
        <w:t>th</w:t>
      </w:r>
      <w:r w:rsidR="000B1C9E">
        <w:rPr>
          <w:rFonts w:ascii="Calibri" w:hAnsi="Calibri" w:cs="Calibri"/>
          <w:bCs/>
          <w:iCs/>
          <w:color w:val="auto"/>
          <w:sz w:val="22"/>
          <w:szCs w:val="22"/>
        </w:rPr>
        <w:t xml:space="preserve"> century.</w:t>
      </w:r>
    </w:p>
    <w:p w14:paraId="6D47D39F" w14:textId="06EAE694" w:rsidR="00FA336C" w:rsidRPr="004554EF" w:rsidRDefault="00FA336C" w:rsidP="006E21B0">
      <w:pPr>
        <w:pStyle w:val="ListParagraph"/>
        <w:numPr>
          <w:ilvl w:val="0"/>
          <w:numId w:val="49"/>
        </w:numPr>
        <w:jc w:val="both"/>
        <w:rPr>
          <w:rFonts w:ascii="Calibri" w:hAnsi="Calibri" w:cs="Calibri"/>
          <w:bCs/>
          <w:iCs/>
          <w:sz w:val="22"/>
          <w:szCs w:val="22"/>
        </w:rPr>
      </w:pPr>
      <w:r w:rsidRPr="004554EF">
        <w:rPr>
          <w:rFonts w:ascii="Calibri" w:hAnsi="Calibri" w:cs="Calibri"/>
          <w:bCs/>
          <w:iCs/>
          <w:sz w:val="22"/>
          <w:szCs w:val="22"/>
        </w:rPr>
        <w:t>Edgar Degas</w:t>
      </w:r>
      <w:r w:rsidR="00E860ED">
        <w:rPr>
          <w:rFonts w:ascii="Calibri" w:hAnsi="Calibri" w:cs="Calibri"/>
          <w:bCs/>
          <w:iCs/>
          <w:sz w:val="22"/>
          <w:szCs w:val="22"/>
        </w:rPr>
        <w:t>,</w:t>
      </w:r>
      <w:r w:rsidRPr="004554EF">
        <w:rPr>
          <w:rFonts w:ascii="Calibri" w:hAnsi="Calibri" w:cs="Calibri"/>
          <w:bCs/>
          <w:iCs/>
          <w:sz w:val="22"/>
          <w:szCs w:val="22"/>
        </w:rPr>
        <w:t xml:space="preserve"> </w:t>
      </w:r>
      <w:r w:rsidRPr="004554EF">
        <w:rPr>
          <w:rFonts w:ascii="Calibri" w:hAnsi="Calibri" w:cs="Calibri"/>
          <w:b/>
          <w:i/>
          <w:sz w:val="22"/>
          <w:szCs w:val="22"/>
        </w:rPr>
        <w:t xml:space="preserve">The </w:t>
      </w:r>
      <w:proofErr w:type="spellStart"/>
      <w:r w:rsidRPr="004554EF">
        <w:rPr>
          <w:rFonts w:ascii="Calibri" w:hAnsi="Calibri" w:cs="Calibri"/>
          <w:b/>
          <w:i/>
          <w:sz w:val="22"/>
          <w:szCs w:val="22"/>
        </w:rPr>
        <w:t>Bellelli</w:t>
      </w:r>
      <w:proofErr w:type="spellEnd"/>
      <w:r w:rsidRPr="004554EF">
        <w:rPr>
          <w:rFonts w:ascii="Calibri" w:hAnsi="Calibri" w:cs="Calibri"/>
          <w:b/>
          <w:i/>
          <w:sz w:val="22"/>
          <w:szCs w:val="22"/>
        </w:rPr>
        <w:t xml:space="preserve"> family</w:t>
      </w:r>
      <w:r w:rsidRPr="004554EF">
        <w:rPr>
          <w:rFonts w:ascii="Calibri" w:hAnsi="Calibri" w:cs="Calibri"/>
          <w:bCs/>
          <w:iCs/>
          <w:sz w:val="22"/>
          <w:szCs w:val="22"/>
        </w:rPr>
        <w:t>, France, 1858</w:t>
      </w:r>
      <w:r w:rsidR="001A1B0E">
        <w:rPr>
          <w:rFonts w:ascii="Calibri" w:hAnsi="Calibri" w:cs="Calibri"/>
          <w:bCs/>
          <w:iCs/>
          <w:sz w:val="22"/>
          <w:szCs w:val="22"/>
        </w:rPr>
        <w:t xml:space="preserve"> – </w:t>
      </w:r>
      <w:r w:rsidRPr="004554EF">
        <w:rPr>
          <w:rFonts w:ascii="Calibri" w:hAnsi="Calibri" w:cs="Calibri"/>
          <w:bCs/>
          <w:iCs/>
          <w:sz w:val="22"/>
          <w:szCs w:val="22"/>
        </w:rPr>
        <w:t>1869</w:t>
      </w:r>
      <w:r w:rsidR="001A1B0E">
        <w:rPr>
          <w:rFonts w:ascii="Calibri" w:hAnsi="Calibri" w:cs="Calibri"/>
          <w:bCs/>
          <w:iCs/>
          <w:sz w:val="22"/>
          <w:szCs w:val="22"/>
        </w:rPr>
        <w:t xml:space="preserve"> </w:t>
      </w:r>
    </w:p>
    <w:p w14:paraId="778E75F1" w14:textId="7C9C832B" w:rsidR="00FA336C" w:rsidRPr="004554EF" w:rsidRDefault="00FA336C" w:rsidP="006E21B0">
      <w:pPr>
        <w:pStyle w:val="ListParagraph"/>
        <w:numPr>
          <w:ilvl w:val="0"/>
          <w:numId w:val="47"/>
        </w:numPr>
        <w:jc w:val="both"/>
        <w:rPr>
          <w:rFonts w:ascii="Calibri" w:hAnsi="Calibri" w:cs="Calibri"/>
          <w:bCs/>
          <w:iCs/>
          <w:sz w:val="22"/>
          <w:szCs w:val="22"/>
          <w:lang w:val="en-GB"/>
        </w:rPr>
      </w:pPr>
      <w:r w:rsidRPr="004554EF">
        <w:rPr>
          <w:rFonts w:ascii="Calibri" w:hAnsi="Calibri" w:cs="Calibri"/>
          <w:bCs/>
          <w:iCs/>
          <w:sz w:val="22"/>
          <w:szCs w:val="22"/>
          <w:lang w:val="en-GB"/>
        </w:rPr>
        <w:t>Pierre-</w:t>
      </w:r>
      <w:proofErr w:type="spellStart"/>
      <w:r w:rsidRPr="004554EF">
        <w:rPr>
          <w:rFonts w:ascii="Calibri" w:hAnsi="Calibri" w:cs="Calibri"/>
          <w:bCs/>
          <w:iCs/>
          <w:sz w:val="22"/>
          <w:szCs w:val="22"/>
          <w:lang w:val="en-GB"/>
        </w:rPr>
        <w:t>Auguste</w:t>
      </w:r>
      <w:proofErr w:type="spellEnd"/>
      <w:r w:rsidRPr="004554EF">
        <w:rPr>
          <w:rFonts w:ascii="Calibri" w:hAnsi="Calibri" w:cs="Calibri"/>
          <w:bCs/>
          <w:iCs/>
          <w:sz w:val="22"/>
          <w:szCs w:val="22"/>
          <w:lang w:val="en-GB"/>
        </w:rPr>
        <w:t xml:space="preserve"> Renoir</w:t>
      </w:r>
      <w:r w:rsidR="00E860ED">
        <w:rPr>
          <w:rFonts w:ascii="Calibri" w:hAnsi="Calibri" w:cs="Calibri"/>
          <w:bCs/>
          <w:iCs/>
          <w:sz w:val="22"/>
          <w:szCs w:val="22"/>
          <w:lang w:val="en-GB"/>
        </w:rPr>
        <w:t>,</w:t>
      </w:r>
      <w:r w:rsidRPr="004554EF">
        <w:rPr>
          <w:rFonts w:ascii="Calibri" w:hAnsi="Calibri" w:cs="Calibri"/>
          <w:bCs/>
          <w:iCs/>
          <w:sz w:val="22"/>
          <w:szCs w:val="22"/>
          <w:lang w:val="en-GB"/>
        </w:rPr>
        <w:t xml:space="preserve"> </w:t>
      </w:r>
      <w:r w:rsidRPr="004554EF">
        <w:rPr>
          <w:rFonts w:ascii="Calibri" w:hAnsi="Calibri" w:cs="Calibri"/>
          <w:b/>
          <w:i/>
          <w:sz w:val="22"/>
          <w:szCs w:val="22"/>
          <w:lang w:val="en-GB"/>
        </w:rPr>
        <w:t xml:space="preserve">Railway Bridge </w:t>
      </w:r>
      <w:r w:rsidR="00640582" w:rsidRPr="004554EF">
        <w:rPr>
          <w:rFonts w:ascii="Calibri" w:hAnsi="Calibri" w:cs="Calibri"/>
          <w:b/>
          <w:i/>
          <w:sz w:val="22"/>
          <w:szCs w:val="22"/>
          <w:lang w:val="en-GB"/>
        </w:rPr>
        <w:t>in</w:t>
      </w:r>
      <w:r w:rsidRPr="004554EF">
        <w:rPr>
          <w:rFonts w:ascii="Calibri" w:hAnsi="Calibri" w:cs="Calibri"/>
          <w:b/>
          <w:i/>
          <w:sz w:val="22"/>
          <w:szCs w:val="22"/>
          <w:lang w:val="en-GB"/>
        </w:rPr>
        <w:t xml:space="preserve"> </w:t>
      </w:r>
      <w:proofErr w:type="spellStart"/>
      <w:r w:rsidRPr="004554EF">
        <w:rPr>
          <w:rFonts w:ascii="Calibri" w:hAnsi="Calibri" w:cs="Calibri"/>
          <w:b/>
          <w:i/>
          <w:sz w:val="22"/>
          <w:szCs w:val="22"/>
          <w:lang w:val="en-GB"/>
        </w:rPr>
        <w:t>Chatou</w:t>
      </w:r>
      <w:proofErr w:type="spellEnd"/>
      <w:r w:rsidRPr="004554EF">
        <w:rPr>
          <w:rFonts w:ascii="Calibri" w:hAnsi="Calibri" w:cs="Calibri"/>
          <w:bCs/>
          <w:iCs/>
          <w:sz w:val="22"/>
          <w:szCs w:val="22"/>
          <w:lang w:val="en-GB"/>
        </w:rPr>
        <w:t>, France, 1881</w:t>
      </w:r>
    </w:p>
    <w:p w14:paraId="2F4F9012" w14:textId="1B610CCC" w:rsidR="00FA336C" w:rsidRPr="004554EF" w:rsidRDefault="00FA336C" w:rsidP="006E21B0">
      <w:pPr>
        <w:pStyle w:val="ListParagraph"/>
        <w:numPr>
          <w:ilvl w:val="0"/>
          <w:numId w:val="47"/>
        </w:numPr>
        <w:jc w:val="both"/>
        <w:rPr>
          <w:rFonts w:ascii="Calibri" w:hAnsi="Calibri" w:cs="Calibri"/>
          <w:bCs/>
          <w:iCs/>
          <w:sz w:val="22"/>
          <w:szCs w:val="22"/>
          <w:lang w:val="en-GB"/>
        </w:rPr>
      </w:pPr>
      <w:r w:rsidRPr="004554EF">
        <w:rPr>
          <w:rFonts w:ascii="Calibri" w:hAnsi="Calibri" w:cs="Calibri"/>
          <w:bCs/>
          <w:iCs/>
          <w:sz w:val="22"/>
          <w:szCs w:val="22"/>
          <w:lang w:val="en-GB"/>
        </w:rPr>
        <w:t>Claude Monet</w:t>
      </w:r>
      <w:r w:rsidR="00E860ED">
        <w:rPr>
          <w:rFonts w:ascii="Calibri" w:hAnsi="Calibri" w:cs="Calibri"/>
          <w:bCs/>
          <w:iCs/>
          <w:sz w:val="22"/>
          <w:szCs w:val="22"/>
          <w:lang w:val="en-GB"/>
        </w:rPr>
        <w:t>,</w:t>
      </w:r>
      <w:r w:rsidRPr="004554EF">
        <w:rPr>
          <w:rFonts w:ascii="Calibri" w:hAnsi="Calibri" w:cs="Calibri"/>
          <w:bCs/>
          <w:iCs/>
          <w:sz w:val="22"/>
          <w:szCs w:val="22"/>
          <w:lang w:val="en-GB"/>
        </w:rPr>
        <w:t xml:space="preserve"> </w:t>
      </w:r>
      <w:r w:rsidRPr="004554EF">
        <w:rPr>
          <w:rFonts w:ascii="Calibri" w:hAnsi="Calibri" w:cs="Calibri"/>
          <w:b/>
          <w:i/>
          <w:sz w:val="22"/>
          <w:szCs w:val="22"/>
          <w:lang w:val="en-GB"/>
        </w:rPr>
        <w:t>In the Norwegian</w:t>
      </w:r>
      <w:r w:rsidRPr="004554EF">
        <w:rPr>
          <w:rFonts w:ascii="Calibri" w:hAnsi="Calibri" w:cs="Calibri"/>
          <w:bCs/>
          <w:iCs/>
          <w:sz w:val="22"/>
          <w:szCs w:val="22"/>
          <w:lang w:val="en-GB"/>
        </w:rPr>
        <w:t xml:space="preserve">, France, </w:t>
      </w:r>
      <w:r w:rsidR="00526CC7">
        <w:rPr>
          <w:rFonts w:ascii="Calibri" w:hAnsi="Calibri" w:cs="Calibri"/>
          <w:bCs/>
          <w:iCs/>
          <w:sz w:val="22"/>
          <w:szCs w:val="22"/>
          <w:lang w:val="en-GB"/>
        </w:rPr>
        <w:t>circa</w:t>
      </w:r>
      <w:r w:rsidR="00526CC7" w:rsidRPr="004554EF">
        <w:rPr>
          <w:rFonts w:ascii="Calibri" w:hAnsi="Calibri" w:cs="Calibri"/>
          <w:bCs/>
          <w:iCs/>
          <w:sz w:val="22"/>
          <w:szCs w:val="22"/>
          <w:lang w:val="en-GB"/>
        </w:rPr>
        <w:t xml:space="preserve"> </w:t>
      </w:r>
      <w:r w:rsidRPr="004554EF">
        <w:rPr>
          <w:rFonts w:ascii="Calibri" w:hAnsi="Calibri" w:cs="Calibri"/>
          <w:bCs/>
          <w:iCs/>
          <w:sz w:val="22"/>
          <w:szCs w:val="22"/>
          <w:lang w:val="en-GB"/>
        </w:rPr>
        <w:t>1887</w:t>
      </w:r>
    </w:p>
    <w:p w14:paraId="1A56BD36" w14:textId="7534B178" w:rsidR="00FA336C" w:rsidRPr="004554EF" w:rsidRDefault="00FA336C" w:rsidP="006E21B0">
      <w:pPr>
        <w:pStyle w:val="ListParagraph"/>
        <w:numPr>
          <w:ilvl w:val="0"/>
          <w:numId w:val="47"/>
        </w:numPr>
        <w:jc w:val="both"/>
        <w:rPr>
          <w:rFonts w:ascii="Calibri" w:hAnsi="Calibri" w:cs="Calibri"/>
          <w:bCs/>
          <w:iCs/>
          <w:sz w:val="22"/>
          <w:szCs w:val="22"/>
          <w:lang w:val="en-GB"/>
        </w:rPr>
      </w:pPr>
      <w:r w:rsidRPr="004554EF">
        <w:rPr>
          <w:rFonts w:ascii="Calibri" w:hAnsi="Calibri" w:cs="Calibri"/>
          <w:bCs/>
          <w:iCs/>
          <w:sz w:val="22"/>
          <w:szCs w:val="22"/>
          <w:lang w:val="en-GB"/>
        </w:rPr>
        <w:t>Vincent Van Gogh</w:t>
      </w:r>
      <w:r w:rsidR="00E860ED">
        <w:rPr>
          <w:rFonts w:ascii="Calibri" w:hAnsi="Calibri" w:cs="Calibri"/>
          <w:bCs/>
          <w:iCs/>
          <w:sz w:val="22"/>
          <w:szCs w:val="22"/>
          <w:lang w:val="en-GB"/>
        </w:rPr>
        <w:t>,</w:t>
      </w:r>
      <w:r w:rsidRPr="004554EF">
        <w:rPr>
          <w:rFonts w:ascii="Calibri" w:hAnsi="Calibri" w:cs="Calibri"/>
          <w:bCs/>
          <w:iCs/>
          <w:sz w:val="22"/>
          <w:szCs w:val="22"/>
          <w:lang w:val="en-GB"/>
        </w:rPr>
        <w:t xml:space="preserve"> </w:t>
      </w:r>
      <w:r w:rsidRPr="004554EF">
        <w:rPr>
          <w:rFonts w:ascii="Calibri" w:hAnsi="Calibri" w:cs="Calibri"/>
          <w:b/>
          <w:i/>
          <w:sz w:val="22"/>
          <w:szCs w:val="22"/>
          <w:lang w:val="en-GB"/>
        </w:rPr>
        <w:t xml:space="preserve">Caravans, </w:t>
      </w:r>
      <w:r w:rsidR="0062430B" w:rsidRPr="004554EF">
        <w:rPr>
          <w:rFonts w:ascii="Calibri" w:hAnsi="Calibri" w:cs="Calibri"/>
          <w:b/>
          <w:i/>
          <w:sz w:val="22"/>
          <w:szCs w:val="22"/>
          <w:lang w:val="en-GB"/>
        </w:rPr>
        <w:t>G</w:t>
      </w:r>
      <w:r w:rsidRPr="004554EF">
        <w:rPr>
          <w:rFonts w:ascii="Calibri" w:hAnsi="Calibri" w:cs="Calibri"/>
          <w:b/>
          <w:i/>
          <w:sz w:val="22"/>
          <w:szCs w:val="22"/>
          <w:lang w:val="en-GB"/>
        </w:rPr>
        <w:t xml:space="preserve">ypsy </w:t>
      </w:r>
      <w:r w:rsidR="0062430B" w:rsidRPr="004554EF">
        <w:rPr>
          <w:rFonts w:ascii="Calibri" w:hAnsi="Calibri" w:cs="Calibri"/>
          <w:b/>
          <w:i/>
          <w:sz w:val="22"/>
          <w:szCs w:val="22"/>
          <w:lang w:val="en-GB"/>
        </w:rPr>
        <w:t>C</w:t>
      </w:r>
      <w:r w:rsidRPr="004554EF">
        <w:rPr>
          <w:rFonts w:ascii="Calibri" w:hAnsi="Calibri" w:cs="Calibri"/>
          <w:b/>
          <w:i/>
          <w:sz w:val="22"/>
          <w:szCs w:val="22"/>
          <w:lang w:val="en-GB"/>
        </w:rPr>
        <w:t>amp near Arles</w:t>
      </w:r>
      <w:r w:rsidRPr="004554EF">
        <w:rPr>
          <w:rFonts w:ascii="Calibri" w:hAnsi="Calibri" w:cs="Calibri"/>
          <w:bCs/>
          <w:iCs/>
          <w:sz w:val="22"/>
          <w:szCs w:val="22"/>
          <w:lang w:val="en-GB"/>
        </w:rPr>
        <w:t>, France, 1888</w:t>
      </w:r>
    </w:p>
    <w:p w14:paraId="0CA57CB7" w14:textId="01892DC0" w:rsidR="00FA336C" w:rsidRPr="004554EF" w:rsidRDefault="00FA336C" w:rsidP="006E21B0">
      <w:pPr>
        <w:pStyle w:val="ListParagraph"/>
        <w:numPr>
          <w:ilvl w:val="0"/>
          <w:numId w:val="47"/>
        </w:numPr>
        <w:jc w:val="both"/>
        <w:rPr>
          <w:rFonts w:ascii="Calibri" w:hAnsi="Calibri" w:cs="Calibri"/>
          <w:bCs/>
          <w:iCs/>
          <w:sz w:val="22"/>
          <w:szCs w:val="22"/>
          <w:lang w:val="en-GB"/>
        </w:rPr>
      </w:pPr>
      <w:r w:rsidRPr="004554EF">
        <w:rPr>
          <w:rFonts w:ascii="Calibri" w:hAnsi="Calibri" w:cs="Calibri"/>
          <w:bCs/>
          <w:iCs/>
          <w:sz w:val="22"/>
          <w:szCs w:val="22"/>
          <w:lang w:val="en-GB"/>
        </w:rPr>
        <w:t>Claude Monet</w:t>
      </w:r>
      <w:r w:rsidR="00E860ED">
        <w:rPr>
          <w:rFonts w:ascii="Calibri" w:hAnsi="Calibri" w:cs="Calibri"/>
          <w:bCs/>
          <w:iCs/>
          <w:sz w:val="22"/>
          <w:szCs w:val="22"/>
          <w:lang w:val="en-GB"/>
        </w:rPr>
        <w:t>,</w:t>
      </w:r>
      <w:r w:rsidRPr="004554EF">
        <w:rPr>
          <w:rFonts w:ascii="Calibri" w:hAnsi="Calibri" w:cs="Calibri"/>
          <w:bCs/>
          <w:iCs/>
          <w:sz w:val="22"/>
          <w:szCs w:val="22"/>
          <w:lang w:val="en-GB"/>
        </w:rPr>
        <w:t xml:space="preserve"> </w:t>
      </w:r>
      <w:r w:rsidRPr="004554EF">
        <w:rPr>
          <w:rFonts w:ascii="Calibri" w:hAnsi="Calibri" w:cs="Calibri"/>
          <w:b/>
          <w:i/>
          <w:sz w:val="22"/>
          <w:szCs w:val="22"/>
          <w:lang w:val="en-GB"/>
        </w:rPr>
        <w:t xml:space="preserve">Haystacks, </w:t>
      </w:r>
      <w:r w:rsidR="00B16B72" w:rsidRPr="004554EF">
        <w:rPr>
          <w:rFonts w:ascii="Calibri" w:hAnsi="Calibri" w:cs="Calibri"/>
          <w:b/>
          <w:i/>
          <w:sz w:val="22"/>
          <w:szCs w:val="22"/>
          <w:lang w:val="en-GB"/>
        </w:rPr>
        <w:t>E</w:t>
      </w:r>
      <w:r w:rsidRPr="004554EF">
        <w:rPr>
          <w:rFonts w:ascii="Calibri" w:hAnsi="Calibri" w:cs="Calibri"/>
          <w:b/>
          <w:i/>
          <w:sz w:val="22"/>
          <w:szCs w:val="22"/>
          <w:lang w:val="en-GB"/>
        </w:rPr>
        <w:t xml:space="preserve">nd of </w:t>
      </w:r>
      <w:r w:rsidR="00B16B72" w:rsidRPr="004554EF">
        <w:rPr>
          <w:rFonts w:ascii="Calibri" w:hAnsi="Calibri" w:cs="Calibri"/>
          <w:b/>
          <w:i/>
          <w:sz w:val="22"/>
          <w:szCs w:val="22"/>
          <w:lang w:val="en-GB"/>
        </w:rPr>
        <w:t>S</w:t>
      </w:r>
      <w:r w:rsidRPr="004554EF">
        <w:rPr>
          <w:rFonts w:ascii="Calibri" w:hAnsi="Calibri" w:cs="Calibri"/>
          <w:b/>
          <w:i/>
          <w:sz w:val="22"/>
          <w:szCs w:val="22"/>
          <w:lang w:val="en-GB"/>
        </w:rPr>
        <w:t>ummer</w:t>
      </w:r>
      <w:r w:rsidRPr="004554EF">
        <w:rPr>
          <w:rFonts w:ascii="Calibri" w:hAnsi="Calibri" w:cs="Calibri"/>
          <w:bCs/>
          <w:iCs/>
          <w:sz w:val="22"/>
          <w:szCs w:val="22"/>
          <w:lang w:val="en-GB"/>
        </w:rPr>
        <w:t>, France, 1891</w:t>
      </w:r>
    </w:p>
    <w:p w14:paraId="43AE1F85" w14:textId="06ACDA9F" w:rsidR="00FA336C" w:rsidRPr="004554EF" w:rsidRDefault="00FA336C" w:rsidP="006E21B0">
      <w:pPr>
        <w:pStyle w:val="ListParagraph"/>
        <w:numPr>
          <w:ilvl w:val="0"/>
          <w:numId w:val="47"/>
        </w:numPr>
        <w:jc w:val="both"/>
        <w:rPr>
          <w:rFonts w:ascii="Calibri" w:hAnsi="Calibri" w:cs="Calibri"/>
          <w:bCs/>
          <w:iCs/>
          <w:sz w:val="22"/>
          <w:szCs w:val="22"/>
          <w:lang w:val="en-GB"/>
        </w:rPr>
      </w:pPr>
      <w:r w:rsidRPr="004554EF">
        <w:rPr>
          <w:rFonts w:ascii="Calibri" w:hAnsi="Calibri" w:cs="Calibri"/>
          <w:bCs/>
          <w:iCs/>
          <w:sz w:val="22"/>
          <w:szCs w:val="22"/>
          <w:lang w:val="en-GB"/>
        </w:rPr>
        <w:t xml:space="preserve">Osman </w:t>
      </w:r>
      <w:proofErr w:type="spellStart"/>
      <w:r w:rsidRPr="004554EF">
        <w:rPr>
          <w:rFonts w:ascii="Calibri" w:hAnsi="Calibri" w:cs="Calibri"/>
          <w:bCs/>
          <w:iCs/>
          <w:sz w:val="22"/>
          <w:szCs w:val="22"/>
          <w:lang w:val="en-GB"/>
        </w:rPr>
        <w:t>Hamdi</w:t>
      </w:r>
      <w:proofErr w:type="spellEnd"/>
      <w:r w:rsidRPr="004554EF">
        <w:rPr>
          <w:rFonts w:ascii="Calibri" w:hAnsi="Calibri" w:cs="Calibri"/>
          <w:bCs/>
          <w:iCs/>
          <w:sz w:val="22"/>
          <w:szCs w:val="22"/>
          <w:lang w:val="en-GB"/>
        </w:rPr>
        <w:t xml:space="preserve"> </w:t>
      </w:r>
      <w:proofErr w:type="spellStart"/>
      <w:r w:rsidRPr="004554EF">
        <w:rPr>
          <w:rFonts w:ascii="Calibri" w:hAnsi="Calibri" w:cs="Calibri"/>
          <w:bCs/>
          <w:iCs/>
          <w:sz w:val="22"/>
          <w:szCs w:val="22"/>
          <w:lang w:val="en-GB"/>
        </w:rPr>
        <w:t>Bey</w:t>
      </w:r>
      <w:proofErr w:type="spellEnd"/>
      <w:r w:rsidR="00E860ED">
        <w:rPr>
          <w:rFonts w:ascii="Calibri" w:hAnsi="Calibri" w:cs="Calibri"/>
          <w:bCs/>
          <w:iCs/>
          <w:sz w:val="22"/>
          <w:szCs w:val="22"/>
          <w:lang w:val="en-GB"/>
        </w:rPr>
        <w:t>,</w:t>
      </w:r>
      <w:r w:rsidRPr="004554EF">
        <w:rPr>
          <w:rFonts w:ascii="Calibri" w:hAnsi="Calibri" w:cs="Calibri"/>
          <w:bCs/>
          <w:iCs/>
          <w:sz w:val="22"/>
          <w:szCs w:val="22"/>
          <w:lang w:val="en-GB"/>
        </w:rPr>
        <w:t xml:space="preserve"> </w:t>
      </w:r>
      <w:r w:rsidR="009853C3" w:rsidRPr="004554EF">
        <w:rPr>
          <w:rFonts w:ascii="Calibri" w:hAnsi="Calibri" w:cs="Calibri"/>
          <w:b/>
          <w:i/>
          <w:sz w:val="22"/>
          <w:szCs w:val="22"/>
        </w:rPr>
        <w:t>Old Man in front of Children's Tombs</w:t>
      </w:r>
      <w:r w:rsidRPr="004554EF">
        <w:rPr>
          <w:rFonts w:ascii="Calibri" w:hAnsi="Calibri" w:cs="Calibri"/>
          <w:bCs/>
          <w:iCs/>
          <w:sz w:val="22"/>
          <w:szCs w:val="22"/>
          <w:lang w:val="en-GB"/>
        </w:rPr>
        <w:t>, Turkey, 1903</w:t>
      </w:r>
    </w:p>
    <w:p w14:paraId="422EC872" w14:textId="304BBE43" w:rsidR="00526CC7" w:rsidRPr="004554EF" w:rsidRDefault="00526CC7" w:rsidP="006E21B0">
      <w:pPr>
        <w:pStyle w:val="ListParagraph"/>
        <w:numPr>
          <w:ilvl w:val="0"/>
          <w:numId w:val="47"/>
        </w:numPr>
        <w:spacing w:after="0"/>
        <w:jc w:val="both"/>
        <w:rPr>
          <w:rFonts w:ascii="Calibri" w:hAnsi="Calibri" w:cs="Calibri"/>
          <w:bCs/>
          <w:iCs/>
          <w:sz w:val="22"/>
          <w:szCs w:val="22"/>
          <w:lang w:val="en-GB"/>
        </w:rPr>
      </w:pPr>
      <w:proofErr w:type="spellStart"/>
      <w:r w:rsidRPr="004554EF">
        <w:rPr>
          <w:rFonts w:ascii="Calibri" w:hAnsi="Calibri" w:cs="Calibri"/>
          <w:bCs/>
          <w:iCs/>
          <w:sz w:val="22"/>
          <w:szCs w:val="22"/>
          <w:lang w:val="en-GB"/>
        </w:rPr>
        <w:t>Eugène</w:t>
      </w:r>
      <w:proofErr w:type="spellEnd"/>
      <w:r w:rsidRPr="004554EF">
        <w:rPr>
          <w:rFonts w:ascii="Calibri" w:hAnsi="Calibri" w:cs="Calibri"/>
          <w:bCs/>
          <w:iCs/>
          <w:sz w:val="22"/>
          <w:szCs w:val="22"/>
          <w:lang w:val="en-GB"/>
        </w:rPr>
        <w:t xml:space="preserve"> Louis </w:t>
      </w:r>
      <w:proofErr w:type="spellStart"/>
      <w:r w:rsidRPr="004554EF">
        <w:rPr>
          <w:rFonts w:ascii="Calibri" w:hAnsi="Calibri" w:cs="Calibri"/>
          <w:bCs/>
          <w:iCs/>
          <w:sz w:val="22"/>
          <w:szCs w:val="22"/>
          <w:lang w:val="en-GB"/>
        </w:rPr>
        <w:t>Gillot</w:t>
      </w:r>
      <w:proofErr w:type="spellEnd"/>
      <w:r w:rsidR="00E860ED">
        <w:rPr>
          <w:rFonts w:ascii="Calibri" w:hAnsi="Calibri" w:cs="Calibri"/>
          <w:bCs/>
          <w:iCs/>
          <w:sz w:val="22"/>
          <w:szCs w:val="22"/>
          <w:lang w:val="en-GB"/>
        </w:rPr>
        <w:t>,</w:t>
      </w:r>
      <w:r w:rsidRPr="004554EF">
        <w:rPr>
          <w:rFonts w:ascii="Calibri" w:hAnsi="Calibri" w:cs="Calibri"/>
          <w:bCs/>
          <w:iCs/>
          <w:sz w:val="22"/>
          <w:szCs w:val="22"/>
          <w:lang w:val="en-GB"/>
        </w:rPr>
        <w:t xml:space="preserve"> </w:t>
      </w:r>
      <w:r w:rsidRPr="004554EF">
        <w:rPr>
          <w:rFonts w:ascii="Calibri" w:hAnsi="Calibri" w:cs="Calibri"/>
          <w:b/>
          <w:i/>
          <w:sz w:val="22"/>
          <w:szCs w:val="22"/>
          <w:lang w:val="en-GB"/>
        </w:rPr>
        <w:t>The Arrival of the "La Fayette" in New York</w:t>
      </w:r>
      <w:r w:rsidRPr="004554EF">
        <w:rPr>
          <w:rFonts w:ascii="Calibri" w:hAnsi="Calibri" w:cs="Calibri"/>
          <w:bCs/>
          <w:iCs/>
          <w:sz w:val="22"/>
          <w:szCs w:val="22"/>
          <w:lang w:val="en-GB"/>
        </w:rPr>
        <w:t>, France, 1921</w:t>
      </w:r>
    </w:p>
    <w:p w14:paraId="09FBFD26" w14:textId="64CECDAB" w:rsidR="00FA336C" w:rsidRDefault="00FA336C" w:rsidP="006E21B0">
      <w:pPr>
        <w:pStyle w:val="ListParagraph"/>
        <w:numPr>
          <w:ilvl w:val="0"/>
          <w:numId w:val="47"/>
        </w:numPr>
        <w:jc w:val="both"/>
        <w:rPr>
          <w:rFonts w:ascii="Calibri" w:hAnsi="Calibri" w:cs="Calibri"/>
          <w:bCs/>
          <w:iCs/>
          <w:sz w:val="22"/>
          <w:szCs w:val="22"/>
          <w:lang w:val="fr-FR"/>
        </w:rPr>
      </w:pPr>
      <w:r w:rsidRPr="0070215C">
        <w:rPr>
          <w:rFonts w:ascii="Calibri" w:hAnsi="Calibri" w:cs="Calibri"/>
          <w:bCs/>
          <w:iCs/>
          <w:sz w:val="22"/>
          <w:szCs w:val="22"/>
          <w:lang w:val="fr-FR"/>
        </w:rPr>
        <w:t>Pierre Bonnard</w:t>
      </w:r>
      <w:r w:rsidR="00E860ED">
        <w:rPr>
          <w:rFonts w:ascii="Calibri" w:hAnsi="Calibri" w:cs="Calibri"/>
          <w:bCs/>
          <w:iCs/>
          <w:sz w:val="22"/>
          <w:szCs w:val="22"/>
          <w:lang w:val="fr-FR"/>
        </w:rPr>
        <w:t>,</w:t>
      </w:r>
      <w:r w:rsidRPr="0070215C">
        <w:rPr>
          <w:rFonts w:ascii="Calibri" w:hAnsi="Calibri" w:cs="Calibri"/>
          <w:bCs/>
          <w:iCs/>
          <w:sz w:val="22"/>
          <w:szCs w:val="22"/>
          <w:lang w:val="fr-FR"/>
        </w:rPr>
        <w:t xml:space="preserve"> </w:t>
      </w:r>
      <w:proofErr w:type="spellStart"/>
      <w:r w:rsidRPr="0070215C">
        <w:rPr>
          <w:rFonts w:ascii="Calibri" w:hAnsi="Calibri" w:cs="Calibri"/>
          <w:b/>
          <w:i/>
          <w:sz w:val="22"/>
          <w:szCs w:val="22"/>
          <w:lang w:val="fr-FR"/>
        </w:rPr>
        <w:t>Southern</w:t>
      </w:r>
      <w:proofErr w:type="spellEnd"/>
      <w:r w:rsidRPr="0070215C">
        <w:rPr>
          <w:rFonts w:ascii="Calibri" w:hAnsi="Calibri" w:cs="Calibri"/>
          <w:b/>
          <w:i/>
          <w:sz w:val="22"/>
          <w:szCs w:val="22"/>
          <w:lang w:val="fr-FR"/>
        </w:rPr>
        <w:t xml:space="preserve"> </w:t>
      </w:r>
      <w:proofErr w:type="spellStart"/>
      <w:r w:rsidR="008E7B72" w:rsidRPr="0070215C">
        <w:rPr>
          <w:rFonts w:ascii="Calibri" w:hAnsi="Calibri" w:cs="Calibri"/>
          <w:b/>
          <w:i/>
          <w:sz w:val="22"/>
          <w:szCs w:val="22"/>
          <w:lang w:val="fr-FR"/>
        </w:rPr>
        <w:t>Landscape</w:t>
      </w:r>
      <w:proofErr w:type="spellEnd"/>
      <w:r w:rsidRPr="0070215C">
        <w:rPr>
          <w:rFonts w:ascii="Calibri" w:hAnsi="Calibri" w:cs="Calibri"/>
          <w:b/>
          <w:i/>
          <w:sz w:val="22"/>
          <w:szCs w:val="22"/>
          <w:lang w:val="fr-FR"/>
        </w:rPr>
        <w:t>,</w:t>
      </w:r>
      <w:r w:rsidR="008D15B4" w:rsidRPr="0070215C">
        <w:rPr>
          <w:rFonts w:ascii="Calibri" w:hAnsi="Calibri" w:cs="Calibri"/>
          <w:b/>
          <w:iCs/>
          <w:sz w:val="22"/>
          <w:szCs w:val="22"/>
          <w:lang w:val="fr-FR"/>
        </w:rPr>
        <w:t xml:space="preserve"> </w:t>
      </w:r>
      <w:r w:rsidR="008D15B4" w:rsidRPr="0070215C">
        <w:rPr>
          <w:rFonts w:ascii="Calibri" w:hAnsi="Calibri" w:cs="Calibri"/>
          <w:bCs/>
          <w:iCs/>
          <w:sz w:val="22"/>
          <w:szCs w:val="22"/>
          <w:lang w:val="fr-FR"/>
        </w:rPr>
        <w:t>France, 1928</w:t>
      </w:r>
    </w:p>
    <w:p w14:paraId="595480A1" w14:textId="6CB4F997" w:rsidR="001A1B0E" w:rsidRDefault="001A1B0E" w:rsidP="006E21B0">
      <w:pPr>
        <w:pStyle w:val="ListParagraph"/>
        <w:numPr>
          <w:ilvl w:val="0"/>
          <w:numId w:val="47"/>
        </w:numPr>
        <w:jc w:val="both"/>
        <w:rPr>
          <w:rFonts w:ascii="Calibri" w:hAnsi="Calibri" w:cs="Calibri"/>
          <w:bCs/>
          <w:iCs/>
          <w:sz w:val="22"/>
          <w:szCs w:val="22"/>
          <w:lang w:val="fr-FR"/>
        </w:rPr>
      </w:pPr>
      <w:r>
        <w:rPr>
          <w:rFonts w:ascii="Calibri" w:hAnsi="Calibri" w:cs="Calibri"/>
          <w:bCs/>
          <w:iCs/>
          <w:sz w:val="22"/>
          <w:szCs w:val="22"/>
          <w:lang w:val="fr-FR"/>
        </w:rPr>
        <w:t>Félix Nadar</w:t>
      </w:r>
      <w:r w:rsidR="00E860ED">
        <w:rPr>
          <w:rFonts w:ascii="Calibri" w:hAnsi="Calibri" w:cs="Calibri"/>
          <w:bCs/>
          <w:iCs/>
          <w:sz w:val="22"/>
          <w:szCs w:val="22"/>
          <w:lang w:val="fr-FR"/>
        </w:rPr>
        <w:t>,</w:t>
      </w:r>
      <w:r>
        <w:rPr>
          <w:rFonts w:ascii="Calibri" w:hAnsi="Calibri" w:cs="Calibri"/>
          <w:bCs/>
          <w:iCs/>
          <w:sz w:val="22"/>
          <w:szCs w:val="22"/>
          <w:lang w:val="fr-FR"/>
        </w:rPr>
        <w:t xml:space="preserve"> </w:t>
      </w:r>
      <w:r w:rsidRPr="00C95470">
        <w:rPr>
          <w:rFonts w:ascii="Calibri" w:hAnsi="Calibri" w:cs="Calibri"/>
          <w:b/>
          <w:i/>
          <w:sz w:val="22"/>
          <w:szCs w:val="22"/>
          <w:lang w:val="fr-FR"/>
        </w:rPr>
        <w:t>Alexandre Duma</w:t>
      </w:r>
      <w:r w:rsidR="0022367A">
        <w:rPr>
          <w:rFonts w:ascii="Calibri" w:hAnsi="Calibri" w:cs="Calibri"/>
          <w:b/>
          <w:i/>
          <w:sz w:val="22"/>
          <w:szCs w:val="22"/>
          <w:lang w:val="fr-FR"/>
        </w:rPr>
        <w:t>s</w:t>
      </w:r>
      <w:r w:rsidRPr="00C95470">
        <w:rPr>
          <w:rFonts w:ascii="Calibri" w:hAnsi="Calibri" w:cs="Calibri"/>
          <w:b/>
          <w:i/>
          <w:sz w:val="22"/>
          <w:szCs w:val="22"/>
          <w:lang w:val="fr-FR"/>
        </w:rPr>
        <w:t xml:space="preserve"> </w:t>
      </w:r>
      <w:proofErr w:type="spellStart"/>
      <w:r w:rsidRPr="00C95470">
        <w:rPr>
          <w:rFonts w:ascii="Calibri" w:hAnsi="Calibri" w:cs="Calibri"/>
          <w:b/>
          <w:i/>
          <w:sz w:val="22"/>
          <w:szCs w:val="22"/>
          <w:lang w:val="fr-FR"/>
        </w:rPr>
        <w:t>father</w:t>
      </w:r>
      <w:proofErr w:type="spellEnd"/>
      <w:r w:rsidRPr="00C95470">
        <w:rPr>
          <w:rFonts w:ascii="Calibri" w:hAnsi="Calibri" w:cs="Calibri"/>
          <w:b/>
          <w:i/>
          <w:sz w:val="22"/>
          <w:szCs w:val="22"/>
          <w:lang w:val="fr-FR"/>
        </w:rPr>
        <w:t xml:space="preserve">, </w:t>
      </w:r>
      <w:proofErr w:type="spellStart"/>
      <w:r w:rsidRPr="00C95470">
        <w:rPr>
          <w:rFonts w:ascii="Calibri" w:hAnsi="Calibri" w:cs="Calibri"/>
          <w:b/>
          <w:i/>
          <w:sz w:val="22"/>
          <w:szCs w:val="22"/>
          <w:lang w:val="fr-FR"/>
        </w:rPr>
        <w:t>writer</w:t>
      </w:r>
      <w:proofErr w:type="spellEnd"/>
      <w:r>
        <w:rPr>
          <w:rFonts w:ascii="Calibri" w:hAnsi="Calibri" w:cs="Calibri"/>
          <w:bCs/>
          <w:iCs/>
          <w:sz w:val="22"/>
          <w:szCs w:val="22"/>
          <w:lang w:val="fr-FR"/>
        </w:rPr>
        <w:t>, France, 1854 – 1860</w:t>
      </w:r>
    </w:p>
    <w:p w14:paraId="179FA055" w14:textId="75D7FD8E" w:rsidR="000B1C9E" w:rsidRPr="00E57EE2" w:rsidRDefault="004B26CB" w:rsidP="006E21B0">
      <w:pPr>
        <w:pStyle w:val="ListParagraph"/>
        <w:numPr>
          <w:ilvl w:val="0"/>
          <w:numId w:val="47"/>
        </w:numPr>
        <w:jc w:val="both"/>
        <w:rPr>
          <w:rFonts w:ascii="Calibri" w:hAnsi="Calibri" w:cs="Calibri"/>
          <w:bCs/>
          <w:iCs/>
          <w:sz w:val="22"/>
          <w:szCs w:val="22"/>
        </w:rPr>
      </w:pPr>
      <w:proofErr w:type="spellStart"/>
      <w:r w:rsidRPr="00E57EE2">
        <w:rPr>
          <w:rFonts w:ascii="Calibri" w:hAnsi="Calibri" w:cs="Calibri"/>
          <w:bCs/>
          <w:iCs/>
          <w:sz w:val="22"/>
          <w:szCs w:val="22"/>
        </w:rPr>
        <w:t>Eadweard</w:t>
      </w:r>
      <w:proofErr w:type="spellEnd"/>
      <w:r w:rsidRPr="00E57EE2">
        <w:rPr>
          <w:rFonts w:ascii="Calibri" w:hAnsi="Calibri" w:cs="Calibri"/>
          <w:bCs/>
          <w:iCs/>
          <w:sz w:val="22"/>
          <w:szCs w:val="22"/>
        </w:rPr>
        <w:t xml:space="preserve"> Muybridge</w:t>
      </w:r>
      <w:r w:rsidR="00E860ED" w:rsidRPr="00E57EE2">
        <w:rPr>
          <w:rFonts w:ascii="Calibri" w:hAnsi="Calibri" w:cs="Calibri"/>
          <w:bCs/>
          <w:iCs/>
          <w:sz w:val="22"/>
          <w:szCs w:val="22"/>
        </w:rPr>
        <w:t>,</w:t>
      </w:r>
      <w:r w:rsidRPr="00E57EE2">
        <w:rPr>
          <w:rFonts w:ascii="Calibri" w:hAnsi="Calibri" w:cs="Calibri"/>
          <w:bCs/>
          <w:iCs/>
          <w:sz w:val="22"/>
          <w:szCs w:val="22"/>
        </w:rPr>
        <w:t xml:space="preserve"> </w:t>
      </w:r>
      <w:r w:rsidRPr="00E57EE2">
        <w:rPr>
          <w:rFonts w:ascii="Calibri" w:hAnsi="Calibri" w:cs="Calibri"/>
          <w:b/>
          <w:i/>
          <w:sz w:val="22"/>
          <w:szCs w:val="22"/>
        </w:rPr>
        <w:t>Deer, running and jumping</w:t>
      </w:r>
      <w:r w:rsidRPr="00E57EE2">
        <w:rPr>
          <w:rFonts w:ascii="Calibri" w:hAnsi="Calibri" w:cs="Calibri"/>
          <w:bCs/>
          <w:iCs/>
          <w:sz w:val="22"/>
          <w:szCs w:val="22"/>
        </w:rPr>
        <w:t>, United States, 1887</w:t>
      </w:r>
    </w:p>
    <w:p w14:paraId="40822C49" w14:textId="7A271968" w:rsidR="00E4691B" w:rsidRPr="00E57EE2" w:rsidRDefault="00E4691B" w:rsidP="00E4691B">
      <w:pPr>
        <w:pStyle w:val="ListParagraph"/>
        <w:numPr>
          <w:ilvl w:val="0"/>
          <w:numId w:val="47"/>
        </w:numPr>
        <w:jc w:val="both"/>
        <w:rPr>
          <w:rFonts w:ascii="Calibri" w:hAnsi="Calibri" w:cs="Calibri"/>
          <w:bCs/>
          <w:iCs/>
          <w:sz w:val="22"/>
          <w:szCs w:val="22"/>
        </w:rPr>
      </w:pPr>
      <w:r w:rsidRPr="00E57EE2">
        <w:rPr>
          <w:rFonts w:ascii="Calibri" w:hAnsi="Calibri" w:cs="Calibri"/>
          <w:bCs/>
          <w:iCs/>
          <w:sz w:val="22"/>
          <w:szCs w:val="22"/>
        </w:rPr>
        <w:t>G. N. Barnard</w:t>
      </w:r>
      <w:r w:rsidR="00E860ED" w:rsidRPr="00E57EE2">
        <w:rPr>
          <w:rFonts w:ascii="Calibri" w:hAnsi="Calibri" w:cs="Calibri"/>
          <w:bCs/>
          <w:iCs/>
          <w:sz w:val="22"/>
          <w:szCs w:val="22"/>
        </w:rPr>
        <w:t>,</w:t>
      </w:r>
      <w:r w:rsidRPr="00E57EE2">
        <w:rPr>
          <w:rFonts w:ascii="Calibri" w:hAnsi="Calibri" w:cs="Calibri"/>
          <w:bCs/>
          <w:iCs/>
          <w:sz w:val="22"/>
          <w:szCs w:val="22"/>
        </w:rPr>
        <w:t xml:space="preserve"> </w:t>
      </w:r>
      <w:r w:rsidRPr="00E57EE2">
        <w:rPr>
          <w:rFonts w:ascii="Calibri" w:hAnsi="Calibri" w:cs="Calibri"/>
          <w:b/>
          <w:i/>
          <w:sz w:val="22"/>
          <w:szCs w:val="22"/>
        </w:rPr>
        <w:t>Rebel Works in front of Atlanta, Georgia, no. 1</w:t>
      </w:r>
      <w:r w:rsidRPr="00E57EE2">
        <w:rPr>
          <w:rFonts w:ascii="Calibri" w:hAnsi="Calibri" w:cs="Calibri"/>
          <w:bCs/>
          <w:iCs/>
          <w:sz w:val="22"/>
          <w:szCs w:val="22"/>
        </w:rPr>
        <w:t>, United States, 1864</w:t>
      </w:r>
    </w:p>
    <w:p w14:paraId="23C3DFD1" w14:textId="77777777" w:rsidR="00FA336C" w:rsidRPr="00C332D3" w:rsidRDefault="00FA336C" w:rsidP="006E21B0">
      <w:pPr>
        <w:spacing w:line="240" w:lineRule="auto"/>
        <w:jc w:val="both"/>
        <w:rPr>
          <w:rFonts w:ascii="Calibri" w:hAnsi="Calibri" w:cs="Calibri"/>
          <w:bCs/>
          <w:iCs/>
          <w:color w:val="auto"/>
          <w:sz w:val="22"/>
          <w:szCs w:val="22"/>
          <w:lang w:val="en-US"/>
        </w:rPr>
      </w:pPr>
    </w:p>
    <w:p w14:paraId="21A9D647" w14:textId="68D57541" w:rsidR="0026183D" w:rsidRPr="000E6ED2" w:rsidRDefault="008F19B4" w:rsidP="000E6ED2">
      <w:pPr>
        <w:spacing w:line="240" w:lineRule="auto"/>
        <w:jc w:val="both"/>
        <w:rPr>
          <w:rFonts w:ascii="Calibri" w:hAnsi="Calibri" w:cs="Calibri"/>
          <w:bCs/>
          <w:iCs/>
          <w:color w:val="auto"/>
          <w:sz w:val="22"/>
          <w:szCs w:val="22"/>
        </w:rPr>
      </w:pPr>
      <w:r>
        <w:rPr>
          <w:rFonts w:ascii="Calibri" w:hAnsi="Calibri" w:cs="Calibri"/>
          <w:bCs/>
          <w:iCs/>
          <w:color w:val="auto"/>
          <w:sz w:val="22"/>
          <w:szCs w:val="22"/>
        </w:rPr>
        <w:t>The 19</w:t>
      </w:r>
      <w:r w:rsidRPr="008F19B4">
        <w:rPr>
          <w:rFonts w:ascii="Calibri" w:hAnsi="Calibri" w:cs="Calibri"/>
          <w:bCs/>
          <w:iCs/>
          <w:color w:val="auto"/>
          <w:sz w:val="22"/>
          <w:szCs w:val="22"/>
          <w:vertAlign w:val="superscript"/>
        </w:rPr>
        <w:t>th</w:t>
      </w:r>
      <w:r>
        <w:rPr>
          <w:rFonts w:ascii="Calibri" w:hAnsi="Calibri" w:cs="Calibri"/>
          <w:bCs/>
          <w:iCs/>
          <w:color w:val="auto"/>
          <w:sz w:val="22"/>
          <w:szCs w:val="22"/>
        </w:rPr>
        <w:t xml:space="preserve"> century was marked by societal changes as well as technical advancements. Through these new loans by the </w:t>
      </w:r>
      <w:proofErr w:type="spellStart"/>
      <w:r w:rsidRPr="004554EF">
        <w:rPr>
          <w:rFonts w:ascii="Calibri" w:hAnsi="Calibri" w:cs="Calibri"/>
          <w:bCs/>
          <w:iCs/>
          <w:color w:val="auto"/>
          <w:sz w:val="22"/>
          <w:szCs w:val="22"/>
        </w:rPr>
        <w:t>Musée</w:t>
      </w:r>
      <w:proofErr w:type="spellEnd"/>
      <w:r w:rsidRPr="004554EF">
        <w:rPr>
          <w:rFonts w:ascii="Calibri" w:hAnsi="Calibri" w:cs="Calibri"/>
          <w:bCs/>
          <w:iCs/>
          <w:color w:val="auto"/>
          <w:sz w:val="22"/>
          <w:szCs w:val="22"/>
        </w:rPr>
        <w:t xml:space="preserve"> d’Orsay</w:t>
      </w:r>
      <w:r>
        <w:rPr>
          <w:rFonts w:ascii="Calibri" w:hAnsi="Calibri" w:cs="Calibri"/>
          <w:bCs/>
          <w:iCs/>
          <w:color w:val="auto"/>
          <w:sz w:val="22"/>
          <w:szCs w:val="22"/>
        </w:rPr>
        <w:t xml:space="preserve">, viewers will be able to follow the </w:t>
      </w:r>
      <w:r w:rsidR="00BF6498" w:rsidRPr="004554EF">
        <w:rPr>
          <w:rFonts w:ascii="Calibri" w:hAnsi="Calibri" w:cs="Calibri"/>
          <w:bCs/>
          <w:iCs/>
          <w:color w:val="auto"/>
          <w:sz w:val="22"/>
          <w:szCs w:val="22"/>
        </w:rPr>
        <w:t xml:space="preserve">many ways in which the Industrial Revolution </w:t>
      </w:r>
      <w:r w:rsidR="003247EF">
        <w:rPr>
          <w:rFonts w:ascii="Calibri" w:hAnsi="Calibri" w:cs="Calibri"/>
          <w:bCs/>
          <w:iCs/>
          <w:color w:val="auto"/>
          <w:sz w:val="22"/>
          <w:szCs w:val="22"/>
        </w:rPr>
        <w:t>transformed</w:t>
      </w:r>
      <w:r w:rsidR="00BF6498" w:rsidRPr="004554EF">
        <w:rPr>
          <w:rFonts w:ascii="Calibri" w:hAnsi="Calibri" w:cs="Calibri"/>
          <w:bCs/>
          <w:iCs/>
          <w:color w:val="auto"/>
          <w:sz w:val="22"/>
          <w:szCs w:val="22"/>
        </w:rPr>
        <w:t xml:space="preserve"> the world forever</w:t>
      </w:r>
      <w:r w:rsidR="00BE020D">
        <w:rPr>
          <w:rFonts w:ascii="Calibri" w:hAnsi="Calibri" w:cs="Calibri"/>
          <w:bCs/>
          <w:iCs/>
          <w:color w:val="auto"/>
          <w:sz w:val="22"/>
          <w:szCs w:val="22"/>
        </w:rPr>
        <w:t>, as captured in the paintings by Monet, Van Gogh, and their contemporaries</w:t>
      </w:r>
      <w:r w:rsidR="00BF6498" w:rsidRPr="004554EF">
        <w:rPr>
          <w:rFonts w:ascii="Calibri" w:hAnsi="Calibri" w:cs="Calibri"/>
          <w:bCs/>
          <w:iCs/>
          <w:color w:val="auto"/>
          <w:sz w:val="22"/>
          <w:szCs w:val="22"/>
        </w:rPr>
        <w:t xml:space="preserve">. </w:t>
      </w:r>
      <w:r w:rsidR="007610A8" w:rsidRPr="004554EF">
        <w:rPr>
          <w:rFonts w:ascii="Calibri" w:hAnsi="Calibri" w:cs="Calibri"/>
          <w:bCs/>
          <w:iCs/>
          <w:color w:val="auto"/>
          <w:sz w:val="22"/>
          <w:szCs w:val="22"/>
        </w:rPr>
        <w:t xml:space="preserve">Claude Monet’s </w:t>
      </w:r>
      <w:r w:rsidR="0019327A" w:rsidRPr="004554EF">
        <w:rPr>
          <w:rFonts w:ascii="Calibri" w:hAnsi="Calibri" w:cs="Calibri"/>
          <w:b/>
          <w:i/>
          <w:color w:val="auto"/>
          <w:sz w:val="22"/>
          <w:szCs w:val="22"/>
        </w:rPr>
        <w:t>In the Norwegian</w:t>
      </w:r>
      <w:r w:rsidR="0019327A" w:rsidRPr="004554EF">
        <w:rPr>
          <w:rFonts w:ascii="Calibri" w:hAnsi="Calibri" w:cs="Calibri"/>
          <w:bCs/>
          <w:iCs/>
          <w:color w:val="auto"/>
          <w:sz w:val="22"/>
          <w:szCs w:val="22"/>
        </w:rPr>
        <w:t xml:space="preserve"> and </w:t>
      </w:r>
      <w:r w:rsidR="007610A8" w:rsidRPr="004554EF">
        <w:rPr>
          <w:rFonts w:ascii="Calibri" w:hAnsi="Calibri" w:cs="Calibri"/>
          <w:b/>
          <w:i/>
          <w:color w:val="auto"/>
          <w:sz w:val="22"/>
          <w:szCs w:val="22"/>
        </w:rPr>
        <w:t xml:space="preserve">Haystacks, </w:t>
      </w:r>
      <w:r w:rsidR="00E05008" w:rsidRPr="004554EF">
        <w:rPr>
          <w:rFonts w:ascii="Calibri" w:hAnsi="Calibri" w:cs="Calibri"/>
          <w:b/>
          <w:i/>
          <w:color w:val="auto"/>
          <w:sz w:val="22"/>
          <w:szCs w:val="22"/>
        </w:rPr>
        <w:t>E</w:t>
      </w:r>
      <w:r w:rsidR="007610A8" w:rsidRPr="004554EF">
        <w:rPr>
          <w:rFonts w:ascii="Calibri" w:hAnsi="Calibri" w:cs="Calibri"/>
          <w:b/>
          <w:i/>
          <w:color w:val="auto"/>
          <w:sz w:val="22"/>
          <w:szCs w:val="22"/>
        </w:rPr>
        <w:t xml:space="preserve">nd of </w:t>
      </w:r>
      <w:r w:rsidR="00E05008" w:rsidRPr="004554EF">
        <w:rPr>
          <w:rFonts w:ascii="Calibri" w:hAnsi="Calibri" w:cs="Calibri"/>
          <w:b/>
          <w:i/>
          <w:color w:val="auto"/>
          <w:sz w:val="22"/>
          <w:szCs w:val="22"/>
        </w:rPr>
        <w:t>S</w:t>
      </w:r>
      <w:r w:rsidR="007610A8" w:rsidRPr="004554EF">
        <w:rPr>
          <w:rFonts w:ascii="Calibri" w:hAnsi="Calibri" w:cs="Calibri"/>
          <w:b/>
          <w:i/>
          <w:color w:val="auto"/>
          <w:sz w:val="22"/>
          <w:szCs w:val="22"/>
        </w:rPr>
        <w:t>ummer</w:t>
      </w:r>
      <w:r w:rsidR="005F497F" w:rsidRPr="004554EF">
        <w:rPr>
          <w:rFonts w:ascii="Calibri" w:hAnsi="Calibri" w:cs="Calibri"/>
          <w:bCs/>
          <w:iCs/>
          <w:color w:val="auto"/>
          <w:sz w:val="22"/>
          <w:szCs w:val="22"/>
        </w:rPr>
        <w:t xml:space="preserve"> </w:t>
      </w:r>
      <w:r w:rsidR="00BE020D">
        <w:rPr>
          <w:rFonts w:ascii="Calibri" w:hAnsi="Calibri" w:cs="Calibri"/>
          <w:bCs/>
          <w:iCs/>
          <w:color w:val="auto"/>
          <w:sz w:val="22"/>
          <w:szCs w:val="22"/>
        </w:rPr>
        <w:t>highlight</w:t>
      </w:r>
      <w:r w:rsidR="005F497F" w:rsidRPr="004554EF">
        <w:rPr>
          <w:rFonts w:ascii="Calibri" w:hAnsi="Calibri" w:cs="Calibri"/>
          <w:bCs/>
          <w:iCs/>
          <w:color w:val="auto"/>
          <w:sz w:val="22"/>
          <w:szCs w:val="22"/>
        </w:rPr>
        <w:t xml:space="preserve"> not just his ability to capture </w:t>
      </w:r>
      <w:r w:rsidR="00A546D7" w:rsidRPr="004554EF">
        <w:rPr>
          <w:rFonts w:ascii="Calibri" w:hAnsi="Calibri" w:cs="Calibri"/>
          <w:bCs/>
          <w:iCs/>
          <w:color w:val="auto"/>
          <w:sz w:val="22"/>
          <w:szCs w:val="22"/>
        </w:rPr>
        <w:t xml:space="preserve">the </w:t>
      </w:r>
      <w:r w:rsidR="0047213C" w:rsidRPr="004554EF">
        <w:rPr>
          <w:rFonts w:ascii="Calibri" w:hAnsi="Calibri" w:cs="Calibri"/>
          <w:bCs/>
          <w:iCs/>
          <w:color w:val="auto"/>
          <w:sz w:val="22"/>
          <w:szCs w:val="22"/>
        </w:rPr>
        <w:t>light and atmosphere of a</w:t>
      </w:r>
      <w:r w:rsidR="005F497F" w:rsidRPr="004554EF">
        <w:rPr>
          <w:rFonts w:ascii="Calibri" w:hAnsi="Calibri" w:cs="Calibri"/>
          <w:bCs/>
          <w:iCs/>
          <w:color w:val="auto"/>
          <w:sz w:val="22"/>
          <w:szCs w:val="22"/>
        </w:rPr>
        <w:t xml:space="preserve"> moment</w:t>
      </w:r>
      <w:r w:rsidR="0047213C" w:rsidRPr="004554EF">
        <w:rPr>
          <w:rFonts w:ascii="Calibri" w:hAnsi="Calibri" w:cs="Calibri"/>
          <w:bCs/>
          <w:iCs/>
          <w:color w:val="auto"/>
          <w:sz w:val="22"/>
          <w:szCs w:val="22"/>
        </w:rPr>
        <w:t xml:space="preserve"> </w:t>
      </w:r>
      <w:r w:rsidR="002F6A64" w:rsidRPr="004554EF">
        <w:rPr>
          <w:rFonts w:ascii="Calibri" w:hAnsi="Calibri" w:cs="Calibri"/>
          <w:bCs/>
          <w:iCs/>
          <w:color w:val="auto"/>
          <w:sz w:val="22"/>
          <w:szCs w:val="22"/>
        </w:rPr>
        <w:t>(</w:t>
      </w:r>
      <w:r w:rsidR="008B7A1B" w:rsidRPr="004554EF">
        <w:rPr>
          <w:rFonts w:ascii="Calibri" w:hAnsi="Calibri" w:cs="Calibri"/>
          <w:bCs/>
          <w:iCs/>
          <w:color w:val="auto"/>
          <w:sz w:val="22"/>
          <w:szCs w:val="22"/>
        </w:rPr>
        <w:t>mirroring our own</w:t>
      </w:r>
      <w:r w:rsidR="00A329B3" w:rsidRPr="004554EF">
        <w:rPr>
          <w:rFonts w:ascii="Calibri" w:hAnsi="Calibri" w:cs="Calibri"/>
          <w:bCs/>
          <w:iCs/>
          <w:color w:val="auto"/>
          <w:sz w:val="22"/>
          <w:szCs w:val="22"/>
        </w:rPr>
        <w:t xml:space="preserve"> current</w:t>
      </w:r>
      <w:r w:rsidR="008B7A1B" w:rsidRPr="004554EF">
        <w:rPr>
          <w:rFonts w:ascii="Calibri" w:hAnsi="Calibri" w:cs="Calibri"/>
          <w:bCs/>
          <w:iCs/>
          <w:color w:val="auto"/>
          <w:sz w:val="22"/>
          <w:szCs w:val="22"/>
        </w:rPr>
        <w:t xml:space="preserve"> social media habits),</w:t>
      </w:r>
      <w:r w:rsidR="00A329B3" w:rsidRPr="004554EF">
        <w:rPr>
          <w:rFonts w:ascii="Calibri" w:hAnsi="Calibri" w:cs="Calibri"/>
          <w:bCs/>
          <w:iCs/>
          <w:color w:val="auto"/>
          <w:sz w:val="22"/>
          <w:szCs w:val="22"/>
        </w:rPr>
        <w:t xml:space="preserve"> but also </w:t>
      </w:r>
      <w:r w:rsidR="00A329B3" w:rsidRPr="000E6ED2">
        <w:rPr>
          <w:rFonts w:ascii="Calibri" w:hAnsi="Calibri" w:cs="Calibri"/>
          <w:bCs/>
          <w:iCs/>
          <w:color w:val="auto"/>
          <w:sz w:val="22"/>
          <w:szCs w:val="22"/>
        </w:rPr>
        <w:t>show subtle changes in his brushstroke</w:t>
      </w:r>
      <w:r w:rsidR="00E44910" w:rsidRPr="000E6ED2">
        <w:rPr>
          <w:rFonts w:ascii="Calibri" w:hAnsi="Calibri" w:cs="Calibri"/>
          <w:bCs/>
          <w:iCs/>
          <w:color w:val="auto"/>
          <w:sz w:val="22"/>
          <w:szCs w:val="22"/>
        </w:rPr>
        <w:t>.</w:t>
      </w:r>
      <w:r w:rsidR="00E87D8B" w:rsidRPr="000E6ED2">
        <w:rPr>
          <w:rFonts w:ascii="Calibri" w:hAnsi="Calibri" w:cs="Calibri"/>
          <w:bCs/>
          <w:iCs/>
          <w:color w:val="auto"/>
          <w:sz w:val="22"/>
          <w:szCs w:val="22"/>
        </w:rPr>
        <w:t xml:space="preserve"> </w:t>
      </w:r>
      <w:r w:rsidR="00E87D8B" w:rsidRPr="000E6ED2">
        <w:rPr>
          <w:rFonts w:ascii="Calibri" w:hAnsi="Calibri" w:cs="Calibri"/>
          <w:bCs/>
          <w:iCs/>
          <w:color w:val="auto"/>
          <w:sz w:val="22"/>
          <w:szCs w:val="22"/>
          <w:lang w:val="en-US"/>
        </w:rPr>
        <w:t xml:space="preserve">Between 1890 and 1891, the artist embarked on a series </w:t>
      </w:r>
      <w:r w:rsidR="00FE3D2D" w:rsidRPr="000E6ED2">
        <w:rPr>
          <w:rFonts w:ascii="Calibri" w:hAnsi="Calibri" w:cs="Calibri"/>
          <w:bCs/>
          <w:iCs/>
          <w:color w:val="auto"/>
          <w:sz w:val="22"/>
          <w:szCs w:val="22"/>
          <w:lang w:val="en-US"/>
        </w:rPr>
        <w:t xml:space="preserve">of </w:t>
      </w:r>
      <w:r w:rsidR="00AA5291" w:rsidRPr="000E6ED2">
        <w:rPr>
          <w:rFonts w:ascii="Calibri" w:hAnsi="Calibri" w:cs="Calibri"/>
          <w:bCs/>
          <w:iCs/>
          <w:color w:val="auto"/>
          <w:sz w:val="22"/>
          <w:szCs w:val="22"/>
          <w:lang w:val="en-US"/>
        </w:rPr>
        <w:t>approximately 25 paintings</w:t>
      </w:r>
      <w:r w:rsidR="00A263A1" w:rsidRPr="000E6ED2">
        <w:rPr>
          <w:rFonts w:ascii="Calibri" w:hAnsi="Calibri" w:cs="Calibri"/>
          <w:bCs/>
          <w:iCs/>
          <w:color w:val="auto"/>
          <w:sz w:val="22"/>
          <w:szCs w:val="22"/>
          <w:lang w:val="en-US"/>
        </w:rPr>
        <w:t xml:space="preserve"> with the </w:t>
      </w:r>
      <w:r w:rsidR="00CF21B2" w:rsidRPr="000E6ED2">
        <w:rPr>
          <w:rFonts w:ascii="Calibri" w:hAnsi="Calibri" w:cs="Calibri"/>
          <w:bCs/>
          <w:iCs/>
          <w:color w:val="auto"/>
          <w:sz w:val="22"/>
          <w:szCs w:val="22"/>
          <w:lang w:val="en-US"/>
        </w:rPr>
        <w:t>hay</w:t>
      </w:r>
      <w:r w:rsidR="00A263A1" w:rsidRPr="000E6ED2">
        <w:rPr>
          <w:rFonts w:ascii="Calibri" w:hAnsi="Calibri" w:cs="Calibri"/>
          <w:bCs/>
          <w:iCs/>
          <w:color w:val="auto"/>
          <w:sz w:val="22"/>
          <w:szCs w:val="22"/>
          <w:lang w:val="en-US"/>
        </w:rPr>
        <w:t xml:space="preserve">stacks </w:t>
      </w:r>
      <w:r w:rsidR="00AA5291" w:rsidRPr="000E6ED2">
        <w:rPr>
          <w:rFonts w:ascii="Calibri" w:hAnsi="Calibri" w:cs="Calibri"/>
          <w:bCs/>
          <w:iCs/>
          <w:color w:val="auto"/>
          <w:sz w:val="22"/>
          <w:szCs w:val="22"/>
          <w:lang w:val="en-US"/>
        </w:rPr>
        <w:t xml:space="preserve">as </w:t>
      </w:r>
      <w:r w:rsidR="00CF21B2" w:rsidRPr="000E6ED2">
        <w:rPr>
          <w:rFonts w:ascii="Calibri" w:hAnsi="Calibri" w:cs="Calibri"/>
          <w:bCs/>
          <w:iCs/>
          <w:color w:val="auto"/>
          <w:sz w:val="22"/>
          <w:szCs w:val="22"/>
          <w:lang w:val="en-US"/>
        </w:rPr>
        <w:t xml:space="preserve">his </w:t>
      </w:r>
      <w:r w:rsidR="00E87D8B" w:rsidRPr="000E6ED2">
        <w:rPr>
          <w:rFonts w:ascii="Calibri" w:hAnsi="Calibri" w:cs="Calibri"/>
          <w:bCs/>
          <w:iCs/>
          <w:color w:val="auto"/>
          <w:sz w:val="22"/>
          <w:szCs w:val="22"/>
          <w:lang w:val="en-US"/>
        </w:rPr>
        <w:t>sole subject.</w:t>
      </w:r>
      <w:r w:rsidR="004D6405" w:rsidRPr="000E6ED2">
        <w:rPr>
          <w:rFonts w:ascii="Calibri" w:hAnsi="Calibri" w:cs="Calibri"/>
          <w:bCs/>
          <w:iCs/>
          <w:color w:val="auto"/>
          <w:sz w:val="22"/>
          <w:szCs w:val="22"/>
          <w:lang w:val="en-US"/>
        </w:rPr>
        <w:t xml:space="preserve"> With </w:t>
      </w:r>
      <w:r w:rsidR="00250FCA">
        <w:rPr>
          <w:rFonts w:ascii="Calibri" w:hAnsi="Calibri" w:cs="Calibri"/>
          <w:bCs/>
          <w:iCs/>
          <w:color w:val="auto"/>
          <w:sz w:val="22"/>
          <w:szCs w:val="22"/>
          <w:lang w:val="en-US"/>
        </w:rPr>
        <w:t xml:space="preserve">these plus </w:t>
      </w:r>
      <w:r w:rsidR="004D6405" w:rsidRPr="000E6ED2">
        <w:rPr>
          <w:rFonts w:ascii="Calibri" w:hAnsi="Calibri" w:cs="Calibri"/>
          <w:bCs/>
          <w:iCs/>
          <w:color w:val="auto"/>
          <w:sz w:val="22"/>
          <w:szCs w:val="22"/>
          <w:lang w:val="en-US"/>
        </w:rPr>
        <w:t>the loan</w:t>
      </w:r>
      <w:r w:rsidR="00250FCA">
        <w:rPr>
          <w:rFonts w:ascii="Calibri" w:hAnsi="Calibri" w:cs="Calibri"/>
          <w:bCs/>
          <w:iCs/>
          <w:color w:val="auto"/>
          <w:sz w:val="22"/>
          <w:szCs w:val="22"/>
          <w:lang w:val="en-US"/>
        </w:rPr>
        <w:t xml:space="preserve"> from a UAE private collection</w:t>
      </w:r>
      <w:r w:rsidR="004D6405" w:rsidRPr="000E6ED2">
        <w:rPr>
          <w:rFonts w:ascii="Calibri" w:hAnsi="Calibri" w:cs="Calibri"/>
          <w:bCs/>
          <w:iCs/>
          <w:color w:val="auto"/>
          <w:sz w:val="22"/>
          <w:szCs w:val="22"/>
          <w:lang w:val="en-US"/>
        </w:rPr>
        <w:t xml:space="preserve">, </w:t>
      </w:r>
      <w:r w:rsidR="004D6405" w:rsidRPr="000E6ED2">
        <w:rPr>
          <w:rFonts w:ascii="Calibri" w:hAnsi="Calibri" w:cs="Calibri"/>
          <w:b/>
          <w:bCs/>
          <w:i/>
          <w:color w:val="auto"/>
          <w:sz w:val="22"/>
          <w:szCs w:val="22"/>
        </w:rPr>
        <w:t>Charing Cross</w:t>
      </w:r>
      <w:r w:rsidR="004D6405" w:rsidRPr="000E6ED2">
        <w:rPr>
          <w:rFonts w:ascii="Calibri" w:hAnsi="Calibri" w:cs="Calibri"/>
          <w:bCs/>
          <w:i/>
          <w:color w:val="auto"/>
          <w:sz w:val="22"/>
          <w:szCs w:val="22"/>
        </w:rPr>
        <w:t xml:space="preserve"> </w:t>
      </w:r>
      <w:r w:rsidR="004D6405" w:rsidRPr="000E6ED2">
        <w:rPr>
          <w:rFonts w:ascii="Calibri" w:hAnsi="Calibri" w:cs="Calibri"/>
          <w:b/>
          <w:bCs/>
          <w:i/>
          <w:color w:val="auto"/>
          <w:sz w:val="22"/>
          <w:szCs w:val="22"/>
        </w:rPr>
        <w:t>Bridge</w:t>
      </w:r>
      <w:r w:rsidR="004D6405" w:rsidRPr="000E6ED2">
        <w:rPr>
          <w:rFonts w:ascii="Calibri" w:hAnsi="Calibri" w:cs="Calibri"/>
          <w:bCs/>
          <w:iCs/>
          <w:color w:val="auto"/>
          <w:sz w:val="22"/>
          <w:szCs w:val="22"/>
        </w:rPr>
        <w:t xml:space="preserve">, </w:t>
      </w:r>
      <w:r w:rsidR="000E6ED2" w:rsidRPr="000E6ED2">
        <w:rPr>
          <w:rFonts w:ascii="Calibri" w:hAnsi="Calibri" w:cs="Calibri"/>
          <w:bCs/>
          <w:iCs/>
          <w:color w:val="auto"/>
          <w:sz w:val="22"/>
          <w:szCs w:val="22"/>
        </w:rPr>
        <w:t xml:space="preserve">Louvre Abu Dhabi </w:t>
      </w:r>
      <w:r w:rsidR="00571CA2">
        <w:rPr>
          <w:rFonts w:ascii="Calibri" w:hAnsi="Calibri" w:cs="Calibri"/>
          <w:bCs/>
          <w:iCs/>
          <w:color w:val="auto"/>
          <w:sz w:val="22"/>
          <w:szCs w:val="22"/>
        </w:rPr>
        <w:t xml:space="preserve">now </w:t>
      </w:r>
      <w:r w:rsidR="000E6ED2" w:rsidRPr="000E6ED2">
        <w:rPr>
          <w:rFonts w:ascii="Calibri" w:hAnsi="Calibri" w:cs="Calibri"/>
          <w:bCs/>
          <w:iCs/>
          <w:color w:val="auto"/>
          <w:sz w:val="22"/>
          <w:szCs w:val="22"/>
        </w:rPr>
        <w:t xml:space="preserve">offers visitors three magnificent artworks by Claude Monet. All portray Monet’s scientific precision in capturing the effects of light on colour and visibility. In </w:t>
      </w:r>
      <w:r w:rsidR="000E6ED2" w:rsidRPr="00920D05">
        <w:rPr>
          <w:rFonts w:ascii="Calibri" w:hAnsi="Calibri" w:cs="Calibri"/>
          <w:b/>
          <w:i/>
          <w:color w:val="auto"/>
          <w:sz w:val="22"/>
          <w:szCs w:val="22"/>
        </w:rPr>
        <w:t>Charing Cross Bridge</w:t>
      </w:r>
      <w:r w:rsidR="00920D05">
        <w:rPr>
          <w:rFonts w:ascii="Calibri" w:hAnsi="Calibri" w:cs="Calibri"/>
          <w:bCs/>
          <w:iCs/>
          <w:color w:val="auto"/>
          <w:sz w:val="22"/>
          <w:szCs w:val="22"/>
        </w:rPr>
        <w:t>,</w:t>
      </w:r>
      <w:r w:rsidR="000E6ED2" w:rsidRPr="000E6ED2">
        <w:rPr>
          <w:rFonts w:ascii="Calibri" w:hAnsi="Calibri" w:cs="Calibri"/>
          <w:bCs/>
          <w:iCs/>
          <w:color w:val="auto"/>
          <w:sz w:val="22"/>
          <w:szCs w:val="22"/>
        </w:rPr>
        <w:t xml:space="preserve"> Monet explores the atmospheric conditions created by the movement of light though the density of fog.</w:t>
      </w:r>
    </w:p>
    <w:p w14:paraId="6681F656" w14:textId="77777777" w:rsidR="0026183D" w:rsidRDefault="0026183D" w:rsidP="00A263A1">
      <w:pPr>
        <w:spacing w:line="240" w:lineRule="auto"/>
        <w:jc w:val="both"/>
        <w:rPr>
          <w:rFonts w:ascii="Calibri" w:hAnsi="Calibri" w:cs="Calibri"/>
          <w:color w:val="1F497D"/>
          <w:sz w:val="22"/>
          <w:szCs w:val="22"/>
          <w:shd w:val="clear" w:color="auto" w:fill="FFFFFF"/>
        </w:rPr>
      </w:pPr>
    </w:p>
    <w:p w14:paraId="13FAE8A9" w14:textId="0B8E2083" w:rsidR="0044212B" w:rsidRPr="00A263A1" w:rsidRDefault="00D444C5" w:rsidP="00A263A1">
      <w:pPr>
        <w:spacing w:line="240" w:lineRule="auto"/>
        <w:jc w:val="both"/>
        <w:rPr>
          <w:rFonts w:ascii="Calibri" w:hAnsi="Calibri" w:cs="Calibri"/>
          <w:bCs/>
          <w:iCs/>
          <w:color w:val="auto"/>
          <w:sz w:val="22"/>
          <w:szCs w:val="22"/>
          <w:lang w:val="en-US"/>
        </w:rPr>
      </w:pPr>
      <w:r w:rsidRPr="004554EF">
        <w:rPr>
          <w:rFonts w:ascii="Calibri" w:hAnsi="Calibri" w:cs="Calibri"/>
          <w:bCs/>
          <w:iCs/>
          <w:color w:val="auto"/>
          <w:sz w:val="22"/>
          <w:szCs w:val="22"/>
        </w:rPr>
        <w:t xml:space="preserve">Osman </w:t>
      </w:r>
      <w:proofErr w:type="spellStart"/>
      <w:r w:rsidRPr="004554EF">
        <w:rPr>
          <w:rFonts w:ascii="Calibri" w:hAnsi="Calibri" w:cs="Calibri"/>
          <w:bCs/>
          <w:iCs/>
          <w:color w:val="auto"/>
          <w:sz w:val="22"/>
          <w:szCs w:val="22"/>
        </w:rPr>
        <w:t>Hamdi</w:t>
      </w:r>
      <w:proofErr w:type="spellEnd"/>
      <w:r w:rsidRPr="004554EF">
        <w:rPr>
          <w:rFonts w:ascii="Calibri" w:hAnsi="Calibri" w:cs="Calibri"/>
          <w:bCs/>
          <w:iCs/>
          <w:color w:val="auto"/>
          <w:sz w:val="22"/>
          <w:szCs w:val="22"/>
        </w:rPr>
        <w:t xml:space="preserve"> </w:t>
      </w:r>
      <w:proofErr w:type="spellStart"/>
      <w:r w:rsidRPr="004554EF">
        <w:rPr>
          <w:rFonts w:ascii="Calibri" w:hAnsi="Calibri" w:cs="Calibri"/>
          <w:bCs/>
          <w:iCs/>
          <w:color w:val="auto"/>
          <w:sz w:val="22"/>
          <w:szCs w:val="22"/>
        </w:rPr>
        <w:t>Bey’s</w:t>
      </w:r>
      <w:proofErr w:type="spellEnd"/>
      <w:r w:rsidRPr="004554EF">
        <w:rPr>
          <w:rFonts w:ascii="Calibri" w:hAnsi="Calibri" w:cs="Calibri"/>
          <w:bCs/>
          <w:iCs/>
          <w:color w:val="auto"/>
          <w:sz w:val="22"/>
          <w:szCs w:val="22"/>
        </w:rPr>
        <w:t xml:space="preserve"> </w:t>
      </w:r>
      <w:r w:rsidRPr="004554EF">
        <w:rPr>
          <w:rFonts w:ascii="Calibri" w:hAnsi="Calibri" w:cs="Calibri"/>
          <w:b/>
          <w:i/>
          <w:color w:val="auto"/>
          <w:sz w:val="22"/>
          <w:szCs w:val="22"/>
        </w:rPr>
        <w:t xml:space="preserve">Old </w:t>
      </w:r>
      <w:r w:rsidR="00E05008" w:rsidRPr="004554EF">
        <w:rPr>
          <w:rFonts w:ascii="Calibri" w:hAnsi="Calibri" w:cs="Calibri"/>
          <w:b/>
          <w:i/>
          <w:color w:val="auto"/>
          <w:sz w:val="22"/>
          <w:szCs w:val="22"/>
        </w:rPr>
        <w:t>M</w:t>
      </w:r>
      <w:r w:rsidRPr="004554EF">
        <w:rPr>
          <w:rFonts w:ascii="Calibri" w:hAnsi="Calibri" w:cs="Calibri"/>
          <w:b/>
          <w:i/>
          <w:color w:val="auto"/>
          <w:sz w:val="22"/>
          <w:szCs w:val="22"/>
        </w:rPr>
        <w:t xml:space="preserve">an in front of </w:t>
      </w:r>
      <w:r w:rsidR="00E05008" w:rsidRPr="004554EF">
        <w:rPr>
          <w:rFonts w:ascii="Calibri" w:hAnsi="Calibri" w:cs="Calibri"/>
          <w:b/>
          <w:i/>
          <w:color w:val="auto"/>
          <w:sz w:val="22"/>
          <w:szCs w:val="22"/>
        </w:rPr>
        <w:t>C</w:t>
      </w:r>
      <w:r w:rsidRPr="004554EF">
        <w:rPr>
          <w:rFonts w:ascii="Calibri" w:hAnsi="Calibri" w:cs="Calibri"/>
          <w:b/>
          <w:i/>
          <w:color w:val="auto"/>
          <w:sz w:val="22"/>
          <w:szCs w:val="22"/>
        </w:rPr>
        <w:t xml:space="preserve">hildren's </w:t>
      </w:r>
      <w:r w:rsidR="00E05008" w:rsidRPr="004554EF">
        <w:rPr>
          <w:rFonts w:ascii="Calibri" w:hAnsi="Calibri" w:cs="Calibri"/>
          <w:b/>
          <w:i/>
          <w:color w:val="auto"/>
          <w:sz w:val="22"/>
          <w:szCs w:val="22"/>
        </w:rPr>
        <w:t>T</w:t>
      </w:r>
      <w:r w:rsidRPr="004554EF">
        <w:rPr>
          <w:rFonts w:ascii="Calibri" w:hAnsi="Calibri" w:cs="Calibri"/>
          <w:b/>
          <w:i/>
          <w:color w:val="auto"/>
          <w:sz w:val="22"/>
          <w:szCs w:val="22"/>
        </w:rPr>
        <w:t>omb</w:t>
      </w:r>
      <w:r w:rsidR="00E44910" w:rsidRPr="004554EF">
        <w:rPr>
          <w:rFonts w:ascii="Calibri" w:hAnsi="Calibri" w:cs="Calibri"/>
          <w:b/>
          <w:i/>
          <w:color w:val="auto"/>
          <w:sz w:val="22"/>
          <w:szCs w:val="22"/>
        </w:rPr>
        <w:t>s</w:t>
      </w:r>
      <w:r w:rsidR="00E44910" w:rsidRPr="004554EF">
        <w:rPr>
          <w:rFonts w:ascii="Calibri" w:hAnsi="Calibri" w:cs="Calibri"/>
          <w:bCs/>
          <w:i/>
          <w:color w:val="auto"/>
          <w:sz w:val="22"/>
          <w:szCs w:val="22"/>
        </w:rPr>
        <w:t xml:space="preserve"> </w:t>
      </w:r>
      <w:r w:rsidR="00E44910" w:rsidRPr="004554EF">
        <w:rPr>
          <w:rFonts w:ascii="Calibri" w:hAnsi="Calibri" w:cs="Calibri"/>
          <w:bCs/>
          <w:iCs/>
          <w:color w:val="auto"/>
          <w:sz w:val="22"/>
          <w:szCs w:val="22"/>
        </w:rPr>
        <w:t xml:space="preserve">is </w:t>
      </w:r>
      <w:r w:rsidR="005811D2" w:rsidRPr="004554EF">
        <w:rPr>
          <w:rFonts w:ascii="Calibri" w:hAnsi="Calibri" w:cs="Calibri"/>
          <w:bCs/>
          <w:iCs/>
          <w:color w:val="auto"/>
          <w:sz w:val="22"/>
          <w:szCs w:val="22"/>
        </w:rPr>
        <w:t>display</w:t>
      </w:r>
      <w:r w:rsidR="008E0D10" w:rsidRPr="004554EF">
        <w:rPr>
          <w:rFonts w:ascii="Calibri" w:hAnsi="Calibri" w:cs="Calibri"/>
          <w:bCs/>
          <w:iCs/>
          <w:color w:val="auto"/>
          <w:sz w:val="22"/>
          <w:szCs w:val="22"/>
        </w:rPr>
        <w:t xml:space="preserve">ed </w:t>
      </w:r>
      <w:r w:rsidR="00E44910" w:rsidRPr="004554EF">
        <w:rPr>
          <w:rFonts w:ascii="Calibri" w:hAnsi="Calibri" w:cs="Calibri"/>
          <w:bCs/>
          <w:iCs/>
          <w:color w:val="auto"/>
          <w:sz w:val="22"/>
          <w:szCs w:val="22"/>
        </w:rPr>
        <w:t xml:space="preserve">next to </w:t>
      </w:r>
      <w:r w:rsidR="004641C3" w:rsidRPr="004554EF">
        <w:rPr>
          <w:rFonts w:ascii="Calibri" w:hAnsi="Calibri" w:cs="Calibri"/>
          <w:bCs/>
          <w:iCs/>
          <w:color w:val="auto"/>
          <w:sz w:val="22"/>
          <w:szCs w:val="22"/>
        </w:rPr>
        <w:t>Louvre Abu Dhabi’s</w:t>
      </w:r>
      <w:r w:rsidR="00AA5984" w:rsidRPr="004554EF">
        <w:rPr>
          <w:rFonts w:ascii="Calibri" w:hAnsi="Calibri" w:cs="Calibri"/>
          <w:bCs/>
          <w:iCs/>
          <w:color w:val="auto"/>
          <w:sz w:val="22"/>
          <w:szCs w:val="22"/>
        </w:rPr>
        <w:t xml:space="preserve"> </w:t>
      </w:r>
      <w:r w:rsidR="006C7CA8">
        <w:rPr>
          <w:rFonts w:ascii="Calibri" w:hAnsi="Calibri" w:cs="Calibri"/>
          <w:bCs/>
          <w:iCs/>
          <w:color w:val="auto"/>
          <w:sz w:val="22"/>
          <w:szCs w:val="22"/>
        </w:rPr>
        <w:t>renowned</w:t>
      </w:r>
      <w:r w:rsidR="006C7CA8" w:rsidRPr="004554EF">
        <w:rPr>
          <w:rFonts w:ascii="Calibri" w:hAnsi="Calibri" w:cs="Calibri"/>
          <w:bCs/>
          <w:iCs/>
          <w:color w:val="auto"/>
          <w:sz w:val="22"/>
          <w:szCs w:val="22"/>
        </w:rPr>
        <w:t xml:space="preserve"> </w:t>
      </w:r>
      <w:r w:rsidR="004F4A93" w:rsidRPr="004554EF">
        <w:rPr>
          <w:rFonts w:ascii="Calibri" w:hAnsi="Calibri" w:cs="Calibri"/>
          <w:b/>
          <w:i/>
          <w:color w:val="auto"/>
          <w:sz w:val="22"/>
          <w:szCs w:val="22"/>
        </w:rPr>
        <w:t>Young Emir Studying</w:t>
      </w:r>
      <w:r w:rsidR="006C7CA8">
        <w:rPr>
          <w:rFonts w:ascii="Calibri" w:hAnsi="Calibri" w:cs="Calibri"/>
          <w:b/>
          <w:i/>
          <w:color w:val="auto"/>
          <w:sz w:val="22"/>
          <w:szCs w:val="22"/>
        </w:rPr>
        <w:t xml:space="preserve"> </w:t>
      </w:r>
      <w:r w:rsidR="006C7CA8" w:rsidRPr="00094247">
        <w:rPr>
          <w:rFonts w:ascii="Calibri" w:hAnsi="Calibri" w:cs="Calibri"/>
          <w:color w:val="auto"/>
          <w:sz w:val="22"/>
          <w:szCs w:val="22"/>
        </w:rPr>
        <w:t>by the same artist</w:t>
      </w:r>
      <w:r w:rsidR="004F4A93" w:rsidRPr="004554EF">
        <w:rPr>
          <w:rFonts w:ascii="Calibri" w:hAnsi="Calibri" w:cs="Calibri"/>
          <w:bCs/>
          <w:iCs/>
          <w:color w:val="auto"/>
          <w:sz w:val="22"/>
          <w:szCs w:val="22"/>
        </w:rPr>
        <w:t xml:space="preserve">. </w:t>
      </w:r>
      <w:r w:rsidR="00AA5984" w:rsidRPr="004554EF">
        <w:rPr>
          <w:rFonts w:ascii="Calibri" w:hAnsi="Calibri" w:cs="Calibri"/>
          <w:bCs/>
          <w:iCs/>
          <w:color w:val="auto"/>
          <w:sz w:val="22"/>
          <w:szCs w:val="22"/>
        </w:rPr>
        <w:t>Th</w:t>
      </w:r>
      <w:r w:rsidR="00081A0A" w:rsidRPr="004554EF">
        <w:rPr>
          <w:rFonts w:ascii="Calibri" w:hAnsi="Calibri" w:cs="Calibri"/>
          <w:bCs/>
          <w:iCs/>
          <w:color w:val="auto"/>
          <w:sz w:val="22"/>
          <w:szCs w:val="22"/>
        </w:rPr>
        <w:t>ough the</w:t>
      </w:r>
      <w:r w:rsidR="00C77554" w:rsidRPr="004554EF">
        <w:rPr>
          <w:rFonts w:ascii="Calibri" w:hAnsi="Calibri" w:cs="Calibri"/>
          <w:bCs/>
          <w:iCs/>
          <w:color w:val="auto"/>
          <w:sz w:val="22"/>
          <w:szCs w:val="22"/>
        </w:rPr>
        <w:t xml:space="preserve"> </w:t>
      </w:r>
      <w:r w:rsidR="006A3650" w:rsidRPr="004554EF">
        <w:rPr>
          <w:rFonts w:ascii="Calibri" w:hAnsi="Calibri" w:cs="Calibri"/>
          <w:bCs/>
          <w:iCs/>
          <w:color w:val="auto"/>
          <w:sz w:val="22"/>
          <w:szCs w:val="22"/>
        </w:rPr>
        <w:t xml:space="preserve">subjects could not be more different </w:t>
      </w:r>
      <w:r w:rsidR="00213B64" w:rsidRPr="004554EF">
        <w:rPr>
          <w:rFonts w:ascii="Calibri" w:hAnsi="Calibri" w:cs="Calibri"/>
          <w:bCs/>
          <w:iCs/>
          <w:color w:val="auto"/>
          <w:sz w:val="22"/>
          <w:szCs w:val="22"/>
        </w:rPr>
        <w:t>(</w:t>
      </w:r>
      <w:r w:rsidR="006A3650" w:rsidRPr="004554EF">
        <w:rPr>
          <w:rFonts w:ascii="Calibri" w:hAnsi="Calibri" w:cs="Calibri"/>
          <w:bCs/>
          <w:iCs/>
          <w:color w:val="auto"/>
          <w:sz w:val="22"/>
          <w:szCs w:val="22"/>
        </w:rPr>
        <w:t xml:space="preserve">one passive and languorous, the other </w:t>
      </w:r>
      <w:r w:rsidR="00D64694" w:rsidRPr="004554EF">
        <w:rPr>
          <w:rFonts w:ascii="Calibri" w:hAnsi="Calibri" w:cs="Calibri"/>
          <w:bCs/>
          <w:iCs/>
          <w:color w:val="auto"/>
          <w:sz w:val="22"/>
          <w:szCs w:val="22"/>
        </w:rPr>
        <w:t>full of emotion</w:t>
      </w:r>
      <w:r w:rsidR="00213B64" w:rsidRPr="004554EF">
        <w:rPr>
          <w:rFonts w:ascii="Calibri" w:hAnsi="Calibri" w:cs="Calibri"/>
          <w:bCs/>
          <w:iCs/>
          <w:color w:val="auto"/>
          <w:sz w:val="22"/>
          <w:szCs w:val="22"/>
        </w:rPr>
        <w:t>)</w:t>
      </w:r>
      <w:r w:rsidR="00081A0A" w:rsidRPr="004554EF">
        <w:rPr>
          <w:rFonts w:ascii="Calibri" w:hAnsi="Calibri" w:cs="Calibri"/>
          <w:bCs/>
          <w:iCs/>
          <w:color w:val="auto"/>
          <w:sz w:val="22"/>
          <w:szCs w:val="22"/>
        </w:rPr>
        <w:t>,</w:t>
      </w:r>
      <w:r w:rsidR="00213B64" w:rsidRPr="004554EF">
        <w:rPr>
          <w:rFonts w:ascii="Calibri" w:hAnsi="Calibri" w:cs="Calibri"/>
          <w:bCs/>
          <w:iCs/>
          <w:color w:val="auto"/>
          <w:sz w:val="22"/>
          <w:szCs w:val="22"/>
        </w:rPr>
        <w:t xml:space="preserve"> </w:t>
      </w:r>
      <w:r w:rsidR="00081A0A" w:rsidRPr="004554EF">
        <w:rPr>
          <w:rFonts w:ascii="Calibri" w:hAnsi="Calibri" w:cs="Calibri"/>
          <w:bCs/>
          <w:iCs/>
          <w:color w:val="auto"/>
          <w:sz w:val="22"/>
          <w:szCs w:val="22"/>
        </w:rPr>
        <w:t>both works have</w:t>
      </w:r>
      <w:r w:rsidR="00D64694" w:rsidRPr="004554EF">
        <w:rPr>
          <w:rFonts w:ascii="Calibri" w:hAnsi="Calibri" w:cs="Calibri"/>
          <w:bCs/>
          <w:iCs/>
          <w:color w:val="auto"/>
          <w:sz w:val="22"/>
          <w:szCs w:val="22"/>
        </w:rPr>
        <w:t xml:space="preserve"> a common</w:t>
      </w:r>
      <w:r w:rsidR="00213B64" w:rsidRPr="004554EF">
        <w:rPr>
          <w:rFonts w:ascii="Calibri" w:hAnsi="Calibri" w:cs="Calibri"/>
          <w:bCs/>
          <w:iCs/>
          <w:color w:val="auto"/>
          <w:sz w:val="22"/>
          <w:szCs w:val="22"/>
        </w:rPr>
        <w:t xml:space="preserve"> point—</w:t>
      </w:r>
      <w:r w:rsidR="00AA5291">
        <w:rPr>
          <w:rFonts w:ascii="Calibri" w:hAnsi="Calibri" w:cs="Calibri"/>
          <w:bCs/>
          <w:iCs/>
          <w:color w:val="auto"/>
          <w:sz w:val="22"/>
          <w:szCs w:val="22"/>
        </w:rPr>
        <w:t xml:space="preserve"> </w:t>
      </w:r>
      <w:r w:rsidR="00F473E5">
        <w:rPr>
          <w:rFonts w:ascii="Calibri" w:hAnsi="Calibri" w:cs="Calibri"/>
          <w:bCs/>
          <w:iCs/>
          <w:color w:val="auto"/>
          <w:sz w:val="22"/>
          <w:szCs w:val="22"/>
        </w:rPr>
        <w:t xml:space="preserve">created </w:t>
      </w:r>
      <w:r w:rsidR="00AA5291">
        <w:rPr>
          <w:rFonts w:ascii="Calibri" w:hAnsi="Calibri" w:cs="Calibri"/>
          <w:bCs/>
          <w:iCs/>
          <w:color w:val="auto"/>
          <w:sz w:val="22"/>
          <w:szCs w:val="22"/>
        </w:rPr>
        <w:t>by a Turkish artist trained in France</w:t>
      </w:r>
      <w:r w:rsidR="00BE020D">
        <w:rPr>
          <w:rFonts w:ascii="Calibri" w:hAnsi="Calibri" w:cs="Calibri"/>
          <w:bCs/>
          <w:iCs/>
          <w:color w:val="auto"/>
          <w:sz w:val="22"/>
          <w:szCs w:val="22"/>
        </w:rPr>
        <w:t>,</w:t>
      </w:r>
      <w:r w:rsidR="00F473E5">
        <w:rPr>
          <w:rFonts w:ascii="Calibri" w:hAnsi="Calibri" w:cs="Calibri"/>
          <w:bCs/>
          <w:iCs/>
          <w:color w:val="auto"/>
          <w:sz w:val="22"/>
          <w:szCs w:val="22"/>
        </w:rPr>
        <w:t xml:space="preserve"> who endeavoured to portray truth and precision through</w:t>
      </w:r>
      <w:r w:rsidR="00BE020D">
        <w:rPr>
          <w:rFonts w:ascii="Calibri" w:hAnsi="Calibri" w:cs="Calibri"/>
          <w:bCs/>
          <w:iCs/>
          <w:color w:val="auto"/>
          <w:sz w:val="22"/>
          <w:szCs w:val="22"/>
        </w:rPr>
        <w:t xml:space="preserve"> delicate d</w:t>
      </w:r>
      <w:r w:rsidR="00B97E29">
        <w:rPr>
          <w:rFonts w:ascii="Calibri" w:hAnsi="Calibri" w:cs="Calibri"/>
          <w:bCs/>
          <w:iCs/>
          <w:color w:val="auto"/>
          <w:sz w:val="22"/>
          <w:szCs w:val="22"/>
        </w:rPr>
        <w:t>etails.</w:t>
      </w:r>
    </w:p>
    <w:p w14:paraId="46F99A61" w14:textId="77777777" w:rsidR="007A583C" w:rsidRPr="004554EF" w:rsidRDefault="007A583C" w:rsidP="006E21B0">
      <w:pPr>
        <w:jc w:val="both"/>
        <w:rPr>
          <w:rFonts w:ascii="Calibri" w:hAnsi="Calibri" w:cs="Calibri"/>
          <w:bCs/>
          <w:iCs/>
          <w:sz w:val="22"/>
          <w:szCs w:val="22"/>
        </w:rPr>
      </w:pPr>
    </w:p>
    <w:p w14:paraId="3B4BD554" w14:textId="6000385F" w:rsidR="00D444C5" w:rsidRPr="004554EF" w:rsidRDefault="00D444C5" w:rsidP="006E21B0">
      <w:pPr>
        <w:spacing w:line="240" w:lineRule="auto"/>
        <w:jc w:val="both"/>
        <w:rPr>
          <w:rFonts w:ascii="Calibri" w:hAnsi="Calibri" w:cs="Calibri"/>
          <w:bCs/>
          <w:iCs/>
          <w:color w:val="auto"/>
          <w:sz w:val="22"/>
          <w:szCs w:val="22"/>
        </w:rPr>
      </w:pPr>
      <w:r w:rsidRPr="004554EF">
        <w:rPr>
          <w:rFonts w:ascii="Calibri" w:hAnsi="Calibri" w:cs="Calibri"/>
          <w:bCs/>
          <w:iCs/>
          <w:color w:val="auto"/>
          <w:sz w:val="22"/>
          <w:szCs w:val="22"/>
        </w:rPr>
        <w:lastRenderedPageBreak/>
        <w:t xml:space="preserve">Vincent Van Gogh’s </w:t>
      </w:r>
      <w:r w:rsidR="00D312CA" w:rsidRPr="004554EF">
        <w:rPr>
          <w:rFonts w:ascii="Calibri" w:hAnsi="Calibri" w:cs="Calibri"/>
          <w:b/>
          <w:i/>
          <w:color w:val="auto"/>
          <w:sz w:val="22"/>
          <w:szCs w:val="22"/>
        </w:rPr>
        <w:t>Caravans, Gypsy Camp near Arles</w:t>
      </w:r>
      <w:r w:rsidR="00D312CA" w:rsidRPr="004554EF" w:rsidDel="00D312CA">
        <w:rPr>
          <w:rFonts w:ascii="Calibri" w:hAnsi="Calibri" w:cs="Calibri"/>
          <w:b/>
          <w:i/>
          <w:color w:val="auto"/>
          <w:sz w:val="22"/>
          <w:szCs w:val="22"/>
        </w:rPr>
        <w:t xml:space="preserve"> </w:t>
      </w:r>
      <w:r w:rsidR="00F473E5">
        <w:rPr>
          <w:rFonts w:ascii="Calibri" w:hAnsi="Calibri" w:cs="Calibri"/>
          <w:bCs/>
          <w:iCs/>
          <w:color w:val="auto"/>
          <w:sz w:val="22"/>
          <w:szCs w:val="22"/>
        </w:rPr>
        <w:t>is now</w:t>
      </w:r>
      <w:r w:rsidRPr="004554EF">
        <w:rPr>
          <w:rFonts w:ascii="Calibri" w:hAnsi="Calibri" w:cs="Calibri"/>
          <w:bCs/>
          <w:iCs/>
          <w:color w:val="auto"/>
          <w:sz w:val="22"/>
          <w:szCs w:val="22"/>
        </w:rPr>
        <w:t xml:space="preserve"> </w:t>
      </w:r>
      <w:r w:rsidR="00F473E5" w:rsidRPr="004554EF">
        <w:rPr>
          <w:rFonts w:ascii="Calibri" w:hAnsi="Calibri" w:cs="Calibri"/>
          <w:bCs/>
          <w:iCs/>
          <w:color w:val="auto"/>
          <w:sz w:val="22"/>
          <w:szCs w:val="22"/>
        </w:rPr>
        <w:t>h</w:t>
      </w:r>
      <w:r w:rsidR="00F473E5">
        <w:rPr>
          <w:rFonts w:ascii="Calibri" w:hAnsi="Calibri" w:cs="Calibri"/>
          <w:bCs/>
          <w:iCs/>
          <w:color w:val="auto"/>
          <w:sz w:val="22"/>
          <w:szCs w:val="22"/>
        </w:rPr>
        <w:t>anging</w:t>
      </w:r>
      <w:r w:rsidR="00F473E5" w:rsidRPr="004554EF">
        <w:rPr>
          <w:rFonts w:ascii="Calibri" w:hAnsi="Calibri" w:cs="Calibri"/>
          <w:bCs/>
          <w:iCs/>
          <w:color w:val="auto"/>
          <w:sz w:val="22"/>
          <w:szCs w:val="22"/>
        </w:rPr>
        <w:t xml:space="preserve"> </w:t>
      </w:r>
      <w:r w:rsidRPr="004554EF">
        <w:rPr>
          <w:rFonts w:ascii="Calibri" w:hAnsi="Calibri" w:cs="Calibri"/>
          <w:bCs/>
          <w:iCs/>
          <w:color w:val="auto"/>
          <w:sz w:val="22"/>
          <w:szCs w:val="22"/>
        </w:rPr>
        <w:t xml:space="preserve">next to Louvre Abu Dhabi’s own </w:t>
      </w:r>
      <w:r w:rsidR="00403F98" w:rsidRPr="004554EF">
        <w:rPr>
          <w:rFonts w:ascii="Calibri" w:hAnsi="Calibri" w:cs="Calibri"/>
          <w:b/>
          <w:i/>
          <w:color w:val="auto"/>
          <w:sz w:val="22"/>
          <w:szCs w:val="22"/>
        </w:rPr>
        <w:t>The</w:t>
      </w:r>
      <w:r w:rsidR="00403F98" w:rsidRPr="004554EF">
        <w:rPr>
          <w:rFonts w:ascii="Calibri" w:hAnsi="Calibri" w:cs="Calibri"/>
          <w:bCs/>
          <w:i/>
          <w:color w:val="auto"/>
          <w:sz w:val="22"/>
          <w:szCs w:val="22"/>
        </w:rPr>
        <w:t xml:space="preserve"> </w:t>
      </w:r>
      <w:r w:rsidR="00D312CA" w:rsidRPr="004554EF">
        <w:rPr>
          <w:rFonts w:ascii="Calibri" w:hAnsi="Calibri" w:cs="Calibri"/>
          <w:b/>
          <w:i/>
          <w:color w:val="auto"/>
          <w:sz w:val="22"/>
          <w:szCs w:val="22"/>
        </w:rPr>
        <w:t>Bohemian</w:t>
      </w:r>
      <w:r w:rsidRPr="004554EF">
        <w:rPr>
          <w:rFonts w:ascii="Calibri" w:hAnsi="Calibri" w:cs="Calibri"/>
          <w:bCs/>
          <w:iCs/>
          <w:color w:val="auto"/>
          <w:sz w:val="22"/>
          <w:szCs w:val="22"/>
        </w:rPr>
        <w:t xml:space="preserve"> by </w:t>
      </w:r>
      <w:proofErr w:type="spellStart"/>
      <w:r w:rsidRPr="004554EF">
        <w:rPr>
          <w:rFonts w:ascii="Calibri" w:hAnsi="Calibri" w:cs="Calibri"/>
          <w:bCs/>
          <w:iCs/>
          <w:color w:val="auto"/>
          <w:sz w:val="22"/>
          <w:szCs w:val="22"/>
        </w:rPr>
        <w:t>Édouard</w:t>
      </w:r>
      <w:proofErr w:type="spellEnd"/>
      <w:r w:rsidRPr="004554EF">
        <w:rPr>
          <w:rFonts w:ascii="Calibri" w:hAnsi="Calibri" w:cs="Calibri"/>
          <w:bCs/>
          <w:iCs/>
          <w:color w:val="auto"/>
          <w:sz w:val="22"/>
          <w:szCs w:val="22"/>
        </w:rPr>
        <w:t xml:space="preserve"> </w:t>
      </w:r>
      <w:proofErr w:type="spellStart"/>
      <w:r w:rsidRPr="004554EF">
        <w:rPr>
          <w:rFonts w:ascii="Calibri" w:hAnsi="Calibri" w:cs="Calibri"/>
          <w:bCs/>
          <w:iCs/>
          <w:color w:val="auto"/>
          <w:sz w:val="22"/>
          <w:szCs w:val="22"/>
        </w:rPr>
        <w:t>Manet</w:t>
      </w:r>
      <w:proofErr w:type="spellEnd"/>
      <w:r w:rsidR="00432650" w:rsidRPr="004554EF">
        <w:rPr>
          <w:rFonts w:ascii="Calibri" w:hAnsi="Calibri" w:cs="Calibri"/>
          <w:bCs/>
          <w:iCs/>
          <w:color w:val="auto"/>
          <w:sz w:val="22"/>
          <w:szCs w:val="22"/>
        </w:rPr>
        <w:t>. Van Gogh</w:t>
      </w:r>
      <w:r w:rsidR="009026CD" w:rsidRPr="004554EF">
        <w:rPr>
          <w:rFonts w:ascii="Calibri" w:hAnsi="Calibri" w:cs="Calibri"/>
          <w:bCs/>
          <w:iCs/>
          <w:color w:val="auto"/>
          <w:sz w:val="22"/>
          <w:szCs w:val="22"/>
        </w:rPr>
        <w:t xml:space="preserve"> was</w:t>
      </w:r>
      <w:r w:rsidR="00BE020D">
        <w:rPr>
          <w:rFonts w:ascii="Calibri" w:hAnsi="Calibri" w:cs="Calibri"/>
          <w:bCs/>
          <w:iCs/>
          <w:color w:val="auto"/>
          <w:sz w:val="22"/>
          <w:szCs w:val="22"/>
        </w:rPr>
        <w:t xml:space="preserve"> struck </w:t>
      </w:r>
      <w:r w:rsidR="009026CD" w:rsidRPr="004554EF">
        <w:rPr>
          <w:rFonts w:ascii="Calibri" w:hAnsi="Calibri" w:cs="Calibri"/>
          <w:bCs/>
          <w:iCs/>
          <w:color w:val="auto"/>
          <w:sz w:val="22"/>
          <w:szCs w:val="22"/>
        </w:rPr>
        <w:t>by the light</w:t>
      </w:r>
      <w:r w:rsidR="00854A80" w:rsidRPr="004554EF">
        <w:rPr>
          <w:rFonts w:ascii="Calibri" w:hAnsi="Calibri" w:cs="Calibri"/>
          <w:bCs/>
          <w:iCs/>
          <w:color w:val="auto"/>
          <w:sz w:val="22"/>
          <w:szCs w:val="22"/>
        </w:rPr>
        <w:t xml:space="preserve"> and </w:t>
      </w:r>
      <w:r w:rsidR="009026CD" w:rsidRPr="004554EF">
        <w:rPr>
          <w:rFonts w:ascii="Calibri" w:hAnsi="Calibri" w:cs="Calibri"/>
          <w:bCs/>
          <w:iCs/>
          <w:color w:val="auto"/>
          <w:sz w:val="22"/>
          <w:szCs w:val="22"/>
        </w:rPr>
        <w:t xml:space="preserve">the harsh landscape </w:t>
      </w:r>
      <w:r w:rsidR="00936233" w:rsidRPr="004554EF">
        <w:rPr>
          <w:rFonts w:ascii="Calibri" w:hAnsi="Calibri" w:cs="Calibri"/>
          <w:bCs/>
          <w:iCs/>
          <w:color w:val="auto"/>
          <w:sz w:val="22"/>
          <w:szCs w:val="22"/>
        </w:rPr>
        <w:t>during his</w:t>
      </w:r>
      <w:r w:rsidR="00432650" w:rsidRPr="004554EF">
        <w:rPr>
          <w:rFonts w:ascii="Calibri" w:hAnsi="Calibri" w:cs="Calibri"/>
          <w:bCs/>
          <w:iCs/>
          <w:color w:val="auto"/>
          <w:sz w:val="22"/>
          <w:szCs w:val="22"/>
        </w:rPr>
        <w:t xml:space="preserve"> </w:t>
      </w:r>
      <w:r w:rsidR="009853A8" w:rsidRPr="004554EF">
        <w:rPr>
          <w:rFonts w:ascii="Calibri" w:hAnsi="Calibri" w:cs="Calibri"/>
          <w:bCs/>
          <w:iCs/>
          <w:color w:val="auto"/>
          <w:sz w:val="22"/>
          <w:szCs w:val="22"/>
        </w:rPr>
        <w:t>travels through the Camargue in the south of France</w:t>
      </w:r>
      <w:r w:rsidR="00936233" w:rsidRPr="004554EF">
        <w:rPr>
          <w:rFonts w:ascii="Calibri" w:hAnsi="Calibri" w:cs="Calibri"/>
          <w:bCs/>
          <w:iCs/>
          <w:color w:val="auto"/>
          <w:sz w:val="22"/>
          <w:szCs w:val="22"/>
        </w:rPr>
        <w:t>, where many Roman</w:t>
      </w:r>
      <w:r w:rsidR="00BE020D">
        <w:rPr>
          <w:rFonts w:ascii="Calibri" w:hAnsi="Calibri" w:cs="Calibri"/>
          <w:bCs/>
          <w:iCs/>
          <w:color w:val="auto"/>
          <w:sz w:val="22"/>
          <w:szCs w:val="22"/>
        </w:rPr>
        <w:t>i</w:t>
      </w:r>
      <w:r w:rsidR="00936233" w:rsidRPr="004554EF">
        <w:rPr>
          <w:rFonts w:ascii="Calibri" w:hAnsi="Calibri" w:cs="Calibri"/>
          <w:bCs/>
          <w:iCs/>
          <w:color w:val="auto"/>
          <w:sz w:val="22"/>
          <w:szCs w:val="22"/>
        </w:rPr>
        <w:t xml:space="preserve"> pilgrims </w:t>
      </w:r>
      <w:r w:rsidR="004F583B" w:rsidRPr="004554EF">
        <w:rPr>
          <w:rFonts w:ascii="Calibri" w:hAnsi="Calibri" w:cs="Calibri"/>
          <w:bCs/>
          <w:iCs/>
          <w:color w:val="auto"/>
          <w:sz w:val="22"/>
          <w:szCs w:val="22"/>
        </w:rPr>
        <w:t>also passed through</w:t>
      </w:r>
      <w:r w:rsidR="007A583C" w:rsidRPr="004554EF">
        <w:rPr>
          <w:rFonts w:ascii="Calibri" w:hAnsi="Calibri" w:cs="Calibri"/>
          <w:bCs/>
          <w:iCs/>
          <w:color w:val="auto"/>
          <w:sz w:val="22"/>
          <w:szCs w:val="22"/>
        </w:rPr>
        <w:t xml:space="preserve"> at that time</w:t>
      </w:r>
      <w:r w:rsidR="004F583B" w:rsidRPr="004554EF">
        <w:rPr>
          <w:rFonts w:ascii="Calibri" w:hAnsi="Calibri" w:cs="Calibri"/>
          <w:bCs/>
          <w:iCs/>
          <w:color w:val="auto"/>
          <w:sz w:val="22"/>
          <w:szCs w:val="22"/>
        </w:rPr>
        <w:t xml:space="preserve">. </w:t>
      </w:r>
      <w:r w:rsidR="00854A80" w:rsidRPr="004554EF">
        <w:rPr>
          <w:rFonts w:ascii="Calibri" w:hAnsi="Calibri" w:cs="Calibri"/>
          <w:bCs/>
          <w:iCs/>
          <w:color w:val="auto"/>
          <w:sz w:val="22"/>
          <w:szCs w:val="22"/>
        </w:rPr>
        <w:t xml:space="preserve">The </w:t>
      </w:r>
      <w:r w:rsidR="00E4252D" w:rsidRPr="004554EF">
        <w:rPr>
          <w:rFonts w:ascii="Calibri" w:hAnsi="Calibri" w:cs="Calibri"/>
          <w:bCs/>
          <w:iCs/>
          <w:color w:val="auto"/>
          <w:sz w:val="22"/>
          <w:szCs w:val="22"/>
        </w:rPr>
        <w:t>adventure</w:t>
      </w:r>
      <w:r w:rsidR="006C0BB9" w:rsidRPr="004554EF">
        <w:rPr>
          <w:rFonts w:ascii="Calibri" w:hAnsi="Calibri" w:cs="Calibri"/>
          <w:bCs/>
          <w:iCs/>
          <w:color w:val="auto"/>
          <w:sz w:val="22"/>
          <w:szCs w:val="22"/>
        </w:rPr>
        <w:t xml:space="preserve"> and excitement</w:t>
      </w:r>
      <w:r w:rsidR="00E4252D" w:rsidRPr="004554EF">
        <w:rPr>
          <w:rFonts w:ascii="Calibri" w:hAnsi="Calibri" w:cs="Calibri"/>
          <w:bCs/>
          <w:iCs/>
          <w:color w:val="auto"/>
          <w:sz w:val="22"/>
          <w:szCs w:val="22"/>
        </w:rPr>
        <w:t xml:space="preserve"> of leaving the studio, painting in nature</w:t>
      </w:r>
      <w:r w:rsidR="00892312">
        <w:rPr>
          <w:rFonts w:ascii="Calibri" w:hAnsi="Calibri" w:cs="Calibri"/>
          <w:bCs/>
          <w:iCs/>
          <w:color w:val="auto"/>
          <w:sz w:val="22"/>
          <w:szCs w:val="22"/>
        </w:rPr>
        <w:t>, expressing emotions through colour,</w:t>
      </w:r>
      <w:r w:rsidR="00094247">
        <w:rPr>
          <w:rFonts w:ascii="Calibri" w:hAnsi="Calibri" w:cs="Calibri"/>
          <w:bCs/>
          <w:iCs/>
          <w:color w:val="auto"/>
          <w:sz w:val="22"/>
          <w:szCs w:val="22"/>
        </w:rPr>
        <w:t xml:space="preserve"> </w:t>
      </w:r>
      <w:r w:rsidR="00E4252D" w:rsidRPr="004554EF">
        <w:rPr>
          <w:rFonts w:ascii="Calibri" w:hAnsi="Calibri" w:cs="Calibri"/>
          <w:bCs/>
          <w:iCs/>
          <w:color w:val="auto"/>
          <w:sz w:val="22"/>
          <w:szCs w:val="22"/>
        </w:rPr>
        <w:t xml:space="preserve">and the encounters </w:t>
      </w:r>
      <w:r w:rsidR="00CE6506" w:rsidRPr="004554EF">
        <w:rPr>
          <w:rFonts w:ascii="Calibri" w:hAnsi="Calibri" w:cs="Calibri"/>
          <w:bCs/>
          <w:iCs/>
          <w:color w:val="auto"/>
          <w:sz w:val="22"/>
          <w:szCs w:val="22"/>
        </w:rPr>
        <w:t xml:space="preserve">that resulted are </w:t>
      </w:r>
      <w:r w:rsidR="00A564E1" w:rsidRPr="004554EF">
        <w:rPr>
          <w:rFonts w:ascii="Calibri" w:hAnsi="Calibri" w:cs="Calibri"/>
          <w:bCs/>
          <w:iCs/>
          <w:color w:val="auto"/>
          <w:sz w:val="22"/>
          <w:szCs w:val="22"/>
        </w:rPr>
        <w:t xml:space="preserve">felt in </w:t>
      </w:r>
      <w:r w:rsidR="006550B7" w:rsidRPr="004554EF">
        <w:rPr>
          <w:rFonts w:ascii="Calibri" w:hAnsi="Calibri" w:cs="Calibri"/>
          <w:bCs/>
          <w:iCs/>
          <w:color w:val="auto"/>
          <w:sz w:val="22"/>
          <w:szCs w:val="22"/>
        </w:rPr>
        <w:t>both</w:t>
      </w:r>
      <w:r w:rsidR="00A564E1" w:rsidRPr="004554EF">
        <w:rPr>
          <w:rFonts w:ascii="Calibri" w:hAnsi="Calibri" w:cs="Calibri"/>
          <w:bCs/>
          <w:iCs/>
          <w:color w:val="auto"/>
          <w:sz w:val="22"/>
          <w:szCs w:val="22"/>
        </w:rPr>
        <w:t xml:space="preserve"> works</w:t>
      </w:r>
      <w:r w:rsidR="00892312">
        <w:rPr>
          <w:rFonts w:ascii="Calibri" w:hAnsi="Calibri" w:cs="Calibri"/>
          <w:bCs/>
          <w:iCs/>
          <w:color w:val="auto"/>
          <w:sz w:val="22"/>
          <w:szCs w:val="22"/>
        </w:rPr>
        <w:t>.</w:t>
      </w:r>
    </w:p>
    <w:p w14:paraId="64E9CA32" w14:textId="77FED9FF" w:rsidR="004936E7" w:rsidRPr="004554EF" w:rsidRDefault="004936E7" w:rsidP="006E21B0">
      <w:pPr>
        <w:spacing w:line="240" w:lineRule="auto"/>
        <w:jc w:val="both"/>
        <w:rPr>
          <w:rFonts w:ascii="Calibri" w:hAnsi="Calibri" w:cs="Calibri"/>
          <w:bCs/>
          <w:iCs/>
          <w:color w:val="auto"/>
          <w:sz w:val="22"/>
          <w:szCs w:val="22"/>
        </w:rPr>
      </w:pPr>
    </w:p>
    <w:p w14:paraId="522E21AA" w14:textId="5C6B1E8A" w:rsidR="00114AAB" w:rsidRPr="004554EF" w:rsidRDefault="004936E7" w:rsidP="006E21B0">
      <w:pPr>
        <w:spacing w:line="240" w:lineRule="auto"/>
        <w:jc w:val="both"/>
        <w:rPr>
          <w:rFonts w:ascii="Calibri" w:hAnsi="Calibri" w:cs="Calibri"/>
          <w:bCs/>
          <w:iCs/>
          <w:color w:val="auto"/>
          <w:sz w:val="22"/>
          <w:szCs w:val="22"/>
        </w:rPr>
      </w:pPr>
      <w:r w:rsidRPr="004554EF">
        <w:rPr>
          <w:rFonts w:ascii="Calibri" w:hAnsi="Calibri" w:cs="Calibri"/>
          <w:bCs/>
          <w:iCs/>
          <w:color w:val="auto"/>
          <w:sz w:val="22"/>
          <w:szCs w:val="22"/>
        </w:rPr>
        <w:t>In parallel, th</w:t>
      </w:r>
      <w:r w:rsidR="00687417" w:rsidRPr="004554EF">
        <w:rPr>
          <w:rFonts w:ascii="Calibri" w:hAnsi="Calibri" w:cs="Calibri"/>
          <w:bCs/>
          <w:iCs/>
          <w:color w:val="auto"/>
          <w:sz w:val="22"/>
          <w:szCs w:val="22"/>
        </w:rPr>
        <w:t>is year’s selection of works on loan also</w:t>
      </w:r>
      <w:r w:rsidRPr="004554EF">
        <w:rPr>
          <w:rFonts w:ascii="Calibri" w:hAnsi="Calibri" w:cs="Calibri"/>
          <w:bCs/>
          <w:iCs/>
          <w:color w:val="auto"/>
          <w:sz w:val="22"/>
          <w:szCs w:val="22"/>
        </w:rPr>
        <w:t xml:space="preserve"> include</w:t>
      </w:r>
      <w:r w:rsidR="00F243E5" w:rsidRPr="004554EF">
        <w:rPr>
          <w:rFonts w:ascii="Calibri" w:hAnsi="Calibri" w:cs="Calibri"/>
          <w:bCs/>
          <w:iCs/>
          <w:color w:val="auto"/>
          <w:sz w:val="22"/>
          <w:szCs w:val="22"/>
        </w:rPr>
        <w:t>s</w:t>
      </w:r>
      <w:r w:rsidRPr="004554EF">
        <w:rPr>
          <w:rFonts w:ascii="Calibri" w:hAnsi="Calibri" w:cs="Calibri"/>
          <w:bCs/>
          <w:iCs/>
          <w:color w:val="auto"/>
          <w:sz w:val="22"/>
          <w:szCs w:val="22"/>
        </w:rPr>
        <w:t xml:space="preserve"> a number of</w:t>
      </w:r>
      <w:r w:rsidR="006C202E" w:rsidRPr="004554EF">
        <w:rPr>
          <w:rFonts w:ascii="Calibri" w:hAnsi="Calibri" w:cs="Calibri"/>
          <w:bCs/>
          <w:iCs/>
          <w:color w:val="auto"/>
          <w:sz w:val="22"/>
          <w:szCs w:val="22"/>
        </w:rPr>
        <w:t xml:space="preserve"> maps along with</w:t>
      </w:r>
      <w:r w:rsidR="00C70F42" w:rsidRPr="004554EF">
        <w:rPr>
          <w:rFonts w:ascii="Calibri" w:hAnsi="Calibri" w:cs="Calibri"/>
          <w:bCs/>
          <w:iCs/>
          <w:color w:val="auto"/>
          <w:sz w:val="22"/>
          <w:szCs w:val="22"/>
        </w:rPr>
        <w:t xml:space="preserve"> sacred</w:t>
      </w:r>
      <w:r w:rsidR="006C202E" w:rsidRPr="004554EF">
        <w:rPr>
          <w:rFonts w:ascii="Calibri" w:hAnsi="Calibri" w:cs="Calibri"/>
          <w:bCs/>
          <w:iCs/>
          <w:color w:val="auto"/>
          <w:sz w:val="22"/>
          <w:szCs w:val="22"/>
        </w:rPr>
        <w:t xml:space="preserve"> and scientific</w:t>
      </w:r>
      <w:r w:rsidR="00C70F42" w:rsidRPr="004554EF">
        <w:rPr>
          <w:rFonts w:ascii="Calibri" w:hAnsi="Calibri" w:cs="Calibri"/>
          <w:bCs/>
          <w:iCs/>
          <w:color w:val="auto"/>
          <w:sz w:val="22"/>
          <w:szCs w:val="22"/>
        </w:rPr>
        <w:t xml:space="preserve"> texts </w:t>
      </w:r>
      <w:r w:rsidR="00FF5E28" w:rsidRPr="004554EF">
        <w:rPr>
          <w:rFonts w:ascii="Calibri" w:hAnsi="Calibri" w:cs="Calibri"/>
          <w:bCs/>
          <w:iCs/>
          <w:color w:val="auto"/>
          <w:sz w:val="22"/>
          <w:szCs w:val="22"/>
        </w:rPr>
        <w:t>from</w:t>
      </w:r>
      <w:r w:rsidR="009C2B6C" w:rsidRPr="004554EF">
        <w:rPr>
          <w:rFonts w:ascii="Calibri" w:hAnsi="Calibri" w:cs="Calibri"/>
          <w:bCs/>
          <w:iCs/>
          <w:color w:val="auto"/>
          <w:sz w:val="22"/>
          <w:szCs w:val="22"/>
        </w:rPr>
        <w:t xml:space="preserve"> </w:t>
      </w:r>
      <w:r w:rsidR="004525E5" w:rsidRPr="004554EF">
        <w:rPr>
          <w:rFonts w:ascii="Calibri" w:hAnsi="Calibri" w:cs="Calibri"/>
          <w:bCs/>
          <w:iCs/>
          <w:color w:val="auto"/>
          <w:sz w:val="22"/>
          <w:szCs w:val="22"/>
        </w:rPr>
        <w:t xml:space="preserve">the </w:t>
      </w:r>
      <w:proofErr w:type="spellStart"/>
      <w:r w:rsidR="004525E5" w:rsidRPr="004554EF">
        <w:rPr>
          <w:rFonts w:ascii="Calibri" w:hAnsi="Calibri" w:cs="Calibri"/>
          <w:b/>
          <w:iCs/>
          <w:color w:val="auto"/>
          <w:sz w:val="22"/>
          <w:szCs w:val="22"/>
        </w:rPr>
        <w:t>Bibliothèque</w:t>
      </w:r>
      <w:proofErr w:type="spellEnd"/>
      <w:r w:rsidR="004525E5" w:rsidRPr="004554EF">
        <w:rPr>
          <w:rFonts w:ascii="Calibri" w:hAnsi="Calibri" w:cs="Calibri"/>
          <w:b/>
          <w:iCs/>
          <w:color w:val="auto"/>
          <w:sz w:val="22"/>
          <w:szCs w:val="22"/>
        </w:rPr>
        <w:t xml:space="preserve"> </w:t>
      </w:r>
      <w:proofErr w:type="spellStart"/>
      <w:r w:rsidR="00C332D3">
        <w:rPr>
          <w:rFonts w:ascii="Calibri" w:hAnsi="Calibri" w:cs="Calibri"/>
          <w:b/>
          <w:iCs/>
          <w:color w:val="auto"/>
          <w:sz w:val="22"/>
          <w:szCs w:val="22"/>
        </w:rPr>
        <w:t>N</w:t>
      </w:r>
      <w:r w:rsidR="004525E5" w:rsidRPr="004554EF">
        <w:rPr>
          <w:rFonts w:ascii="Calibri" w:hAnsi="Calibri" w:cs="Calibri"/>
          <w:b/>
          <w:iCs/>
          <w:color w:val="auto"/>
          <w:sz w:val="22"/>
          <w:szCs w:val="22"/>
        </w:rPr>
        <w:t>ationale</w:t>
      </w:r>
      <w:proofErr w:type="spellEnd"/>
      <w:r w:rsidR="004525E5" w:rsidRPr="004554EF">
        <w:rPr>
          <w:rFonts w:ascii="Calibri" w:hAnsi="Calibri" w:cs="Calibri"/>
          <w:b/>
          <w:iCs/>
          <w:color w:val="auto"/>
          <w:sz w:val="22"/>
          <w:szCs w:val="22"/>
        </w:rPr>
        <w:t xml:space="preserve"> de France</w:t>
      </w:r>
      <w:r w:rsidR="004525E5" w:rsidRPr="004554EF">
        <w:rPr>
          <w:rFonts w:ascii="Calibri" w:hAnsi="Calibri" w:cs="Calibri"/>
          <w:bCs/>
          <w:iCs/>
          <w:color w:val="auto"/>
          <w:sz w:val="22"/>
          <w:szCs w:val="22"/>
        </w:rPr>
        <w:t>.</w:t>
      </w:r>
      <w:r w:rsidR="00B8497F" w:rsidRPr="004554EF">
        <w:rPr>
          <w:rFonts w:ascii="Calibri" w:hAnsi="Calibri" w:cs="Calibri"/>
          <w:bCs/>
          <w:iCs/>
          <w:color w:val="auto"/>
          <w:sz w:val="22"/>
          <w:szCs w:val="22"/>
        </w:rPr>
        <w:t xml:space="preserve"> D</w:t>
      </w:r>
      <w:r w:rsidR="00114AAB" w:rsidRPr="004554EF">
        <w:rPr>
          <w:rFonts w:ascii="Calibri" w:hAnsi="Calibri" w:cs="Calibri"/>
          <w:bCs/>
          <w:iCs/>
          <w:color w:val="auto"/>
          <w:sz w:val="22"/>
          <w:szCs w:val="22"/>
        </w:rPr>
        <w:t xml:space="preserve">isplayed in Louvre Abu Dhabi’s Universal Religions </w:t>
      </w:r>
      <w:r w:rsidR="00234E45" w:rsidRPr="004554EF">
        <w:rPr>
          <w:rFonts w:ascii="Calibri" w:hAnsi="Calibri" w:cs="Calibri"/>
          <w:bCs/>
          <w:iCs/>
          <w:color w:val="auto"/>
          <w:sz w:val="22"/>
          <w:szCs w:val="22"/>
        </w:rPr>
        <w:t>gallery</w:t>
      </w:r>
      <w:r w:rsidR="00114AAB" w:rsidRPr="004554EF">
        <w:rPr>
          <w:rFonts w:ascii="Calibri" w:hAnsi="Calibri" w:cs="Calibri"/>
          <w:bCs/>
          <w:iCs/>
          <w:color w:val="auto"/>
          <w:sz w:val="22"/>
          <w:szCs w:val="22"/>
        </w:rPr>
        <w:t xml:space="preserve">, the sacred texts </w:t>
      </w:r>
      <w:r w:rsidR="004B2571" w:rsidRPr="004554EF">
        <w:rPr>
          <w:rFonts w:ascii="Calibri" w:hAnsi="Calibri" w:cs="Calibri"/>
          <w:bCs/>
          <w:iCs/>
          <w:color w:val="auto"/>
          <w:sz w:val="22"/>
          <w:szCs w:val="22"/>
        </w:rPr>
        <w:t>are foundational to the</w:t>
      </w:r>
      <w:r w:rsidR="00114AAB" w:rsidRPr="004554EF">
        <w:rPr>
          <w:rFonts w:ascii="Calibri" w:hAnsi="Calibri" w:cs="Calibri"/>
          <w:bCs/>
          <w:iCs/>
          <w:color w:val="auto"/>
          <w:sz w:val="22"/>
          <w:szCs w:val="22"/>
        </w:rPr>
        <w:t xml:space="preserve"> three </w:t>
      </w:r>
      <w:r w:rsidR="00973DC3" w:rsidRPr="004554EF">
        <w:rPr>
          <w:rFonts w:ascii="Calibri" w:hAnsi="Calibri" w:cs="Calibri"/>
          <w:bCs/>
          <w:iCs/>
          <w:color w:val="auto"/>
          <w:sz w:val="22"/>
          <w:szCs w:val="22"/>
        </w:rPr>
        <w:t xml:space="preserve">Abrahamic religions </w:t>
      </w:r>
      <w:r w:rsidR="00114AAB" w:rsidRPr="004554EF">
        <w:rPr>
          <w:rFonts w:ascii="Calibri" w:hAnsi="Calibri" w:cs="Calibri"/>
          <w:bCs/>
          <w:iCs/>
          <w:color w:val="auto"/>
          <w:sz w:val="22"/>
          <w:szCs w:val="22"/>
        </w:rPr>
        <w:t>– Judaism, Christianity and Islam</w:t>
      </w:r>
      <w:r w:rsidR="004B2571" w:rsidRPr="004554EF">
        <w:rPr>
          <w:rFonts w:ascii="Calibri" w:hAnsi="Calibri" w:cs="Calibri"/>
          <w:bCs/>
          <w:iCs/>
          <w:color w:val="auto"/>
          <w:sz w:val="22"/>
          <w:szCs w:val="22"/>
        </w:rPr>
        <w:t xml:space="preserve">. </w:t>
      </w:r>
      <w:r w:rsidR="00114AAB" w:rsidRPr="004554EF">
        <w:rPr>
          <w:rFonts w:ascii="Calibri" w:hAnsi="Calibri" w:cs="Calibri"/>
          <w:bCs/>
          <w:iCs/>
          <w:color w:val="auto"/>
          <w:sz w:val="22"/>
          <w:szCs w:val="22"/>
        </w:rPr>
        <w:t xml:space="preserve">In this rotation, they </w:t>
      </w:r>
      <w:r w:rsidR="00B42720" w:rsidRPr="004554EF">
        <w:rPr>
          <w:rFonts w:ascii="Calibri" w:hAnsi="Calibri" w:cs="Calibri"/>
          <w:bCs/>
          <w:iCs/>
          <w:color w:val="auto"/>
          <w:sz w:val="22"/>
          <w:szCs w:val="22"/>
        </w:rPr>
        <w:t>are</w:t>
      </w:r>
      <w:r w:rsidR="00114AAB" w:rsidRPr="004554EF">
        <w:rPr>
          <w:rFonts w:ascii="Calibri" w:hAnsi="Calibri" w:cs="Calibri"/>
          <w:bCs/>
          <w:iCs/>
          <w:color w:val="auto"/>
          <w:sz w:val="22"/>
          <w:szCs w:val="22"/>
        </w:rPr>
        <w:t xml:space="preserve"> displayed alongside a Hindu horoscope</w:t>
      </w:r>
      <w:r w:rsidR="003527B1">
        <w:rPr>
          <w:rFonts w:ascii="Calibri" w:hAnsi="Calibri" w:cs="Calibri"/>
          <w:bCs/>
          <w:iCs/>
          <w:color w:val="auto"/>
          <w:sz w:val="22"/>
          <w:szCs w:val="22"/>
        </w:rPr>
        <w:t>. The</w:t>
      </w:r>
      <w:r w:rsidR="00E21BFF">
        <w:rPr>
          <w:rFonts w:ascii="Calibri" w:hAnsi="Calibri" w:cs="Calibri"/>
          <w:bCs/>
          <w:iCs/>
          <w:color w:val="auto"/>
          <w:sz w:val="22"/>
          <w:szCs w:val="22"/>
        </w:rPr>
        <w:t xml:space="preserve"> sacred texts are</w:t>
      </w:r>
      <w:r w:rsidR="003527B1">
        <w:rPr>
          <w:rFonts w:ascii="Calibri" w:hAnsi="Calibri" w:cs="Calibri"/>
          <w:bCs/>
          <w:iCs/>
          <w:color w:val="auto"/>
          <w:sz w:val="22"/>
          <w:szCs w:val="22"/>
        </w:rPr>
        <w:t>:</w:t>
      </w:r>
    </w:p>
    <w:p w14:paraId="7DF9166A" w14:textId="7793BC29" w:rsidR="00114AAB" w:rsidRPr="004554EF" w:rsidRDefault="00114AAB" w:rsidP="006E21B0">
      <w:pPr>
        <w:pStyle w:val="ListParagraph"/>
        <w:numPr>
          <w:ilvl w:val="0"/>
          <w:numId w:val="50"/>
        </w:numPr>
        <w:jc w:val="both"/>
        <w:rPr>
          <w:rFonts w:ascii="Calibri" w:hAnsi="Calibri" w:cs="Calibri"/>
          <w:bCs/>
          <w:iCs/>
          <w:sz w:val="22"/>
          <w:szCs w:val="22"/>
          <w:lang w:val="en-GB"/>
        </w:rPr>
      </w:pPr>
      <w:r w:rsidRPr="004554EF">
        <w:rPr>
          <w:rFonts w:ascii="Calibri" w:hAnsi="Calibri" w:cs="Calibri"/>
          <w:b/>
          <w:i/>
          <w:sz w:val="22"/>
          <w:szCs w:val="22"/>
          <w:lang w:val="en-GB"/>
        </w:rPr>
        <w:t xml:space="preserve">Quran </w:t>
      </w:r>
      <w:r w:rsidR="002E0B8F">
        <w:rPr>
          <w:rFonts w:ascii="Calibri" w:hAnsi="Calibri" w:cs="Calibri"/>
          <w:bCs/>
          <w:iCs/>
          <w:sz w:val="22"/>
          <w:szCs w:val="22"/>
          <w:lang w:val="en-GB"/>
        </w:rPr>
        <w:t>(</w:t>
      </w:r>
      <w:r w:rsidRPr="004554EF">
        <w:rPr>
          <w:rFonts w:ascii="Calibri" w:hAnsi="Calibri" w:cs="Calibri"/>
          <w:bCs/>
          <w:iCs/>
          <w:sz w:val="22"/>
          <w:szCs w:val="22"/>
          <w:lang w:val="en-GB"/>
        </w:rPr>
        <w:t>Egypt</w:t>
      </w:r>
      <w:r w:rsidR="002E0B8F">
        <w:rPr>
          <w:rFonts w:ascii="Calibri" w:hAnsi="Calibri" w:cs="Calibri"/>
          <w:bCs/>
          <w:iCs/>
          <w:sz w:val="22"/>
          <w:szCs w:val="22"/>
          <w:lang w:val="en-GB"/>
        </w:rPr>
        <w:t xml:space="preserve">, </w:t>
      </w:r>
      <w:r w:rsidRPr="004554EF">
        <w:rPr>
          <w:rFonts w:ascii="Calibri" w:hAnsi="Calibri" w:cs="Calibri"/>
          <w:bCs/>
          <w:iCs/>
          <w:sz w:val="22"/>
          <w:szCs w:val="22"/>
          <w:lang w:val="en-GB"/>
        </w:rPr>
        <w:t>800-1400)</w:t>
      </w:r>
    </w:p>
    <w:p w14:paraId="3E8F3A91" w14:textId="006D67EC" w:rsidR="00FF5E28" w:rsidRPr="004554EF" w:rsidRDefault="00817F8F" w:rsidP="006E21B0">
      <w:pPr>
        <w:pStyle w:val="ListParagraph"/>
        <w:numPr>
          <w:ilvl w:val="0"/>
          <w:numId w:val="50"/>
        </w:numPr>
        <w:jc w:val="both"/>
        <w:rPr>
          <w:rFonts w:ascii="Calibri" w:hAnsi="Calibri" w:cs="Calibri"/>
          <w:bCs/>
          <w:iCs/>
          <w:sz w:val="22"/>
          <w:szCs w:val="22"/>
          <w:lang w:val="en-GB"/>
        </w:rPr>
      </w:pPr>
      <w:r w:rsidRPr="004554EF">
        <w:rPr>
          <w:rFonts w:ascii="Calibri" w:hAnsi="Calibri" w:cs="Calibri"/>
          <w:b/>
          <w:i/>
          <w:sz w:val="22"/>
          <w:szCs w:val="22"/>
          <w:lang w:val="en-GB"/>
        </w:rPr>
        <w:t>Pentateuch in Hebrew</w:t>
      </w:r>
      <w:r w:rsidRPr="004554EF">
        <w:rPr>
          <w:rFonts w:ascii="Calibri" w:hAnsi="Calibri" w:cs="Calibri"/>
          <w:b/>
          <w:iCs/>
          <w:sz w:val="22"/>
          <w:szCs w:val="22"/>
          <w:lang w:val="en-GB"/>
        </w:rPr>
        <w:t xml:space="preserve"> </w:t>
      </w:r>
      <w:r w:rsidR="00FF5E28" w:rsidRPr="004554EF">
        <w:rPr>
          <w:rFonts w:ascii="Calibri" w:hAnsi="Calibri" w:cs="Calibri"/>
          <w:bCs/>
          <w:iCs/>
          <w:sz w:val="22"/>
          <w:szCs w:val="22"/>
          <w:lang w:val="en-GB"/>
        </w:rPr>
        <w:t xml:space="preserve">copied by Abraham ben Jacob </w:t>
      </w:r>
      <w:r w:rsidR="002E0B8F">
        <w:rPr>
          <w:rFonts w:ascii="Calibri" w:hAnsi="Calibri" w:cs="Calibri"/>
          <w:bCs/>
          <w:iCs/>
          <w:sz w:val="22"/>
          <w:szCs w:val="22"/>
          <w:lang w:val="en-GB"/>
        </w:rPr>
        <w:t>(</w:t>
      </w:r>
      <w:r w:rsidR="00810960" w:rsidRPr="004554EF">
        <w:rPr>
          <w:rFonts w:ascii="Calibri" w:hAnsi="Calibri" w:cs="Calibri"/>
          <w:bCs/>
          <w:iCs/>
          <w:sz w:val="22"/>
          <w:szCs w:val="22"/>
          <w:lang w:val="en-GB"/>
        </w:rPr>
        <w:t>France</w:t>
      </w:r>
      <w:r w:rsidR="002E0B8F">
        <w:rPr>
          <w:rFonts w:ascii="Calibri" w:hAnsi="Calibri" w:cs="Calibri"/>
          <w:bCs/>
          <w:iCs/>
          <w:sz w:val="22"/>
          <w:szCs w:val="22"/>
          <w:lang w:val="en-GB"/>
        </w:rPr>
        <w:t xml:space="preserve">, </w:t>
      </w:r>
      <w:r w:rsidR="00FF5E28" w:rsidRPr="004554EF">
        <w:rPr>
          <w:rFonts w:ascii="Calibri" w:hAnsi="Calibri" w:cs="Calibri"/>
          <w:bCs/>
          <w:iCs/>
          <w:sz w:val="22"/>
          <w:szCs w:val="22"/>
          <w:lang w:val="en-GB"/>
        </w:rPr>
        <w:t>dated 1303)</w:t>
      </w:r>
    </w:p>
    <w:p w14:paraId="59855BDC" w14:textId="5CE8D9EB" w:rsidR="00D510BF" w:rsidRPr="004554EF" w:rsidRDefault="0023131A" w:rsidP="006E21B0">
      <w:pPr>
        <w:pStyle w:val="ListParagraph"/>
        <w:numPr>
          <w:ilvl w:val="0"/>
          <w:numId w:val="50"/>
        </w:numPr>
        <w:jc w:val="both"/>
        <w:rPr>
          <w:rFonts w:ascii="Calibri" w:hAnsi="Calibri" w:cs="Calibri"/>
          <w:bCs/>
          <w:iCs/>
          <w:sz w:val="22"/>
          <w:szCs w:val="22"/>
          <w:lang w:val="en-GB"/>
        </w:rPr>
      </w:pPr>
      <w:r w:rsidRPr="004554EF">
        <w:rPr>
          <w:rFonts w:ascii="Calibri" w:hAnsi="Calibri" w:cs="Calibri"/>
          <w:b/>
          <w:i/>
          <w:sz w:val="22"/>
          <w:szCs w:val="22"/>
          <w:lang w:val="en-GB"/>
        </w:rPr>
        <w:t xml:space="preserve">Collection of texts in </w:t>
      </w:r>
      <w:proofErr w:type="spellStart"/>
      <w:r w:rsidRPr="004554EF">
        <w:rPr>
          <w:rFonts w:ascii="Calibri" w:hAnsi="Calibri" w:cs="Calibri"/>
          <w:b/>
          <w:i/>
          <w:sz w:val="22"/>
          <w:szCs w:val="22"/>
          <w:lang w:val="en-GB"/>
        </w:rPr>
        <w:t>Syriac</w:t>
      </w:r>
      <w:proofErr w:type="spellEnd"/>
      <w:r w:rsidRPr="004554EF">
        <w:rPr>
          <w:rFonts w:ascii="Calibri" w:hAnsi="Calibri" w:cs="Calibri"/>
          <w:b/>
          <w:i/>
          <w:sz w:val="22"/>
          <w:szCs w:val="22"/>
          <w:lang w:val="en-GB"/>
        </w:rPr>
        <w:t>: acts of the Apostles, general epistles and Epistles of Paul</w:t>
      </w:r>
      <w:r w:rsidR="00FF5E28" w:rsidRPr="004554EF">
        <w:rPr>
          <w:rFonts w:ascii="Calibri" w:hAnsi="Calibri" w:cs="Calibri"/>
          <w:bCs/>
          <w:iCs/>
          <w:sz w:val="22"/>
          <w:szCs w:val="22"/>
          <w:lang w:val="en-GB"/>
        </w:rPr>
        <w:t xml:space="preserve"> </w:t>
      </w:r>
      <w:r w:rsidR="002E0B8F">
        <w:rPr>
          <w:rFonts w:ascii="Calibri" w:hAnsi="Calibri" w:cs="Calibri"/>
          <w:bCs/>
          <w:iCs/>
          <w:sz w:val="22"/>
          <w:szCs w:val="22"/>
          <w:lang w:val="en-GB"/>
        </w:rPr>
        <w:t>(</w:t>
      </w:r>
      <w:r w:rsidR="00FF5E28" w:rsidRPr="004554EF">
        <w:rPr>
          <w:rFonts w:ascii="Calibri" w:hAnsi="Calibri" w:cs="Calibri"/>
          <w:bCs/>
          <w:iCs/>
          <w:sz w:val="22"/>
          <w:szCs w:val="22"/>
          <w:lang w:val="en-GB"/>
        </w:rPr>
        <w:t>Syria</w:t>
      </w:r>
      <w:r w:rsidR="002E0B8F">
        <w:rPr>
          <w:rFonts w:ascii="Calibri" w:hAnsi="Calibri" w:cs="Calibri"/>
          <w:bCs/>
          <w:iCs/>
          <w:sz w:val="22"/>
          <w:szCs w:val="22"/>
          <w:lang w:val="en-GB"/>
        </w:rPr>
        <w:t xml:space="preserve">, </w:t>
      </w:r>
      <w:r w:rsidR="00FF5E28" w:rsidRPr="004554EF">
        <w:rPr>
          <w:rFonts w:ascii="Calibri" w:hAnsi="Calibri" w:cs="Calibri"/>
          <w:bCs/>
          <w:iCs/>
          <w:sz w:val="22"/>
          <w:szCs w:val="22"/>
          <w:lang w:val="en-GB"/>
        </w:rPr>
        <w:t>1398</w:t>
      </w:r>
      <w:r w:rsidR="00953AFB" w:rsidRPr="004554EF">
        <w:rPr>
          <w:rFonts w:ascii="Calibri" w:hAnsi="Calibri" w:cs="Calibri"/>
          <w:bCs/>
          <w:iCs/>
          <w:sz w:val="22"/>
          <w:szCs w:val="22"/>
          <w:lang w:val="en-GB"/>
        </w:rPr>
        <w:t>)</w:t>
      </w:r>
    </w:p>
    <w:p w14:paraId="4AEABDCA" w14:textId="61DEA2DB" w:rsidR="00D510BF" w:rsidRPr="004554EF" w:rsidRDefault="008E5B62" w:rsidP="006E21B0">
      <w:pPr>
        <w:pStyle w:val="ListParagraph"/>
        <w:numPr>
          <w:ilvl w:val="0"/>
          <w:numId w:val="50"/>
        </w:numPr>
        <w:jc w:val="both"/>
        <w:rPr>
          <w:rFonts w:ascii="Calibri" w:hAnsi="Calibri" w:cs="Calibri"/>
          <w:sz w:val="22"/>
          <w:szCs w:val="22"/>
          <w:lang w:val="en-GB"/>
        </w:rPr>
      </w:pPr>
      <w:proofErr w:type="spellStart"/>
      <w:r w:rsidRPr="004554EF">
        <w:rPr>
          <w:rFonts w:ascii="Calibri" w:hAnsi="Calibri" w:cs="Calibri"/>
          <w:b/>
          <w:i/>
          <w:sz w:val="22"/>
          <w:szCs w:val="22"/>
        </w:rPr>
        <w:t>Janmapatra</w:t>
      </w:r>
      <w:proofErr w:type="spellEnd"/>
      <w:r w:rsidRPr="004554EF">
        <w:rPr>
          <w:rFonts w:ascii="Calibri" w:hAnsi="Calibri" w:cs="Calibri"/>
          <w:b/>
          <w:i/>
          <w:sz w:val="22"/>
          <w:szCs w:val="22"/>
        </w:rPr>
        <w:t>, horoscope with personification of the planets</w:t>
      </w:r>
      <w:r w:rsidRPr="004554EF">
        <w:rPr>
          <w:rFonts w:ascii="Calibri" w:hAnsi="Calibri" w:cs="Calibri"/>
          <w:b/>
          <w:sz w:val="22"/>
          <w:szCs w:val="22"/>
        </w:rPr>
        <w:t xml:space="preserve"> </w:t>
      </w:r>
      <w:r w:rsidR="002E0B8F">
        <w:rPr>
          <w:rFonts w:ascii="Calibri" w:hAnsi="Calibri" w:cs="Calibri"/>
          <w:sz w:val="22"/>
          <w:szCs w:val="22"/>
        </w:rPr>
        <w:t>(</w:t>
      </w:r>
      <w:r w:rsidR="00FF5E28" w:rsidRPr="004554EF">
        <w:rPr>
          <w:rFonts w:ascii="Calibri" w:hAnsi="Calibri" w:cs="Calibri"/>
          <w:sz w:val="22"/>
          <w:szCs w:val="22"/>
        </w:rPr>
        <w:t>Gujarat, North India</w:t>
      </w:r>
      <w:r w:rsidR="002E0B8F">
        <w:rPr>
          <w:rFonts w:ascii="Calibri" w:hAnsi="Calibri" w:cs="Calibri"/>
          <w:sz w:val="22"/>
          <w:szCs w:val="22"/>
        </w:rPr>
        <w:t>,</w:t>
      </w:r>
      <w:r w:rsidR="00FF5E28" w:rsidRPr="004554EF">
        <w:rPr>
          <w:rFonts w:ascii="Calibri" w:hAnsi="Calibri" w:cs="Calibri"/>
          <w:sz w:val="22"/>
          <w:szCs w:val="22"/>
        </w:rPr>
        <w:t xml:space="preserve"> 1700-1800</w:t>
      </w:r>
      <w:r w:rsidR="004525E5" w:rsidRPr="004554EF">
        <w:rPr>
          <w:rFonts w:ascii="Calibri" w:hAnsi="Calibri" w:cs="Calibri"/>
          <w:sz w:val="22"/>
          <w:szCs w:val="22"/>
        </w:rPr>
        <w:t>)</w:t>
      </w:r>
    </w:p>
    <w:p w14:paraId="70A94681" w14:textId="6D5E0836" w:rsidR="00FC555E" w:rsidRPr="004554EF" w:rsidRDefault="00FC555E" w:rsidP="00047C83">
      <w:pPr>
        <w:jc w:val="both"/>
        <w:rPr>
          <w:rFonts w:ascii="Calibri" w:hAnsi="Calibri" w:cs="Calibri"/>
          <w:sz w:val="22"/>
          <w:szCs w:val="22"/>
        </w:rPr>
      </w:pPr>
      <w:r w:rsidRPr="004554EF">
        <w:rPr>
          <w:rFonts w:ascii="Calibri" w:hAnsi="Calibri" w:cs="Calibri"/>
          <w:color w:val="auto"/>
          <w:sz w:val="22"/>
          <w:szCs w:val="22"/>
        </w:rPr>
        <w:t xml:space="preserve">Other artworks </w:t>
      </w:r>
      <w:r w:rsidR="0021129A" w:rsidRPr="004554EF">
        <w:rPr>
          <w:rFonts w:ascii="Calibri" w:hAnsi="Calibri" w:cs="Calibri"/>
          <w:color w:val="auto"/>
          <w:sz w:val="22"/>
          <w:szCs w:val="22"/>
        </w:rPr>
        <w:t xml:space="preserve">on loan, displayed </w:t>
      </w:r>
      <w:r w:rsidR="00682B51" w:rsidRPr="004554EF">
        <w:rPr>
          <w:rFonts w:ascii="Calibri" w:hAnsi="Calibri" w:cs="Calibri"/>
          <w:color w:val="auto"/>
          <w:sz w:val="22"/>
          <w:szCs w:val="22"/>
        </w:rPr>
        <w:t xml:space="preserve">in </w:t>
      </w:r>
      <w:r w:rsidR="003247EF">
        <w:rPr>
          <w:rFonts w:ascii="Calibri" w:hAnsi="Calibri" w:cs="Calibri"/>
          <w:color w:val="auto"/>
          <w:sz w:val="22"/>
          <w:szCs w:val="22"/>
        </w:rPr>
        <w:t>the museum’s earlier gallery chapters</w:t>
      </w:r>
      <w:r w:rsidR="0021129A" w:rsidRPr="004554EF">
        <w:rPr>
          <w:rFonts w:ascii="Calibri" w:hAnsi="Calibri" w:cs="Calibri"/>
          <w:color w:val="auto"/>
          <w:sz w:val="22"/>
          <w:szCs w:val="22"/>
        </w:rPr>
        <w:t>,</w:t>
      </w:r>
      <w:r w:rsidR="00682B51" w:rsidRPr="004554EF">
        <w:rPr>
          <w:rFonts w:ascii="Calibri" w:hAnsi="Calibri" w:cs="Calibri"/>
          <w:color w:val="auto"/>
          <w:sz w:val="22"/>
          <w:szCs w:val="22"/>
        </w:rPr>
        <w:t xml:space="preserve"> </w:t>
      </w:r>
      <w:r w:rsidRPr="004554EF">
        <w:rPr>
          <w:rFonts w:ascii="Calibri" w:hAnsi="Calibri" w:cs="Calibri"/>
          <w:color w:val="auto"/>
          <w:sz w:val="22"/>
          <w:szCs w:val="22"/>
        </w:rPr>
        <w:t>include:</w:t>
      </w:r>
    </w:p>
    <w:p w14:paraId="5F8A0A28" w14:textId="6900F286" w:rsidR="000A3D15" w:rsidRPr="004554EF" w:rsidRDefault="002F62F3" w:rsidP="006E21B0">
      <w:pPr>
        <w:pStyle w:val="ListParagraph"/>
        <w:numPr>
          <w:ilvl w:val="0"/>
          <w:numId w:val="50"/>
        </w:numPr>
        <w:jc w:val="both"/>
        <w:rPr>
          <w:rFonts w:ascii="Calibri" w:hAnsi="Calibri" w:cs="Calibri"/>
          <w:sz w:val="22"/>
          <w:szCs w:val="22"/>
          <w:lang w:val="en-GB"/>
        </w:rPr>
      </w:pPr>
      <w:proofErr w:type="spellStart"/>
      <w:r w:rsidRPr="004554EF">
        <w:rPr>
          <w:rFonts w:ascii="Calibri" w:hAnsi="Calibri" w:cs="Calibri"/>
          <w:b/>
          <w:i/>
          <w:iCs/>
          <w:sz w:val="22"/>
          <w:szCs w:val="22"/>
          <w:lang w:val="en-GB"/>
        </w:rPr>
        <w:t>Jeong-ri-ui-gwe</w:t>
      </w:r>
      <w:proofErr w:type="spellEnd"/>
      <w:r w:rsidRPr="004554EF">
        <w:rPr>
          <w:rFonts w:ascii="Calibri" w:hAnsi="Calibri" w:cs="Calibri"/>
          <w:b/>
          <w:i/>
          <w:iCs/>
          <w:sz w:val="22"/>
          <w:szCs w:val="22"/>
          <w:lang w:val="en-GB"/>
        </w:rPr>
        <w:t>, construction and inauguration of Suwon Fortress</w:t>
      </w:r>
      <w:r w:rsidRPr="004554EF">
        <w:rPr>
          <w:rFonts w:ascii="Calibri" w:hAnsi="Calibri" w:cs="Calibri"/>
          <w:b/>
          <w:sz w:val="22"/>
          <w:szCs w:val="22"/>
          <w:lang w:val="en-GB"/>
        </w:rPr>
        <w:t xml:space="preserve"> </w:t>
      </w:r>
      <w:r w:rsidR="002222A4">
        <w:rPr>
          <w:rFonts w:ascii="Calibri" w:hAnsi="Calibri" w:cs="Calibri"/>
          <w:sz w:val="22"/>
          <w:szCs w:val="22"/>
          <w:lang w:val="en-GB"/>
        </w:rPr>
        <w:t>(</w:t>
      </w:r>
      <w:r w:rsidRPr="004554EF">
        <w:rPr>
          <w:rFonts w:ascii="Calibri" w:hAnsi="Calibri" w:cs="Calibri"/>
          <w:sz w:val="22"/>
          <w:szCs w:val="22"/>
          <w:lang w:val="en-GB"/>
        </w:rPr>
        <w:t>Korea</w:t>
      </w:r>
      <w:r w:rsidR="002222A4">
        <w:rPr>
          <w:rFonts w:ascii="Calibri" w:hAnsi="Calibri" w:cs="Calibri"/>
          <w:sz w:val="22"/>
          <w:szCs w:val="22"/>
          <w:lang w:val="en-GB"/>
        </w:rPr>
        <w:t xml:space="preserve">, </w:t>
      </w:r>
      <w:r w:rsidRPr="004554EF">
        <w:rPr>
          <w:rFonts w:ascii="Calibri" w:hAnsi="Calibri" w:cs="Calibri"/>
          <w:sz w:val="22"/>
          <w:szCs w:val="22"/>
          <w:lang w:val="en-GB"/>
        </w:rPr>
        <w:t>1796)</w:t>
      </w:r>
    </w:p>
    <w:p w14:paraId="6ABA877D" w14:textId="11C3D394" w:rsidR="00DA1874" w:rsidRPr="004554EF" w:rsidRDefault="00DA1874" w:rsidP="006E21B0">
      <w:pPr>
        <w:pStyle w:val="ListParagraph"/>
        <w:numPr>
          <w:ilvl w:val="0"/>
          <w:numId w:val="50"/>
        </w:numPr>
        <w:jc w:val="both"/>
        <w:rPr>
          <w:rFonts w:ascii="Calibri" w:hAnsi="Calibri" w:cs="Calibri"/>
          <w:b/>
          <w:i/>
          <w:sz w:val="22"/>
          <w:szCs w:val="22"/>
          <w:lang w:val="en-GB"/>
        </w:rPr>
      </w:pPr>
      <w:proofErr w:type="spellStart"/>
      <w:r w:rsidRPr="004554EF">
        <w:rPr>
          <w:rFonts w:ascii="Calibri" w:hAnsi="Calibri" w:cs="Calibri"/>
          <w:b/>
          <w:i/>
          <w:sz w:val="22"/>
          <w:szCs w:val="22"/>
          <w:lang w:val="en-GB"/>
        </w:rPr>
        <w:t>Rawzat</w:t>
      </w:r>
      <w:proofErr w:type="spellEnd"/>
      <w:r w:rsidRPr="004554EF">
        <w:rPr>
          <w:rFonts w:ascii="Calibri" w:hAnsi="Calibri" w:cs="Calibri"/>
          <w:b/>
          <w:i/>
          <w:sz w:val="22"/>
          <w:szCs w:val="22"/>
          <w:lang w:val="en-GB"/>
        </w:rPr>
        <w:t xml:space="preserve"> al-</w:t>
      </w:r>
      <w:proofErr w:type="spellStart"/>
      <w:r w:rsidRPr="004554EF">
        <w:rPr>
          <w:rFonts w:ascii="Calibri" w:hAnsi="Calibri" w:cs="Calibri"/>
          <w:b/>
          <w:i/>
          <w:sz w:val="22"/>
          <w:szCs w:val="22"/>
          <w:lang w:val="en-GB"/>
        </w:rPr>
        <w:t>safa</w:t>
      </w:r>
      <w:proofErr w:type="spellEnd"/>
      <w:r w:rsidRPr="004554EF">
        <w:rPr>
          <w:rFonts w:ascii="Calibri" w:hAnsi="Calibri" w:cs="Calibri"/>
          <w:b/>
          <w:i/>
          <w:sz w:val="22"/>
          <w:szCs w:val="22"/>
          <w:lang w:val="en-GB"/>
        </w:rPr>
        <w:t xml:space="preserve">, </w:t>
      </w:r>
      <w:proofErr w:type="spellStart"/>
      <w:r w:rsidRPr="004554EF">
        <w:rPr>
          <w:rFonts w:ascii="Calibri" w:hAnsi="Calibri" w:cs="Calibri"/>
          <w:b/>
          <w:i/>
          <w:sz w:val="22"/>
          <w:szCs w:val="22"/>
          <w:lang w:val="en-GB"/>
        </w:rPr>
        <w:t>Timur</w:t>
      </w:r>
      <w:proofErr w:type="spellEnd"/>
      <w:r w:rsidRPr="004554EF">
        <w:rPr>
          <w:rFonts w:ascii="Calibri" w:hAnsi="Calibri" w:cs="Calibri"/>
          <w:b/>
          <w:i/>
          <w:sz w:val="22"/>
          <w:szCs w:val="22"/>
          <w:lang w:val="en-GB"/>
        </w:rPr>
        <w:t xml:space="preserve"> and his companions determine the fate of Amir </w:t>
      </w:r>
      <w:proofErr w:type="spellStart"/>
      <w:r w:rsidRPr="004554EF">
        <w:rPr>
          <w:rFonts w:ascii="Calibri" w:hAnsi="Calibri" w:cs="Calibri"/>
          <w:b/>
          <w:i/>
          <w:sz w:val="22"/>
          <w:szCs w:val="22"/>
          <w:lang w:val="en-GB"/>
        </w:rPr>
        <w:t>Husayn</w:t>
      </w:r>
      <w:proofErr w:type="spellEnd"/>
      <w:r w:rsidRPr="004554EF">
        <w:rPr>
          <w:rFonts w:ascii="Calibri" w:hAnsi="Calibri" w:cs="Calibri"/>
          <w:b/>
          <w:i/>
          <w:sz w:val="22"/>
          <w:szCs w:val="22"/>
          <w:lang w:val="en-GB"/>
        </w:rPr>
        <w:t xml:space="preserve"> </w:t>
      </w:r>
      <w:r w:rsidRPr="004554EF">
        <w:rPr>
          <w:rFonts w:ascii="Calibri" w:hAnsi="Calibri" w:cs="Calibri"/>
          <w:bCs/>
          <w:iCs/>
          <w:sz w:val="22"/>
          <w:szCs w:val="22"/>
          <w:lang w:val="en-GB"/>
        </w:rPr>
        <w:t xml:space="preserve">by Mir </w:t>
      </w:r>
      <w:proofErr w:type="spellStart"/>
      <w:r w:rsidRPr="004554EF">
        <w:rPr>
          <w:rFonts w:ascii="Calibri" w:hAnsi="Calibri" w:cs="Calibri"/>
          <w:bCs/>
          <w:iCs/>
          <w:sz w:val="22"/>
          <w:szCs w:val="22"/>
          <w:lang w:val="en-GB"/>
        </w:rPr>
        <w:t>Khwand</w:t>
      </w:r>
      <w:proofErr w:type="spellEnd"/>
      <w:r w:rsidRPr="004554EF">
        <w:rPr>
          <w:rFonts w:ascii="Calibri" w:hAnsi="Calibri" w:cs="Calibri"/>
          <w:bCs/>
          <w:iCs/>
          <w:sz w:val="22"/>
          <w:szCs w:val="22"/>
          <w:lang w:val="en-GB"/>
        </w:rPr>
        <w:t xml:space="preserve"> </w:t>
      </w:r>
      <w:r w:rsidR="002222A4">
        <w:rPr>
          <w:rFonts w:ascii="Calibri" w:hAnsi="Calibri" w:cs="Calibri"/>
          <w:bCs/>
          <w:iCs/>
          <w:sz w:val="22"/>
          <w:szCs w:val="22"/>
          <w:lang w:val="en-GB"/>
        </w:rPr>
        <w:t>(</w:t>
      </w:r>
      <w:r w:rsidRPr="004554EF">
        <w:rPr>
          <w:rFonts w:ascii="Calibri" w:hAnsi="Calibri" w:cs="Calibri"/>
          <w:bCs/>
          <w:iCs/>
          <w:sz w:val="22"/>
          <w:szCs w:val="22"/>
          <w:lang w:val="en-GB"/>
        </w:rPr>
        <w:t>Iran</w:t>
      </w:r>
      <w:r w:rsidR="002222A4">
        <w:rPr>
          <w:rFonts w:ascii="Calibri" w:hAnsi="Calibri" w:cs="Calibri"/>
          <w:bCs/>
          <w:iCs/>
          <w:sz w:val="22"/>
          <w:szCs w:val="22"/>
          <w:lang w:val="en-GB"/>
        </w:rPr>
        <w:t xml:space="preserve">, </w:t>
      </w:r>
      <w:r w:rsidRPr="004554EF">
        <w:rPr>
          <w:rFonts w:ascii="Calibri" w:hAnsi="Calibri" w:cs="Calibri"/>
          <w:bCs/>
          <w:iCs/>
          <w:sz w:val="22"/>
          <w:szCs w:val="22"/>
          <w:lang w:val="en-GB"/>
        </w:rPr>
        <w:t>1601 – 1604)</w:t>
      </w:r>
    </w:p>
    <w:p w14:paraId="7FDC4F41" w14:textId="179E1977" w:rsidR="00F64240" w:rsidRPr="0070215C" w:rsidRDefault="00F64240" w:rsidP="006E21B0">
      <w:pPr>
        <w:pStyle w:val="ListParagraph"/>
        <w:numPr>
          <w:ilvl w:val="0"/>
          <w:numId w:val="51"/>
        </w:numPr>
        <w:spacing w:line="0" w:lineRule="atLeast"/>
        <w:jc w:val="both"/>
        <w:rPr>
          <w:rFonts w:ascii="Calibri" w:hAnsi="Calibri" w:cs="Calibri"/>
          <w:sz w:val="22"/>
          <w:szCs w:val="22"/>
        </w:rPr>
      </w:pPr>
      <w:r w:rsidRPr="0070215C">
        <w:rPr>
          <w:rFonts w:ascii="Calibri" w:hAnsi="Calibri" w:cs="Calibri"/>
          <w:b/>
          <w:bCs/>
          <w:i/>
          <w:iCs/>
          <w:sz w:val="22"/>
          <w:szCs w:val="22"/>
        </w:rPr>
        <w:t>Map of the different lands</w:t>
      </w:r>
      <w:r w:rsidR="002222A4">
        <w:rPr>
          <w:rFonts w:ascii="Calibri" w:hAnsi="Calibri" w:cs="Calibri"/>
          <w:b/>
          <w:bCs/>
          <w:i/>
          <w:iCs/>
          <w:sz w:val="22"/>
          <w:szCs w:val="22"/>
        </w:rPr>
        <w:t xml:space="preserve"> and</w:t>
      </w:r>
      <w:r w:rsidRPr="0070215C">
        <w:rPr>
          <w:rFonts w:ascii="Calibri" w:hAnsi="Calibri" w:cs="Calibri"/>
          <w:b/>
          <w:bCs/>
          <w:i/>
          <w:iCs/>
          <w:sz w:val="22"/>
          <w:szCs w:val="22"/>
        </w:rPr>
        <w:t xml:space="preserve"> states of America</w:t>
      </w:r>
      <w:r w:rsidRPr="0070215C">
        <w:rPr>
          <w:rFonts w:ascii="Calibri" w:hAnsi="Calibri" w:cs="Calibri"/>
          <w:sz w:val="22"/>
          <w:szCs w:val="22"/>
        </w:rPr>
        <w:t xml:space="preserve"> by Denis </w:t>
      </w:r>
      <w:proofErr w:type="spellStart"/>
      <w:r w:rsidRPr="0070215C">
        <w:rPr>
          <w:rFonts w:ascii="Calibri" w:hAnsi="Calibri" w:cs="Calibri"/>
          <w:sz w:val="22"/>
          <w:szCs w:val="22"/>
        </w:rPr>
        <w:t>Gobert</w:t>
      </w:r>
      <w:proofErr w:type="spellEnd"/>
      <w:r w:rsidRPr="0070215C">
        <w:rPr>
          <w:rFonts w:ascii="Calibri" w:hAnsi="Calibri" w:cs="Calibri"/>
          <w:sz w:val="22"/>
          <w:szCs w:val="22"/>
        </w:rPr>
        <w:t xml:space="preserve"> </w:t>
      </w:r>
      <w:proofErr w:type="spellStart"/>
      <w:r w:rsidRPr="0070215C">
        <w:rPr>
          <w:rFonts w:ascii="Calibri" w:hAnsi="Calibri" w:cs="Calibri"/>
          <w:sz w:val="22"/>
          <w:szCs w:val="22"/>
        </w:rPr>
        <w:t>Chambon</w:t>
      </w:r>
      <w:proofErr w:type="spellEnd"/>
      <w:r w:rsidR="002222A4">
        <w:rPr>
          <w:rFonts w:ascii="Calibri" w:hAnsi="Calibri" w:cs="Calibri"/>
          <w:sz w:val="22"/>
          <w:szCs w:val="22"/>
        </w:rPr>
        <w:t xml:space="preserve"> (</w:t>
      </w:r>
      <w:r w:rsidRPr="0070215C">
        <w:rPr>
          <w:rFonts w:ascii="Calibri" w:hAnsi="Calibri" w:cs="Calibri"/>
          <w:sz w:val="22"/>
          <w:szCs w:val="22"/>
        </w:rPr>
        <w:t>France</w:t>
      </w:r>
      <w:r w:rsidR="002222A4">
        <w:rPr>
          <w:rFonts w:ascii="Calibri" w:hAnsi="Calibri" w:cs="Calibri"/>
          <w:sz w:val="22"/>
          <w:szCs w:val="22"/>
        </w:rPr>
        <w:t xml:space="preserve">, </w:t>
      </w:r>
      <w:r w:rsidRPr="0070215C">
        <w:rPr>
          <w:rFonts w:ascii="Calibri" w:hAnsi="Calibri" w:cs="Calibri"/>
          <w:sz w:val="22"/>
          <w:szCs w:val="22"/>
        </w:rPr>
        <w:t>1754)</w:t>
      </w:r>
    </w:p>
    <w:p w14:paraId="4697CF89" w14:textId="5FEB4FA3" w:rsidR="00314027" w:rsidRPr="0070215C" w:rsidRDefault="00314027" w:rsidP="006E21B0">
      <w:pPr>
        <w:pStyle w:val="ListParagraph"/>
        <w:numPr>
          <w:ilvl w:val="0"/>
          <w:numId w:val="51"/>
        </w:numPr>
        <w:spacing w:line="0" w:lineRule="atLeast"/>
        <w:jc w:val="both"/>
        <w:rPr>
          <w:rFonts w:ascii="Calibri" w:hAnsi="Calibri" w:cs="Calibri"/>
          <w:b/>
          <w:bCs/>
          <w:sz w:val="22"/>
          <w:szCs w:val="22"/>
        </w:rPr>
      </w:pPr>
      <w:r w:rsidRPr="0070215C">
        <w:rPr>
          <w:rFonts w:ascii="Calibri" w:hAnsi="Calibri" w:cs="Calibri"/>
          <w:b/>
          <w:bCs/>
          <w:i/>
          <w:iCs/>
          <w:sz w:val="22"/>
          <w:szCs w:val="22"/>
        </w:rPr>
        <w:t>Navigation Chart (portolan) of the Indian Ocean</w:t>
      </w:r>
      <w:r w:rsidRPr="0070215C">
        <w:rPr>
          <w:rFonts w:ascii="Calibri" w:hAnsi="Calibri" w:cs="Calibri"/>
          <w:sz w:val="22"/>
          <w:szCs w:val="22"/>
        </w:rPr>
        <w:t xml:space="preserve"> by Johannes </w:t>
      </w:r>
      <w:proofErr w:type="spellStart"/>
      <w:r w:rsidRPr="0070215C">
        <w:rPr>
          <w:rFonts w:ascii="Calibri" w:hAnsi="Calibri" w:cs="Calibri"/>
          <w:sz w:val="22"/>
          <w:szCs w:val="22"/>
        </w:rPr>
        <w:t>Blaeu</w:t>
      </w:r>
      <w:proofErr w:type="spellEnd"/>
      <w:r w:rsidRPr="0070215C">
        <w:rPr>
          <w:rFonts w:ascii="Calibri" w:hAnsi="Calibri" w:cs="Calibri"/>
          <w:sz w:val="22"/>
          <w:szCs w:val="22"/>
        </w:rPr>
        <w:t xml:space="preserve"> </w:t>
      </w:r>
      <w:r w:rsidR="002222A4" w:rsidRPr="008710A6">
        <w:rPr>
          <w:rFonts w:ascii="Calibri" w:hAnsi="Calibri" w:cs="Calibri"/>
          <w:sz w:val="22"/>
          <w:szCs w:val="22"/>
        </w:rPr>
        <w:t>(</w:t>
      </w:r>
      <w:r w:rsidRPr="0070215C">
        <w:rPr>
          <w:rFonts w:ascii="Calibri" w:hAnsi="Calibri" w:cs="Calibri"/>
          <w:sz w:val="22"/>
          <w:szCs w:val="22"/>
        </w:rPr>
        <w:t>Netherlands</w:t>
      </w:r>
      <w:r w:rsidR="002222A4">
        <w:rPr>
          <w:rFonts w:ascii="Calibri" w:hAnsi="Calibri" w:cs="Calibri"/>
          <w:sz w:val="22"/>
          <w:szCs w:val="22"/>
        </w:rPr>
        <w:t xml:space="preserve">, </w:t>
      </w:r>
      <w:r w:rsidRPr="0070215C">
        <w:rPr>
          <w:rFonts w:ascii="Calibri" w:hAnsi="Calibri" w:cs="Calibri"/>
          <w:sz w:val="22"/>
          <w:szCs w:val="22"/>
        </w:rPr>
        <w:t>1665)</w:t>
      </w:r>
    </w:p>
    <w:p w14:paraId="2C489B45" w14:textId="77777777" w:rsidR="00F64240" w:rsidRPr="0070215C" w:rsidRDefault="00F64240" w:rsidP="006E21B0">
      <w:pPr>
        <w:spacing w:line="0" w:lineRule="atLeast"/>
        <w:jc w:val="both"/>
        <w:rPr>
          <w:rFonts w:ascii="Calibri" w:hAnsi="Calibri" w:cs="Calibri"/>
          <w:sz w:val="22"/>
          <w:szCs w:val="22"/>
          <w:lang w:val="en-US"/>
        </w:rPr>
      </w:pPr>
    </w:p>
    <w:p w14:paraId="72E516B4" w14:textId="7101A184" w:rsidR="008C1D36" w:rsidRPr="004554EF" w:rsidRDefault="008C1D36" w:rsidP="006E21B0">
      <w:pPr>
        <w:spacing w:line="0" w:lineRule="atLeast"/>
        <w:jc w:val="both"/>
        <w:rPr>
          <w:rFonts w:ascii="Calibri" w:hAnsi="Calibri" w:cs="Calibri"/>
          <w:bCs/>
          <w:iCs/>
          <w:color w:val="auto"/>
          <w:sz w:val="22"/>
          <w:szCs w:val="22"/>
        </w:rPr>
      </w:pPr>
      <w:r w:rsidRPr="004554EF">
        <w:rPr>
          <w:rFonts w:ascii="Calibri" w:hAnsi="Calibri" w:cs="Calibri"/>
          <w:bCs/>
          <w:iCs/>
          <w:color w:val="auto"/>
          <w:sz w:val="22"/>
          <w:szCs w:val="22"/>
        </w:rPr>
        <w:t xml:space="preserve">The new displays in Louvre Abu Dhabi’s permanent galleries </w:t>
      </w:r>
      <w:r w:rsidR="00F473E5">
        <w:rPr>
          <w:rFonts w:ascii="Calibri" w:hAnsi="Calibri" w:cs="Calibri"/>
          <w:bCs/>
          <w:iCs/>
          <w:color w:val="auto"/>
          <w:sz w:val="22"/>
          <w:szCs w:val="22"/>
        </w:rPr>
        <w:t>coincide</w:t>
      </w:r>
      <w:r w:rsidR="003247EF">
        <w:rPr>
          <w:rFonts w:ascii="Calibri" w:hAnsi="Calibri" w:cs="Calibri"/>
          <w:bCs/>
          <w:iCs/>
          <w:color w:val="auto"/>
          <w:sz w:val="22"/>
          <w:szCs w:val="22"/>
        </w:rPr>
        <w:t>d</w:t>
      </w:r>
      <w:r w:rsidR="00F473E5">
        <w:rPr>
          <w:rFonts w:ascii="Calibri" w:hAnsi="Calibri" w:cs="Calibri"/>
          <w:bCs/>
          <w:iCs/>
          <w:color w:val="auto"/>
          <w:sz w:val="22"/>
          <w:szCs w:val="22"/>
        </w:rPr>
        <w:t xml:space="preserve"> with</w:t>
      </w:r>
      <w:r w:rsidR="00F473E5" w:rsidRPr="004554EF">
        <w:rPr>
          <w:rFonts w:ascii="Calibri" w:hAnsi="Calibri" w:cs="Calibri"/>
          <w:bCs/>
          <w:iCs/>
          <w:color w:val="auto"/>
          <w:sz w:val="22"/>
          <w:szCs w:val="22"/>
        </w:rPr>
        <w:t xml:space="preserve"> </w:t>
      </w:r>
      <w:r w:rsidR="00114AAB" w:rsidRPr="004554EF">
        <w:rPr>
          <w:rFonts w:ascii="Calibri" w:hAnsi="Calibri" w:cs="Calibri"/>
          <w:bCs/>
          <w:iCs/>
          <w:color w:val="auto"/>
          <w:sz w:val="22"/>
          <w:szCs w:val="22"/>
        </w:rPr>
        <w:t xml:space="preserve">the </w:t>
      </w:r>
      <w:r w:rsidR="00BB3BE1" w:rsidRPr="004554EF">
        <w:rPr>
          <w:rFonts w:ascii="Calibri" w:hAnsi="Calibri" w:cs="Calibri"/>
          <w:bCs/>
          <w:iCs/>
          <w:color w:val="auto"/>
          <w:sz w:val="22"/>
          <w:szCs w:val="22"/>
        </w:rPr>
        <w:t xml:space="preserve">third anniversary </w:t>
      </w:r>
      <w:r w:rsidR="00BB3BE1">
        <w:rPr>
          <w:rFonts w:ascii="Calibri" w:hAnsi="Calibri" w:cs="Calibri"/>
          <w:bCs/>
          <w:iCs/>
          <w:color w:val="auto"/>
          <w:sz w:val="22"/>
          <w:szCs w:val="22"/>
        </w:rPr>
        <w:t xml:space="preserve">of the </w:t>
      </w:r>
      <w:r w:rsidRPr="004554EF">
        <w:rPr>
          <w:rFonts w:ascii="Calibri" w:hAnsi="Calibri" w:cs="Calibri"/>
          <w:bCs/>
          <w:iCs/>
          <w:color w:val="auto"/>
          <w:sz w:val="22"/>
          <w:szCs w:val="22"/>
        </w:rPr>
        <w:t xml:space="preserve">museum, which </w:t>
      </w:r>
      <w:r w:rsidR="00114AAB" w:rsidRPr="004554EF">
        <w:rPr>
          <w:rFonts w:ascii="Calibri" w:hAnsi="Calibri" w:cs="Calibri"/>
          <w:bCs/>
          <w:iCs/>
          <w:color w:val="auto"/>
          <w:sz w:val="22"/>
          <w:szCs w:val="22"/>
        </w:rPr>
        <w:t xml:space="preserve">also </w:t>
      </w:r>
      <w:r w:rsidRPr="004554EF">
        <w:rPr>
          <w:rFonts w:ascii="Calibri" w:hAnsi="Calibri" w:cs="Calibri"/>
          <w:bCs/>
          <w:iCs/>
          <w:color w:val="auto"/>
          <w:sz w:val="22"/>
          <w:szCs w:val="22"/>
        </w:rPr>
        <w:t>include</w:t>
      </w:r>
      <w:r w:rsidR="00114AAB" w:rsidRPr="004554EF">
        <w:rPr>
          <w:rFonts w:ascii="Calibri" w:hAnsi="Calibri" w:cs="Calibri"/>
          <w:bCs/>
          <w:iCs/>
          <w:color w:val="auto"/>
          <w:sz w:val="22"/>
          <w:szCs w:val="22"/>
        </w:rPr>
        <w:t>d</w:t>
      </w:r>
      <w:r w:rsidRPr="004554EF">
        <w:rPr>
          <w:rFonts w:ascii="Calibri" w:hAnsi="Calibri" w:cs="Calibri"/>
          <w:bCs/>
          <w:iCs/>
          <w:color w:val="auto"/>
          <w:sz w:val="22"/>
          <w:szCs w:val="22"/>
        </w:rPr>
        <w:t xml:space="preserve"> </w:t>
      </w:r>
      <w:r w:rsidR="00F07525" w:rsidRPr="004554EF">
        <w:rPr>
          <w:rFonts w:ascii="Calibri" w:hAnsi="Calibri" w:cs="Calibri"/>
          <w:bCs/>
          <w:iCs/>
          <w:color w:val="auto"/>
          <w:sz w:val="22"/>
          <w:szCs w:val="22"/>
        </w:rPr>
        <w:t xml:space="preserve">the premiere of the museum’s first short film, </w:t>
      </w:r>
      <w:hyperlink r:id="rId11" w:history="1">
        <w:r w:rsidR="00F07525" w:rsidRPr="004554EF">
          <w:rPr>
            <w:rStyle w:val="Hyperlink"/>
            <w:rFonts w:ascii="Calibri" w:hAnsi="Calibri" w:cs="Calibri"/>
            <w:bCs/>
            <w:i/>
            <w:sz w:val="22"/>
            <w:szCs w:val="22"/>
          </w:rPr>
          <w:t xml:space="preserve">The Pulse of </w:t>
        </w:r>
        <w:r w:rsidR="00F07525" w:rsidRPr="008710A6">
          <w:rPr>
            <w:rStyle w:val="Hyperlink"/>
            <w:rFonts w:ascii="Calibri" w:hAnsi="Calibri" w:cs="Calibri"/>
            <w:i/>
            <w:iCs/>
            <w:sz w:val="22"/>
            <w:szCs w:val="22"/>
          </w:rPr>
          <w:t>Time</w:t>
        </w:r>
      </w:hyperlink>
      <w:r w:rsidR="00F07525" w:rsidRPr="002B5185">
        <w:rPr>
          <w:rFonts w:ascii="Calibri" w:hAnsi="Calibri" w:cs="Calibri"/>
          <w:bCs/>
          <w:iCs/>
          <w:color w:val="auto"/>
          <w:sz w:val="22"/>
          <w:szCs w:val="22"/>
        </w:rPr>
        <w:t xml:space="preserve">, and </w:t>
      </w:r>
      <w:r w:rsidRPr="002B5185">
        <w:rPr>
          <w:rFonts w:ascii="Calibri" w:hAnsi="Calibri" w:cs="Calibri"/>
          <w:bCs/>
          <w:iCs/>
          <w:color w:val="auto"/>
          <w:sz w:val="22"/>
          <w:szCs w:val="22"/>
        </w:rPr>
        <w:t xml:space="preserve">a </w:t>
      </w:r>
      <w:r w:rsidR="00C466CF" w:rsidRPr="002B5185">
        <w:rPr>
          <w:rFonts w:ascii="Calibri" w:hAnsi="Calibri" w:cs="Calibri"/>
          <w:bCs/>
          <w:iCs/>
          <w:color w:val="auto"/>
          <w:sz w:val="22"/>
          <w:szCs w:val="22"/>
        </w:rPr>
        <w:t>three</w:t>
      </w:r>
      <w:r w:rsidRPr="002B5185">
        <w:rPr>
          <w:rFonts w:ascii="Calibri" w:hAnsi="Calibri" w:cs="Calibri"/>
          <w:bCs/>
          <w:iCs/>
          <w:color w:val="auto"/>
          <w:sz w:val="22"/>
          <w:szCs w:val="22"/>
        </w:rPr>
        <w:t xml:space="preserve">-day symposium, </w:t>
      </w:r>
      <w:hyperlink r:id="rId12" w:history="1">
        <w:r w:rsidR="00C466CF" w:rsidRPr="004554EF">
          <w:rPr>
            <w:rStyle w:val="Hyperlink"/>
            <w:rFonts w:ascii="Calibri" w:hAnsi="Calibri" w:cs="Calibri"/>
            <w:bCs/>
            <w:i/>
            <w:sz w:val="22"/>
            <w:szCs w:val="22"/>
          </w:rPr>
          <w:t>Reframing Museums</w:t>
        </w:r>
      </w:hyperlink>
      <w:r w:rsidR="006A0337" w:rsidRPr="002B5185">
        <w:rPr>
          <w:rFonts w:ascii="Calibri" w:hAnsi="Calibri" w:cs="Calibri"/>
          <w:bCs/>
          <w:iCs/>
          <w:color w:val="auto"/>
          <w:sz w:val="22"/>
          <w:szCs w:val="22"/>
        </w:rPr>
        <w:t xml:space="preserve"> (16-18 November)</w:t>
      </w:r>
      <w:r w:rsidRPr="002B5185">
        <w:rPr>
          <w:rFonts w:ascii="Calibri" w:hAnsi="Calibri" w:cs="Calibri"/>
          <w:bCs/>
          <w:iCs/>
          <w:color w:val="auto"/>
          <w:sz w:val="22"/>
          <w:szCs w:val="22"/>
        </w:rPr>
        <w:t xml:space="preserve">, </w:t>
      </w:r>
      <w:r w:rsidR="00114AAB" w:rsidRPr="002B5185">
        <w:rPr>
          <w:rFonts w:ascii="Calibri" w:hAnsi="Calibri" w:cs="Calibri"/>
          <w:bCs/>
          <w:iCs/>
          <w:color w:val="auto"/>
          <w:sz w:val="22"/>
          <w:szCs w:val="22"/>
        </w:rPr>
        <w:t xml:space="preserve">which </w:t>
      </w:r>
      <w:r w:rsidR="006A0337" w:rsidRPr="002B5185">
        <w:rPr>
          <w:rFonts w:ascii="Calibri" w:hAnsi="Calibri" w:cs="Calibri"/>
          <w:bCs/>
          <w:iCs/>
          <w:color w:val="auto"/>
          <w:sz w:val="22"/>
          <w:szCs w:val="22"/>
        </w:rPr>
        <w:t>brought</w:t>
      </w:r>
      <w:r w:rsidRPr="002B5185">
        <w:rPr>
          <w:rFonts w:ascii="Calibri" w:hAnsi="Calibri" w:cs="Calibri"/>
          <w:bCs/>
          <w:iCs/>
          <w:color w:val="auto"/>
          <w:sz w:val="22"/>
          <w:szCs w:val="22"/>
        </w:rPr>
        <w:t xml:space="preserve"> industry leaders together to discuss the future of </w:t>
      </w:r>
      <w:r w:rsidR="009B076C" w:rsidRPr="004554EF">
        <w:rPr>
          <w:rFonts w:ascii="Calibri" w:hAnsi="Calibri" w:cs="Calibri"/>
          <w:bCs/>
          <w:iCs/>
          <w:color w:val="auto"/>
          <w:sz w:val="22"/>
          <w:szCs w:val="22"/>
        </w:rPr>
        <w:t>art museums</w:t>
      </w:r>
      <w:r w:rsidRPr="004554EF">
        <w:rPr>
          <w:rFonts w:ascii="Calibri" w:hAnsi="Calibri" w:cs="Calibri"/>
          <w:bCs/>
          <w:iCs/>
          <w:color w:val="auto"/>
          <w:sz w:val="22"/>
          <w:szCs w:val="22"/>
        </w:rPr>
        <w:t xml:space="preserve"> in </w:t>
      </w:r>
      <w:r w:rsidR="00C466CF" w:rsidRPr="004554EF">
        <w:rPr>
          <w:rFonts w:ascii="Calibri" w:hAnsi="Calibri" w:cs="Calibri"/>
          <w:bCs/>
          <w:iCs/>
          <w:color w:val="auto"/>
          <w:sz w:val="22"/>
          <w:szCs w:val="22"/>
        </w:rPr>
        <w:t>our current global context.</w:t>
      </w:r>
    </w:p>
    <w:p w14:paraId="3984D4D4" w14:textId="77777777" w:rsidR="00465E67" w:rsidRPr="004554EF" w:rsidRDefault="00465E67" w:rsidP="006E21B0">
      <w:pPr>
        <w:spacing w:line="0" w:lineRule="atLeast"/>
        <w:jc w:val="both"/>
        <w:rPr>
          <w:rFonts w:ascii="Calibri" w:hAnsi="Calibri" w:cs="Calibri"/>
          <w:bCs/>
          <w:iCs/>
          <w:color w:val="auto"/>
          <w:sz w:val="22"/>
          <w:szCs w:val="22"/>
        </w:rPr>
      </w:pPr>
    </w:p>
    <w:p w14:paraId="6422FFE1" w14:textId="0EF9F6FE" w:rsidR="001257D3" w:rsidRPr="002B5185" w:rsidRDefault="001257D3" w:rsidP="006E21B0">
      <w:pPr>
        <w:spacing w:line="0" w:lineRule="atLeast"/>
        <w:jc w:val="both"/>
        <w:rPr>
          <w:rFonts w:ascii="Calibri" w:hAnsi="Calibri" w:cs="Calibri"/>
          <w:bCs/>
          <w:iCs/>
          <w:color w:val="auto"/>
          <w:sz w:val="22"/>
          <w:szCs w:val="22"/>
        </w:rPr>
      </w:pPr>
      <w:r w:rsidRPr="004554EF">
        <w:rPr>
          <w:rFonts w:ascii="Calibri" w:hAnsi="Calibri" w:cs="Calibri"/>
          <w:bCs/>
          <w:iCs/>
          <w:color w:val="auto"/>
          <w:sz w:val="22"/>
          <w:szCs w:val="22"/>
        </w:rPr>
        <w:t>Louvre Abu Dhabi is open</w:t>
      </w:r>
      <w:r w:rsidR="00641786" w:rsidRPr="004554EF">
        <w:rPr>
          <w:rFonts w:ascii="Calibri" w:hAnsi="Calibri" w:cs="Calibri"/>
          <w:bCs/>
          <w:iCs/>
          <w:color w:val="auto"/>
          <w:sz w:val="22"/>
          <w:szCs w:val="22"/>
        </w:rPr>
        <w:t xml:space="preserve"> </w:t>
      </w:r>
      <w:r w:rsidRPr="004554EF">
        <w:rPr>
          <w:rFonts w:ascii="Calibri" w:hAnsi="Calibri" w:cs="Calibri"/>
          <w:bCs/>
          <w:iCs/>
          <w:color w:val="auto"/>
          <w:sz w:val="22"/>
          <w:szCs w:val="22"/>
        </w:rPr>
        <w:t>Tuesda</w:t>
      </w:r>
      <w:r w:rsidR="00641786" w:rsidRPr="004554EF">
        <w:rPr>
          <w:rFonts w:ascii="Calibri" w:hAnsi="Calibri" w:cs="Calibri"/>
          <w:bCs/>
          <w:iCs/>
          <w:color w:val="auto"/>
          <w:sz w:val="22"/>
          <w:szCs w:val="22"/>
        </w:rPr>
        <w:t>y</w:t>
      </w:r>
      <w:r w:rsidR="007D1E90" w:rsidRPr="004554EF">
        <w:rPr>
          <w:rFonts w:ascii="Calibri" w:hAnsi="Calibri" w:cs="Calibri"/>
          <w:bCs/>
          <w:iCs/>
          <w:color w:val="auto"/>
          <w:sz w:val="22"/>
          <w:szCs w:val="22"/>
        </w:rPr>
        <w:t xml:space="preserve"> – </w:t>
      </w:r>
      <w:r w:rsidRPr="004554EF">
        <w:rPr>
          <w:rFonts w:ascii="Calibri" w:hAnsi="Calibri" w:cs="Calibri"/>
          <w:bCs/>
          <w:iCs/>
          <w:color w:val="auto"/>
          <w:sz w:val="22"/>
          <w:szCs w:val="22"/>
        </w:rPr>
        <w:t>Sunday</w:t>
      </w:r>
      <w:r w:rsidR="007D1E90" w:rsidRPr="004554EF">
        <w:rPr>
          <w:rFonts w:ascii="Calibri" w:hAnsi="Calibri" w:cs="Calibri"/>
          <w:bCs/>
          <w:iCs/>
          <w:color w:val="auto"/>
          <w:sz w:val="22"/>
          <w:szCs w:val="22"/>
        </w:rPr>
        <w:t xml:space="preserve"> </w:t>
      </w:r>
      <w:r w:rsidRPr="004554EF">
        <w:rPr>
          <w:rFonts w:ascii="Calibri" w:hAnsi="Calibri" w:cs="Calibri"/>
          <w:bCs/>
          <w:iCs/>
          <w:color w:val="auto"/>
          <w:sz w:val="22"/>
          <w:szCs w:val="22"/>
        </w:rPr>
        <w:t>from 10</w:t>
      </w:r>
      <w:r w:rsidR="004511E2" w:rsidRPr="004554EF">
        <w:rPr>
          <w:rFonts w:ascii="Calibri" w:hAnsi="Calibri" w:cs="Calibri"/>
          <w:bCs/>
          <w:iCs/>
          <w:color w:val="auto"/>
          <w:sz w:val="22"/>
          <w:szCs w:val="22"/>
        </w:rPr>
        <w:t xml:space="preserve"> </w:t>
      </w:r>
      <w:r w:rsidRPr="004554EF">
        <w:rPr>
          <w:rFonts w:ascii="Calibri" w:hAnsi="Calibri" w:cs="Calibri"/>
          <w:bCs/>
          <w:iCs/>
          <w:color w:val="auto"/>
          <w:sz w:val="22"/>
          <w:szCs w:val="22"/>
        </w:rPr>
        <w:t>am – 6:30</w:t>
      </w:r>
      <w:r w:rsidR="004511E2" w:rsidRPr="004554EF">
        <w:rPr>
          <w:rFonts w:ascii="Calibri" w:hAnsi="Calibri" w:cs="Calibri"/>
          <w:bCs/>
          <w:iCs/>
          <w:color w:val="auto"/>
          <w:sz w:val="22"/>
          <w:szCs w:val="22"/>
        </w:rPr>
        <w:t xml:space="preserve"> </w:t>
      </w:r>
      <w:r w:rsidRPr="004554EF">
        <w:rPr>
          <w:rFonts w:ascii="Calibri" w:hAnsi="Calibri" w:cs="Calibri"/>
          <w:bCs/>
          <w:iCs/>
          <w:color w:val="auto"/>
          <w:sz w:val="22"/>
          <w:szCs w:val="22"/>
        </w:rPr>
        <w:t>pm</w:t>
      </w:r>
      <w:r w:rsidR="009E72C1" w:rsidRPr="004554EF">
        <w:rPr>
          <w:rFonts w:ascii="Calibri" w:hAnsi="Calibri" w:cs="Calibri"/>
          <w:bCs/>
          <w:iCs/>
          <w:color w:val="auto"/>
          <w:sz w:val="22"/>
          <w:szCs w:val="22"/>
        </w:rPr>
        <w:t xml:space="preserve"> and </w:t>
      </w:r>
      <w:r w:rsidRPr="004554EF">
        <w:rPr>
          <w:rFonts w:ascii="Calibri" w:hAnsi="Calibri" w:cs="Calibri"/>
          <w:bCs/>
          <w:iCs/>
          <w:color w:val="auto"/>
          <w:sz w:val="22"/>
          <w:szCs w:val="22"/>
        </w:rPr>
        <w:t>close</w:t>
      </w:r>
      <w:r w:rsidR="00601851" w:rsidRPr="004554EF">
        <w:rPr>
          <w:rFonts w:ascii="Calibri" w:hAnsi="Calibri" w:cs="Calibri"/>
          <w:bCs/>
          <w:iCs/>
          <w:color w:val="auto"/>
          <w:sz w:val="22"/>
          <w:szCs w:val="22"/>
        </w:rPr>
        <w:t>d</w:t>
      </w:r>
      <w:r w:rsidRPr="004554EF">
        <w:rPr>
          <w:rFonts w:ascii="Calibri" w:hAnsi="Calibri" w:cs="Calibri"/>
          <w:bCs/>
          <w:iCs/>
          <w:color w:val="auto"/>
          <w:sz w:val="22"/>
          <w:szCs w:val="22"/>
        </w:rPr>
        <w:t xml:space="preserve"> on Mondays</w:t>
      </w:r>
      <w:r w:rsidR="00AF52E9" w:rsidRPr="004554EF">
        <w:rPr>
          <w:rFonts w:ascii="Calibri" w:hAnsi="Calibri" w:cs="Calibri"/>
          <w:bCs/>
          <w:iCs/>
          <w:color w:val="auto"/>
          <w:sz w:val="22"/>
          <w:szCs w:val="22"/>
        </w:rPr>
        <w:t>. P</w:t>
      </w:r>
      <w:r w:rsidRPr="004554EF">
        <w:rPr>
          <w:rFonts w:ascii="Calibri" w:hAnsi="Calibri" w:cs="Calibri"/>
          <w:bCs/>
          <w:iCs/>
          <w:color w:val="auto"/>
          <w:sz w:val="22"/>
          <w:szCs w:val="22"/>
        </w:rPr>
        <w:t>re-purchased tickets are required to visit the museum. E-tickets</w:t>
      </w:r>
      <w:r w:rsidR="00AF52E9" w:rsidRPr="004554EF">
        <w:rPr>
          <w:rFonts w:ascii="Calibri" w:hAnsi="Calibri" w:cs="Calibri"/>
          <w:bCs/>
          <w:iCs/>
          <w:color w:val="auto"/>
          <w:sz w:val="22"/>
          <w:szCs w:val="22"/>
        </w:rPr>
        <w:t xml:space="preserve"> can be </w:t>
      </w:r>
      <w:r w:rsidR="00CA06E0" w:rsidRPr="004554EF">
        <w:rPr>
          <w:rFonts w:ascii="Calibri" w:hAnsi="Calibri" w:cs="Calibri"/>
          <w:bCs/>
          <w:iCs/>
          <w:color w:val="auto"/>
          <w:sz w:val="22"/>
          <w:szCs w:val="22"/>
        </w:rPr>
        <w:t xml:space="preserve">reserved </w:t>
      </w:r>
      <w:r w:rsidR="000F2444" w:rsidRPr="004554EF">
        <w:rPr>
          <w:rFonts w:ascii="Calibri" w:hAnsi="Calibri" w:cs="Calibri"/>
          <w:bCs/>
          <w:iCs/>
          <w:color w:val="auto"/>
          <w:sz w:val="22"/>
          <w:szCs w:val="22"/>
        </w:rPr>
        <w:t>via</w:t>
      </w:r>
      <w:r w:rsidR="00AF52E9" w:rsidRPr="004554EF">
        <w:rPr>
          <w:rFonts w:ascii="Calibri" w:hAnsi="Calibri" w:cs="Calibri"/>
          <w:bCs/>
          <w:iCs/>
          <w:color w:val="auto"/>
          <w:sz w:val="22"/>
          <w:szCs w:val="22"/>
        </w:rPr>
        <w:t xml:space="preserve"> </w:t>
      </w:r>
      <w:r w:rsidRPr="004554EF">
        <w:rPr>
          <w:rFonts w:ascii="Calibri" w:hAnsi="Calibri" w:cs="Calibri"/>
          <w:bCs/>
          <w:iCs/>
          <w:color w:val="auto"/>
          <w:sz w:val="22"/>
          <w:szCs w:val="22"/>
        </w:rPr>
        <w:t xml:space="preserve">the </w:t>
      </w:r>
      <w:r w:rsidR="00AF52E9" w:rsidRPr="004554EF">
        <w:rPr>
          <w:rFonts w:ascii="Calibri" w:hAnsi="Calibri" w:cs="Calibri"/>
          <w:bCs/>
          <w:iCs/>
          <w:color w:val="auto"/>
          <w:sz w:val="22"/>
          <w:szCs w:val="22"/>
        </w:rPr>
        <w:t xml:space="preserve">museum’s </w:t>
      </w:r>
      <w:hyperlink r:id="rId13" w:history="1">
        <w:r w:rsidRPr="004554EF">
          <w:rPr>
            <w:rStyle w:val="Hyperlink"/>
            <w:rFonts w:ascii="Calibri" w:hAnsi="Calibri" w:cs="Calibri"/>
            <w:bCs/>
            <w:iCs/>
            <w:sz w:val="22"/>
            <w:szCs w:val="22"/>
          </w:rPr>
          <w:t>website</w:t>
        </w:r>
      </w:hyperlink>
      <w:r w:rsidRPr="002B5185">
        <w:rPr>
          <w:rFonts w:ascii="Calibri" w:hAnsi="Calibri" w:cs="Calibri"/>
          <w:bCs/>
          <w:iCs/>
          <w:color w:val="auto"/>
          <w:sz w:val="22"/>
          <w:szCs w:val="22"/>
        </w:rPr>
        <w:t>.</w:t>
      </w:r>
    </w:p>
    <w:p w14:paraId="2C2C1E9B" w14:textId="77777777" w:rsidR="00EE50A1" w:rsidRPr="002B5185" w:rsidRDefault="00EE50A1" w:rsidP="006E21B0">
      <w:pPr>
        <w:spacing w:line="240" w:lineRule="auto"/>
        <w:jc w:val="both"/>
        <w:rPr>
          <w:rFonts w:ascii="Calibri" w:hAnsi="Calibri" w:cs="Calibri"/>
          <w:bCs/>
          <w:iCs/>
          <w:color w:val="auto"/>
          <w:sz w:val="22"/>
          <w:szCs w:val="22"/>
        </w:rPr>
      </w:pPr>
    </w:p>
    <w:p w14:paraId="767FF2B5" w14:textId="77777777" w:rsidR="00E4543E" w:rsidRPr="002B5185" w:rsidRDefault="00E4543E" w:rsidP="005F43AB">
      <w:pPr>
        <w:spacing w:line="240" w:lineRule="auto"/>
        <w:jc w:val="center"/>
        <w:rPr>
          <w:rFonts w:ascii="Calibri" w:hAnsi="Calibri" w:cs="Calibri"/>
          <w:b/>
          <w:bCs/>
          <w:color w:val="auto"/>
          <w:sz w:val="22"/>
          <w:szCs w:val="22"/>
        </w:rPr>
      </w:pPr>
      <w:r w:rsidRPr="002B5185">
        <w:rPr>
          <w:rFonts w:ascii="Calibri" w:hAnsi="Calibri" w:cs="Calibri"/>
          <w:b/>
          <w:bCs/>
          <w:color w:val="auto"/>
          <w:sz w:val="22"/>
          <w:szCs w:val="22"/>
        </w:rPr>
        <w:t>-END-</w:t>
      </w:r>
    </w:p>
    <w:p w14:paraId="258F108D" w14:textId="77777777" w:rsidR="00E4543E" w:rsidRPr="004554EF" w:rsidRDefault="00E4543E" w:rsidP="006E21B0">
      <w:pPr>
        <w:spacing w:line="240" w:lineRule="auto"/>
        <w:jc w:val="both"/>
        <w:rPr>
          <w:rFonts w:ascii="Calibri" w:hAnsi="Calibri" w:cs="Calibri"/>
          <w:color w:val="auto"/>
          <w:sz w:val="22"/>
          <w:szCs w:val="22"/>
        </w:rPr>
      </w:pPr>
    </w:p>
    <w:p w14:paraId="01D66AEB" w14:textId="77777777" w:rsidR="00F3603C" w:rsidRPr="004554EF" w:rsidRDefault="00F3603C" w:rsidP="006E21B0">
      <w:pPr>
        <w:spacing w:line="240" w:lineRule="auto"/>
        <w:jc w:val="both"/>
        <w:rPr>
          <w:rFonts w:ascii="Calibri" w:eastAsia="Calibri" w:hAnsi="Calibri" w:cs="Calibri"/>
          <w:b/>
          <w:color w:val="auto"/>
          <w:sz w:val="22"/>
          <w:szCs w:val="22"/>
        </w:rPr>
      </w:pPr>
      <w:r w:rsidRPr="004554EF">
        <w:rPr>
          <w:rFonts w:ascii="Calibri" w:eastAsia="Calibri" w:hAnsi="Calibri" w:cs="Calibri"/>
          <w:b/>
          <w:color w:val="auto"/>
          <w:sz w:val="22"/>
          <w:szCs w:val="22"/>
        </w:rPr>
        <w:t>Notes to editors:</w:t>
      </w:r>
    </w:p>
    <w:p w14:paraId="19D066A1" w14:textId="6DA2A045" w:rsidR="00F3603C" w:rsidRPr="002B5185" w:rsidRDefault="00F3603C" w:rsidP="006E21B0">
      <w:pPr>
        <w:spacing w:line="240" w:lineRule="auto"/>
        <w:jc w:val="both"/>
        <w:rPr>
          <w:rFonts w:ascii="Calibri" w:eastAsia="Calibri" w:hAnsi="Calibri" w:cs="Calibri"/>
          <w:color w:val="auto"/>
          <w:sz w:val="22"/>
          <w:szCs w:val="22"/>
        </w:rPr>
      </w:pPr>
      <w:r w:rsidRPr="004554EF">
        <w:rPr>
          <w:rFonts w:ascii="Calibri" w:eastAsia="Calibri" w:hAnsi="Calibri" w:cs="Calibri"/>
          <w:color w:val="auto"/>
          <w:sz w:val="22"/>
          <w:szCs w:val="22"/>
        </w:rPr>
        <w:t>Follow Louvre Abu Dhabi on social media: Facebook (</w:t>
      </w:r>
      <w:hyperlink r:id="rId14" w:history="1">
        <w:r w:rsidRPr="004554EF">
          <w:rPr>
            <w:rStyle w:val="Hyperlink"/>
            <w:rFonts w:ascii="Calibri" w:eastAsia="Calibri" w:hAnsi="Calibri" w:cs="Calibri"/>
            <w:sz w:val="22"/>
            <w:szCs w:val="22"/>
          </w:rPr>
          <w:t>Louvre Abu Dhabi</w:t>
        </w:r>
      </w:hyperlink>
      <w:r w:rsidRPr="002B5185">
        <w:rPr>
          <w:rFonts w:ascii="Calibri" w:eastAsia="Calibri" w:hAnsi="Calibri" w:cs="Calibri"/>
          <w:color w:val="auto"/>
          <w:sz w:val="22"/>
          <w:szCs w:val="22"/>
        </w:rPr>
        <w:t>), Twitter (</w:t>
      </w:r>
      <w:hyperlink r:id="rId15" w:history="1">
        <w:r w:rsidRPr="004554EF">
          <w:rPr>
            <w:rStyle w:val="Hyperlink"/>
            <w:rFonts w:ascii="Calibri" w:eastAsia="Calibri" w:hAnsi="Calibri" w:cs="Calibri"/>
            <w:sz w:val="22"/>
            <w:szCs w:val="22"/>
          </w:rPr>
          <w:t>@</w:t>
        </w:r>
        <w:proofErr w:type="spellStart"/>
        <w:r w:rsidRPr="004554EF">
          <w:rPr>
            <w:rStyle w:val="Hyperlink"/>
            <w:rFonts w:ascii="Calibri" w:eastAsia="Calibri" w:hAnsi="Calibri" w:cs="Calibri"/>
            <w:sz w:val="22"/>
            <w:szCs w:val="22"/>
          </w:rPr>
          <w:t>LouvreAbuDhabi</w:t>
        </w:r>
        <w:proofErr w:type="spellEnd"/>
      </w:hyperlink>
      <w:r w:rsidRPr="002B5185">
        <w:rPr>
          <w:rFonts w:ascii="Calibri" w:eastAsia="Calibri" w:hAnsi="Calibri" w:cs="Calibri"/>
          <w:color w:val="auto"/>
          <w:sz w:val="22"/>
          <w:szCs w:val="22"/>
        </w:rPr>
        <w:t>) and Instagram (</w:t>
      </w:r>
      <w:hyperlink r:id="rId16" w:history="1">
        <w:r w:rsidRPr="004554EF">
          <w:rPr>
            <w:rStyle w:val="Hyperlink"/>
            <w:rFonts w:ascii="Calibri" w:eastAsia="Calibri" w:hAnsi="Calibri" w:cs="Calibri"/>
            <w:sz w:val="22"/>
            <w:szCs w:val="22"/>
          </w:rPr>
          <w:t>@</w:t>
        </w:r>
        <w:proofErr w:type="spellStart"/>
        <w:r w:rsidRPr="004554EF">
          <w:rPr>
            <w:rStyle w:val="Hyperlink"/>
            <w:rFonts w:ascii="Calibri" w:eastAsia="Calibri" w:hAnsi="Calibri" w:cs="Calibri"/>
            <w:sz w:val="22"/>
            <w:szCs w:val="22"/>
          </w:rPr>
          <w:t>LouvreAbuDhabi</w:t>
        </w:r>
        <w:proofErr w:type="spellEnd"/>
      </w:hyperlink>
      <w:r w:rsidRPr="002B5185">
        <w:rPr>
          <w:rFonts w:ascii="Calibri" w:eastAsia="Calibri" w:hAnsi="Calibri" w:cs="Calibri"/>
          <w:color w:val="auto"/>
          <w:sz w:val="22"/>
          <w:szCs w:val="22"/>
        </w:rPr>
        <w:t>) #</w:t>
      </w:r>
      <w:proofErr w:type="spellStart"/>
      <w:r w:rsidRPr="002B5185">
        <w:rPr>
          <w:rFonts w:ascii="Calibri" w:eastAsia="Calibri" w:hAnsi="Calibri" w:cs="Calibri"/>
          <w:color w:val="auto"/>
          <w:sz w:val="22"/>
          <w:szCs w:val="22"/>
        </w:rPr>
        <w:t>LouvreAbuDhabi</w:t>
      </w:r>
      <w:proofErr w:type="spellEnd"/>
      <w:r w:rsidR="00514A88" w:rsidRPr="002B5185">
        <w:rPr>
          <w:rFonts w:ascii="Calibri" w:eastAsia="Calibri" w:hAnsi="Calibri" w:cs="Calibri"/>
          <w:color w:val="auto"/>
          <w:sz w:val="22"/>
          <w:szCs w:val="22"/>
        </w:rPr>
        <w:t>.</w:t>
      </w:r>
    </w:p>
    <w:p w14:paraId="12EB5EEC" w14:textId="6AA52DEB" w:rsidR="00514A88" w:rsidRPr="004554EF" w:rsidRDefault="00514A88" w:rsidP="006E21B0">
      <w:pPr>
        <w:spacing w:line="240" w:lineRule="auto"/>
        <w:jc w:val="both"/>
        <w:rPr>
          <w:rFonts w:ascii="Calibri" w:eastAsia="Calibri" w:hAnsi="Calibri" w:cs="Calibri"/>
          <w:color w:val="auto"/>
          <w:sz w:val="22"/>
          <w:szCs w:val="22"/>
        </w:rPr>
      </w:pPr>
    </w:p>
    <w:p w14:paraId="0234B8A8" w14:textId="30A7CD99" w:rsidR="00514A88" w:rsidRPr="002B5185" w:rsidRDefault="00514A88" w:rsidP="006E21B0">
      <w:pPr>
        <w:spacing w:line="240" w:lineRule="auto"/>
        <w:jc w:val="both"/>
        <w:rPr>
          <w:rFonts w:ascii="Calibri" w:hAnsi="Calibri" w:cs="Calibri"/>
          <w:bCs/>
          <w:iCs/>
          <w:color w:val="auto"/>
          <w:sz w:val="22"/>
          <w:szCs w:val="22"/>
        </w:rPr>
      </w:pPr>
      <w:r w:rsidRPr="004554EF">
        <w:rPr>
          <w:rFonts w:ascii="Calibri" w:hAnsi="Calibri" w:cs="Calibri"/>
          <w:bCs/>
          <w:iCs/>
          <w:color w:val="auto"/>
          <w:sz w:val="22"/>
          <w:szCs w:val="22"/>
        </w:rPr>
        <w:t xml:space="preserve">For more information on Louvre Abu Dhabi’s acquisitions </w:t>
      </w:r>
      <w:r w:rsidR="00C80EEA" w:rsidRPr="004554EF">
        <w:rPr>
          <w:rFonts w:ascii="Calibri" w:hAnsi="Calibri" w:cs="Calibri"/>
          <w:bCs/>
          <w:iCs/>
          <w:color w:val="auto"/>
          <w:sz w:val="22"/>
          <w:szCs w:val="22"/>
        </w:rPr>
        <w:t>policy</w:t>
      </w:r>
      <w:r w:rsidRPr="004554EF">
        <w:rPr>
          <w:rFonts w:ascii="Calibri" w:hAnsi="Calibri" w:cs="Calibri"/>
          <w:bCs/>
          <w:iCs/>
          <w:color w:val="auto"/>
          <w:sz w:val="22"/>
          <w:szCs w:val="22"/>
        </w:rPr>
        <w:t xml:space="preserve">, </w:t>
      </w:r>
      <w:r w:rsidR="00C80EEA" w:rsidRPr="004554EF">
        <w:rPr>
          <w:rFonts w:ascii="Calibri" w:hAnsi="Calibri" w:cs="Calibri"/>
          <w:bCs/>
          <w:iCs/>
          <w:color w:val="auto"/>
          <w:sz w:val="22"/>
          <w:szCs w:val="22"/>
        </w:rPr>
        <w:t xml:space="preserve">please </w:t>
      </w:r>
      <w:r w:rsidRPr="004554EF">
        <w:rPr>
          <w:rFonts w:ascii="Calibri" w:hAnsi="Calibri" w:cs="Calibri"/>
          <w:bCs/>
          <w:iCs/>
          <w:color w:val="auto"/>
          <w:sz w:val="22"/>
          <w:szCs w:val="22"/>
        </w:rPr>
        <w:t xml:space="preserve">visit </w:t>
      </w:r>
      <w:hyperlink r:id="rId17" w:history="1">
        <w:r w:rsidRPr="004554EF">
          <w:rPr>
            <w:rStyle w:val="Hyperlink"/>
            <w:rFonts w:ascii="Calibri" w:hAnsi="Calibri" w:cs="Calibri"/>
            <w:bCs/>
            <w:iCs/>
            <w:sz w:val="22"/>
            <w:szCs w:val="22"/>
          </w:rPr>
          <w:t>our website</w:t>
        </w:r>
      </w:hyperlink>
      <w:r w:rsidRPr="002B5185">
        <w:rPr>
          <w:rFonts w:ascii="Calibri" w:hAnsi="Calibri" w:cs="Calibri"/>
          <w:bCs/>
          <w:iCs/>
          <w:color w:val="auto"/>
          <w:sz w:val="22"/>
          <w:szCs w:val="22"/>
        </w:rPr>
        <w:t>.</w:t>
      </w:r>
    </w:p>
    <w:p w14:paraId="6AFDFD3D" w14:textId="6BAA50A7" w:rsidR="00F3603C" w:rsidRPr="004554EF" w:rsidRDefault="00F3603C" w:rsidP="006E21B0">
      <w:pPr>
        <w:spacing w:line="240" w:lineRule="auto"/>
        <w:jc w:val="both"/>
        <w:rPr>
          <w:rFonts w:ascii="Calibri" w:eastAsia="Calibri" w:hAnsi="Calibri" w:cs="Calibri"/>
          <w:b/>
          <w:bCs/>
          <w:color w:val="auto"/>
          <w:sz w:val="22"/>
          <w:szCs w:val="22"/>
        </w:rPr>
      </w:pPr>
    </w:p>
    <w:p w14:paraId="7FE50855" w14:textId="794F12BC" w:rsidR="00D34C21" w:rsidRPr="004554EF" w:rsidRDefault="00D34C21" w:rsidP="006E21B0">
      <w:pPr>
        <w:spacing w:line="240" w:lineRule="auto"/>
        <w:jc w:val="both"/>
        <w:rPr>
          <w:rFonts w:ascii="Calibri" w:eastAsia="Calibri" w:hAnsi="Calibri" w:cs="Calibri"/>
          <w:b/>
          <w:bCs/>
          <w:color w:val="auto"/>
          <w:sz w:val="22"/>
          <w:szCs w:val="22"/>
        </w:rPr>
      </w:pPr>
      <w:r w:rsidRPr="004554EF">
        <w:rPr>
          <w:rFonts w:ascii="Calibri" w:eastAsia="Calibri" w:hAnsi="Calibri" w:cs="Calibri"/>
          <w:b/>
          <w:bCs/>
          <w:color w:val="auto"/>
          <w:sz w:val="22"/>
          <w:szCs w:val="22"/>
        </w:rPr>
        <w:t>Ongoing offers and promotions:</w:t>
      </w:r>
    </w:p>
    <w:p w14:paraId="5CC19A96" w14:textId="14B01C31" w:rsidR="00D34C21" w:rsidRPr="004554EF" w:rsidRDefault="00D34C21" w:rsidP="006E21B0">
      <w:pPr>
        <w:spacing w:line="240" w:lineRule="auto"/>
        <w:jc w:val="both"/>
        <w:rPr>
          <w:rFonts w:ascii="Calibri" w:hAnsi="Calibri" w:cs="Calibri"/>
          <w:bCs/>
          <w:iCs/>
          <w:color w:val="auto"/>
          <w:sz w:val="22"/>
          <w:szCs w:val="22"/>
        </w:rPr>
      </w:pPr>
      <w:r w:rsidRPr="004554EF">
        <w:rPr>
          <w:rFonts w:ascii="Calibri" w:hAnsi="Calibri" w:cs="Calibri"/>
          <w:bCs/>
          <w:iCs/>
          <w:color w:val="auto"/>
          <w:sz w:val="22"/>
          <w:szCs w:val="22"/>
        </w:rPr>
        <w:t xml:space="preserve">Teachers are eligible for unlimited access to Louvre Abu Dhabi and its programming with the museum’s </w:t>
      </w:r>
      <w:r w:rsidRPr="004554EF">
        <w:rPr>
          <w:rFonts w:ascii="Calibri" w:hAnsi="Calibri" w:cs="Calibri"/>
          <w:bCs/>
          <w:i/>
          <w:color w:val="auto"/>
          <w:sz w:val="22"/>
          <w:szCs w:val="22"/>
        </w:rPr>
        <w:t>Teacher Pass</w:t>
      </w:r>
      <w:r w:rsidR="00C51B00" w:rsidRPr="004554EF">
        <w:rPr>
          <w:rFonts w:ascii="Calibri" w:hAnsi="Calibri" w:cs="Calibri"/>
          <w:bCs/>
          <w:iCs/>
          <w:color w:val="auto"/>
          <w:sz w:val="22"/>
          <w:szCs w:val="22"/>
        </w:rPr>
        <w:t>. The</w:t>
      </w:r>
      <w:r w:rsidR="00C51B00" w:rsidRPr="004554EF">
        <w:rPr>
          <w:rFonts w:ascii="Calibri" w:hAnsi="Calibri" w:cs="Calibri"/>
          <w:bCs/>
          <w:i/>
          <w:color w:val="auto"/>
          <w:sz w:val="22"/>
          <w:szCs w:val="22"/>
        </w:rPr>
        <w:t xml:space="preserve"> Teacher Pass</w:t>
      </w:r>
      <w:r w:rsidRPr="004554EF">
        <w:rPr>
          <w:rFonts w:ascii="Calibri" w:hAnsi="Calibri" w:cs="Calibri"/>
          <w:bCs/>
          <w:iCs/>
          <w:color w:val="auto"/>
          <w:sz w:val="22"/>
          <w:szCs w:val="22"/>
        </w:rPr>
        <w:t xml:space="preserve"> is available at AED 120 for teachers, academics and other educators holding valid accreditation, based in the UAE or abroad. </w:t>
      </w:r>
    </w:p>
    <w:p w14:paraId="378F8FE2" w14:textId="198FAADE" w:rsidR="00D34C21" w:rsidRPr="004554EF" w:rsidRDefault="00D34C21" w:rsidP="006E21B0">
      <w:pPr>
        <w:spacing w:line="240" w:lineRule="auto"/>
        <w:jc w:val="both"/>
        <w:rPr>
          <w:rFonts w:ascii="Calibri" w:hAnsi="Calibri" w:cs="Calibri"/>
          <w:bCs/>
          <w:iCs/>
          <w:color w:val="auto"/>
          <w:sz w:val="22"/>
          <w:szCs w:val="22"/>
        </w:rPr>
      </w:pPr>
    </w:p>
    <w:p w14:paraId="379AD15A" w14:textId="60B63034" w:rsidR="00D34C21" w:rsidRPr="004554EF" w:rsidRDefault="00D34C21" w:rsidP="006E21B0">
      <w:pPr>
        <w:spacing w:line="240" w:lineRule="auto"/>
        <w:jc w:val="both"/>
        <w:rPr>
          <w:rFonts w:ascii="Calibri" w:hAnsi="Calibri" w:cs="Calibri"/>
          <w:bCs/>
          <w:iCs/>
          <w:color w:val="auto"/>
          <w:sz w:val="22"/>
          <w:szCs w:val="22"/>
        </w:rPr>
      </w:pPr>
      <w:r w:rsidRPr="004554EF">
        <w:rPr>
          <w:rFonts w:ascii="Calibri" w:hAnsi="Calibri" w:cs="Calibri"/>
          <w:bCs/>
          <w:iCs/>
          <w:color w:val="auto"/>
          <w:sz w:val="22"/>
          <w:szCs w:val="22"/>
        </w:rPr>
        <w:t xml:space="preserve">Louvre Abu Dhabi welcomes all UAE Taxi Drivers to enjoy free entry to the museum along with three complimentary tickets for friends and family. This offer is valid until 31 December 2020. </w:t>
      </w:r>
    </w:p>
    <w:p w14:paraId="62C939F7" w14:textId="48642CDB" w:rsidR="00D34C21" w:rsidRPr="004554EF" w:rsidRDefault="00D34C21" w:rsidP="006E21B0">
      <w:pPr>
        <w:spacing w:line="240" w:lineRule="auto"/>
        <w:jc w:val="both"/>
        <w:rPr>
          <w:rFonts w:ascii="Calibri" w:eastAsia="Calibri" w:hAnsi="Calibri" w:cs="Calibri"/>
          <w:b/>
          <w:bCs/>
          <w:color w:val="auto"/>
          <w:sz w:val="22"/>
          <w:szCs w:val="22"/>
        </w:rPr>
      </w:pPr>
    </w:p>
    <w:p w14:paraId="4619B1F6" w14:textId="68E73B4F" w:rsidR="00D34C21" w:rsidRPr="002B5185" w:rsidRDefault="00913C8A" w:rsidP="006E21B0">
      <w:pPr>
        <w:spacing w:line="240" w:lineRule="auto"/>
        <w:jc w:val="both"/>
        <w:rPr>
          <w:rFonts w:ascii="Calibri" w:eastAsia="Calibri" w:hAnsi="Calibri" w:cs="Calibri"/>
          <w:b/>
          <w:bCs/>
          <w:color w:val="auto"/>
          <w:sz w:val="22"/>
          <w:szCs w:val="22"/>
        </w:rPr>
      </w:pPr>
      <w:r w:rsidRPr="004554EF">
        <w:rPr>
          <w:rFonts w:ascii="Calibri" w:eastAsia="Calibri" w:hAnsi="Calibri" w:cs="Calibri"/>
          <w:color w:val="auto"/>
          <w:sz w:val="22"/>
          <w:szCs w:val="22"/>
        </w:rPr>
        <w:t xml:space="preserve">Further information and terms and conditions </w:t>
      </w:r>
      <w:r w:rsidR="00D34C21" w:rsidRPr="004554EF">
        <w:rPr>
          <w:rFonts w:ascii="Calibri" w:eastAsia="Calibri" w:hAnsi="Calibri" w:cs="Calibri"/>
          <w:color w:val="auto"/>
          <w:sz w:val="22"/>
          <w:szCs w:val="22"/>
        </w:rPr>
        <w:t xml:space="preserve">on all offers and promotions can be found on the museum’s website: </w:t>
      </w:r>
      <w:hyperlink r:id="rId18" w:history="1">
        <w:r w:rsidR="00D34C21" w:rsidRPr="004554EF">
          <w:rPr>
            <w:rStyle w:val="Hyperlink"/>
            <w:rFonts w:ascii="Calibri" w:hAnsi="Calibri" w:cs="Calibri"/>
            <w:bCs/>
            <w:iCs/>
            <w:sz w:val="22"/>
            <w:szCs w:val="22"/>
          </w:rPr>
          <w:t>www.louvreabudhabi.ae</w:t>
        </w:r>
      </w:hyperlink>
      <w:r w:rsidR="00D34C21" w:rsidRPr="002B5185">
        <w:rPr>
          <w:rFonts w:ascii="Calibri" w:hAnsi="Calibri" w:cs="Calibri"/>
          <w:bCs/>
          <w:iCs/>
          <w:color w:val="auto"/>
          <w:sz w:val="22"/>
          <w:szCs w:val="22"/>
        </w:rPr>
        <w:t>.</w:t>
      </w:r>
    </w:p>
    <w:p w14:paraId="508DDECD" w14:textId="77777777" w:rsidR="00780900" w:rsidRPr="004554EF" w:rsidRDefault="00780900" w:rsidP="006E21B0">
      <w:pPr>
        <w:spacing w:line="240" w:lineRule="auto"/>
        <w:jc w:val="both"/>
        <w:rPr>
          <w:rFonts w:ascii="Calibri" w:eastAsia="Calibri" w:hAnsi="Calibri" w:cs="Calibri"/>
          <w:b/>
          <w:bCs/>
          <w:color w:val="auto"/>
          <w:sz w:val="22"/>
          <w:szCs w:val="22"/>
        </w:rPr>
      </w:pPr>
      <w:bookmarkStart w:id="1" w:name="_GoBack"/>
      <w:bookmarkEnd w:id="1"/>
    </w:p>
    <w:p w14:paraId="00D85B63" w14:textId="77777777" w:rsidR="00F3603C" w:rsidRPr="004554EF" w:rsidRDefault="00F3603C" w:rsidP="006E21B0">
      <w:pPr>
        <w:spacing w:line="240" w:lineRule="auto"/>
        <w:jc w:val="both"/>
        <w:rPr>
          <w:rFonts w:ascii="Calibri" w:eastAsia="Calibri" w:hAnsi="Calibri" w:cs="Calibri"/>
          <w:b/>
          <w:bCs/>
          <w:color w:val="auto"/>
          <w:sz w:val="22"/>
          <w:szCs w:val="22"/>
        </w:rPr>
      </w:pPr>
      <w:r w:rsidRPr="004554EF">
        <w:rPr>
          <w:rFonts w:ascii="Calibri" w:eastAsia="Calibri" w:hAnsi="Calibri" w:cs="Calibri"/>
          <w:b/>
          <w:bCs/>
          <w:color w:val="auto"/>
          <w:sz w:val="22"/>
          <w:szCs w:val="22"/>
        </w:rPr>
        <w:t>ABOUT LOUVRE ABU DHABI</w:t>
      </w:r>
    </w:p>
    <w:p w14:paraId="0736838A" w14:textId="77777777" w:rsidR="00F3603C" w:rsidRPr="004554EF" w:rsidRDefault="00F3603C" w:rsidP="006E21B0">
      <w:pPr>
        <w:spacing w:line="240" w:lineRule="auto"/>
        <w:jc w:val="both"/>
        <w:rPr>
          <w:rFonts w:ascii="Calibri" w:eastAsia="Calibri" w:hAnsi="Calibri" w:cs="Calibri"/>
          <w:color w:val="auto"/>
          <w:sz w:val="22"/>
          <w:szCs w:val="22"/>
        </w:rPr>
      </w:pPr>
      <w:r w:rsidRPr="004554EF">
        <w:rPr>
          <w:rFonts w:ascii="Calibri" w:eastAsia="Calibri" w:hAnsi="Calibri" w:cs="Calibri"/>
          <w:color w:val="auto"/>
          <w:sz w:val="22"/>
          <w:szCs w:val="22"/>
        </w:rPr>
        <w:t xml:space="preserve">Created by an exceptional agreement between the governments of Abu Dhabi and France, Louvre Abu Dhabi was designed by Jean </w:t>
      </w:r>
      <w:proofErr w:type="spellStart"/>
      <w:r w:rsidRPr="004554EF">
        <w:rPr>
          <w:rFonts w:ascii="Calibri" w:eastAsia="Calibri" w:hAnsi="Calibri" w:cs="Calibri"/>
          <w:color w:val="auto"/>
          <w:sz w:val="22"/>
          <w:szCs w:val="22"/>
        </w:rPr>
        <w:t>Nouvel</w:t>
      </w:r>
      <w:proofErr w:type="spellEnd"/>
      <w:r w:rsidRPr="004554EF">
        <w:rPr>
          <w:rFonts w:ascii="Calibri" w:eastAsia="Calibri" w:hAnsi="Calibri" w:cs="Calibri"/>
          <w:color w:val="auto"/>
          <w:sz w:val="22"/>
          <w:szCs w:val="22"/>
        </w:rPr>
        <w:t xml:space="preserve"> and opened on </w:t>
      </w:r>
      <w:proofErr w:type="spellStart"/>
      <w:r w:rsidRPr="004554EF">
        <w:rPr>
          <w:rFonts w:ascii="Calibri" w:eastAsia="Calibri" w:hAnsi="Calibri" w:cs="Calibri"/>
          <w:color w:val="auto"/>
          <w:sz w:val="22"/>
          <w:szCs w:val="22"/>
        </w:rPr>
        <w:t>Saadiyat</w:t>
      </w:r>
      <w:proofErr w:type="spellEnd"/>
      <w:r w:rsidRPr="004554EF">
        <w:rPr>
          <w:rFonts w:ascii="Calibri" w:eastAsia="Calibri" w:hAnsi="Calibri" w:cs="Calibri"/>
          <w:color w:val="auto"/>
          <w:sz w:val="22"/>
          <w:szCs w:val="22"/>
        </w:rPr>
        <w:t xml:space="preserve"> Island in November 2017. The museum is inspired by traditional Islamic architecture and its monumental dome creates a rain of light effect and a unique social space that brings people together.</w:t>
      </w:r>
    </w:p>
    <w:p w14:paraId="5160FCCE" w14:textId="77777777" w:rsidR="00F3603C" w:rsidRPr="004554EF" w:rsidRDefault="00F3603C" w:rsidP="006E21B0">
      <w:pPr>
        <w:spacing w:line="240" w:lineRule="auto"/>
        <w:jc w:val="both"/>
        <w:rPr>
          <w:rFonts w:ascii="Calibri" w:eastAsia="Calibri" w:hAnsi="Calibri" w:cs="Calibri"/>
          <w:color w:val="auto"/>
          <w:sz w:val="22"/>
          <w:szCs w:val="22"/>
        </w:rPr>
      </w:pPr>
    </w:p>
    <w:p w14:paraId="10CF4E9B" w14:textId="77777777" w:rsidR="00F3603C" w:rsidRPr="004554EF" w:rsidRDefault="00F3603C" w:rsidP="006E21B0">
      <w:pPr>
        <w:spacing w:line="240" w:lineRule="auto"/>
        <w:jc w:val="both"/>
        <w:rPr>
          <w:rFonts w:ascii="Calibri" w:eastAsia="Calibri" w:hAnsi="Calibri" w:cs="Calibri"/>
          <w:color w:val="auto"/>
          <w:sz w:val="22"/>
          <w:szCs w:val="22"/>
        </w:rPr>
      </w:pPr>
      <w:r w:rsidRPr="004554EF">
        <w:rPr>
          <w:rFonts w:ascii="Calibri" w:eastAsia="Calibri" w:hAnsi="Calibri" w:cs="Calibri"/>
          <w:color w:val="auto"/>
          <w:sz w:val="22"/>
          <w:szCs w:val="22"/>
        </w:rPr>
        <w:t>Louvre Abu Dhabi celebrates the universal creativity of mankind and invites audiences to see humanity in a new light. Through its innovative curatorial approach, the museum focuses on building understanding across cultures: through stories of human creativity that transcend civilisations, geographies and times. </w:t>
      </w:r>
    </w:p>
    <w:p w14:paraId="7C075158" w14:textId="77777777" w:rsidR="00F3603C" w:rsidRPr="004554EF" w:rsidRDefault="00F3603C" w:rsidP="006E21B0">
      <w:pPr>
        <w:spacing w:line="240" w:lineRule="auto"/>
        <w:jc w:val="both"/>
        <w:rPr>
          <w:rFonts w:ascii="Calibri" w:eastAsia="Calibri" w:hAnsi="Calibri" w:cs="Calibri"/>
          <w:color w:val="auto"/>
          <w:sz w:val="22"/>
          <w:szCs w:val="22"/>
        </w:rPr>
      </w:pPr>
    </w:p>
    <w:p w14:paraId="3FC89049" w14:textId="77777777" w:rsidR="00F3603C" w:rsidRPr="004554EF" w:rsidRDefault="00F3603C" w:rsidP="006E21B0">
      <w:pPr>
        <w:spacing w:line="240" w:lineRule="auto"/>
        <w:jc w:val="both"/>
        <w:rPr>
          <w:rFonts w:ascii="Calibri" w:eastAsia="Calibri" w:hAnsi="Calibri" w:cs="Calibri"/>
          <w:color w:val="auto"/>
          <w:sz w:val="22"/>
          <w:szCs w:val="22"/>
        </w:rPr>
      </w:pPr>
      <w:r w:rsidRPr="004554EF">
        <w:rPr>
          <w:rFonts w:ascii="Calibri" w:eastAsia="Calibri" w:hAnsi="Calibri" w:cs="Calibri"/>
          <w:color w:val="auto"/>
          <w:sz w:val="22"/>
          <w:szCs w:val="22"/>
        </w:rPr>
        <w:t>The museum’s growing collection is unparalleled in the region and spans thousands of years of human history, including prehistoric tools, artefacts, religious texts, iconic paintings and contemporary artworks. The permanent collection is supplemented by rotating loans from 13 French partner institutions, regional and international museums.</w:t>
      </w:r>
    </w:p>
    <w:p w14:paraId="0C5408FB" w14:textId="77777777" w:rsidR="00F3603C" w:rsidRPr="004554EF" w:rsidRDefault="00F3603C" w:rsidP="006E21B0">
      <w:pPr>
        <w:spacing w:line="240" w:lineRule="auto"/>
        <w:jc w:val="both"/>
        <w:rPr>
          <w:rFonts w:ascii="Calibri" w:eastAsia="Calibri" w:hAnsi="Calibri" w:cs="Calibri"/>
          <w:color w:val="auto"/>
          <w:sz w:val="22"/>
          <w:szCs w:val="22"/>
        </w:rPr>
      </w:pPr>
    </w:p>
    <w:p w14:paraId="0EE92B1A" w14:textId="77777777" w:rsidR="00F3603C" w:rsidRPr="004554EF" w:rsidRDefault="00F3603C" w:rsidP="006E21B0">
      <w:pPr>
        <w:spacing w:line="240" w:lineRule="auto"/>
        <w:jc w:val="both"/>
        <w:rPr>
          <w:rFonts w:ascii="Calibri" w:eastAsia="Calibri" w:hAnsi="Calibri" w:cs="Calibri"/>
          <w:color w:val="auto"/>
          <w:sz w:val="22"/>
          <w:szCs w:val="22"/>
        </w:rPr>
      </w:pPr>
      <w:r w:rsidRPr="004554EF">
        <w:rPr>
          <w:rFonts w:ascii="Calibri" w:eastAsia="Calibri" w:hAnsi="Calibri" w:cs="Calibri"/>
          <w:color w:val="auto"/>
          <w:sz w:val="22"/>
          <w:szCs w:val="22"/>
        </w:rPr>
        <w:t>Louvre Abu Dhabi is a testing ground for new ideas in a globalised world and champions new generations of cultural leaders. Its international exhibitions, programming and Children’s Museum are inclusive platforms that connect communities and offer enjoyment for all.</w:t>
      </w:r>
    </w:p>
    <w:p w14:paraId="2227347A" w14:textId="77777777" w:rsidR="00F3603C" w:rsidRPr="004554EF" w:rsidRDefault="00F3603C" w:rsidP="006E21B0">
      <w:pPr>
        <w:spacing w:line="240" w:lineRule="auto"/>
        <w:jc w:val="both"/>
        <w:rPr>
          <w:rFonts w:ascii="Calibri" w:eastAsia="Calibri" w:hAnsi="Calibri" w:cs="Calibri"/>
          <w:color w:val="auto"/>
          <w:sz w:val="22"/>
          <w:szCs w:val="22"/>
        </w:rPr>
      </w:pPr>
    </w:p>
    <w:p w14:paraId="2C723766" w14:textId="77777777" w:rsidR="00F3603C" w:rsidRPr="004554EF" w:rsidRDefault="00F3603C" w:rsidP="006E21B0">
      <w:pPr>
        <w:spacing w:line="240" w:lineRule="auto"/>
        <w:jc w:val="both"/>
        <w:rPr>
          <w:rFonts w:ascii="Calibri" w:eastAsia="Calibri" w:hAnsi="Calibri" w:cs="Calibri"/>
          <w:b/>
          <w:color w:val="auto"/>
          <w:sz w:val="22"/>
          <w:szCs w:val="22"/>
        </w:rPr>
      </w:pPr>
      <w:r w:rsidRPr="004554EF">
        <w:rPr>
          <w:rFonts w:ascii="Calibri" w:eastAsia="Calibri" w:hAnsi="Calibri" w:cs="Calibri"/>
          <w:b/>
          <w:color w:val="auto"/>
          <w:sz w:val="22"/>
          <w:szCs w:val="22"/>
        </w:rPr>
        <w:t>ABOUT MUSÉE DU LOUVRE</w:t>
      </w:r>
    </w:p>
    <w:p w14:paraId="34C404CB" w14:textId="77777777" w:rsidR="00F3603C" w:rsidRPr="004554EF" w:rsidRDefault="00F3603C" w:rsidP="006E21B0">
      <w:pPr>
        <w:spacing w:line="240" w:lineRule="auto"/>
        <w:jc w:val="both"/>
        <w:rPr>
          <w:rFonts w:ascii="Calibri" w:eastAsia="Calibri" w:hAnsi="Calibri" w:cs="Calibri"/>
          <w:color w:val="auto"/>
          <w:sz w:val="22"/>
          <w:szCs w:val="22"/>
        </w:rPr>
      </w:pPr>
      <w:r w:rsidRPr="004554EF">
        <w:rPr>
          <w:rFonts w:ascii="Calibri" w:eastAsia="Calibri" w:hAnsi="Calibri" w:cs="Calibri"/>
          <w:color w:val="auto"/>
          <w:sz w:val="22"/>
          <w:szCs w:val="22"/>
        </w:rPr>
        <w:t xml:space="preserve">The Louvre in Paris opened in 1793, during the French Revolution, and from the very beginning was intended to provide inspiration for contemporary art. Courbet, Picasso, </w:t>
      </w:r>
      <w:proofErr w:type="spellStart"/>
      <w:r w:rsidRPr="004554EF">
        <w:rPr>
          <w:rFonts w:ascii="Calibri" w:eastAsia="Calibri" w:hAnsi="Calibri" w:cs="Calibri"/>
          <w:color w:val="auto"/>
          <w:sz w:val="22"/>
          <w:szCs w:val="22"/>
        </w:rPr>
        <w:t>Dalí</w:t>
      </w:r>
      <w:proofErr w:type="spellEnd"/>
      <w:r w:rsidRPr="004554EF">
        <w:rPr>
          <w:rFonts w:ascii="Calibri" w:eastAsia="Calibri" w:hAnsi="Calibri" w:cs="Calibri"/>
          <w:color w:val="auto"/>
          <w:sz w:val="22"/>
          <w:szCs w:val="22"/>
        </w:rPr>
        <w:t xml:space="preserve"> and so many others came to its hallowed halls to admire the old masters, copy them, immerse themselves in masterpieces and improve and fuel their own art. As an ancient royal residence, the Louvre is inextricably linked to eight centuries of French history. As a universal museum, its collections, among the best in the world, span many millennia and miles, from the Americas to Asia. Over 38,000 artworks are grouped into eight curatorial departments, including universally admired works such as the Mona Lisa, the Winged Victory of Samothrace and the Venus de Milo. With 9.6 million guests in 2019, the Louvre is the most visited museum in the world.</w:t>
      </w:r>
    </w:p>
    <w:p w14:paraId="34C1ED72" w14:textId="4D87C702" w:rsidR="006D052E" w:rsidRPr="004554EF" w:rsidRDefault="006D052E" w:rsidP="006E21B0">
      <w:pPr>
        <w:spacing w:line="240" w:lineRule="auto"/>
        <w:jc w:val="both"/>
        <w:rPr>
          <w:rFonts w:ascii="Calibri" w:eastAsia="Calibri" w:hAnsi="Calibri" w:cs="Calibri"/>
          <w:color w:val="auto"/>
          <w:sz w:val="22"/>
          <w:szCs w:val="22"/>
        </w:rPr>
      </w:pPr>
    </w:p>
    <w:p w14:paraId="11C856F4" w14:textId="6BBEED7D" w:rsidR="00F52A6F" w:rsidRPr="004554EF" w:rsidRDefault="00F52A6F" w:rsidP="003A04DE">
      <w:pPr>
        <w:spacing w:line="240" w:lineRule="auto"/>
        <w:jc w:val="both"/>
        <w:rPr>
          <w:rFonts w:ascii="Calibri" w:eastAsia="Calibri" w:hAnsi="Calibri" w:cs="Calibri"/>
          <w:b/>
          <w:color w:val="auto"/>
          <w:sz w:val="22"/>
          <w:szCs w:val="22"/>
        </w:rPr>
      </w:pPr>
      <w:r w:rsidRPr="004554EF">
        <w:rPr>
          <w:rFonts w:ascii="Calibri" w:eastAsia="Calibri" w:hAnsi="Calibri" w:cs="Calibri"/>
          <w:b/>
          <w:color w:val="auto"/>
          <w:sz w:val="22"/>
          <w:szCs w:val="22"/>
        </w:rPr>
        <w:t>ABOUT FRANCE</w:t>
      </w:r>
      <w:r w:rsidR="002D18F4">
        <w:rPr>
          <w:rFonts w:ascii="Calibri" w:eastAsia="Calibri" w:hAnsi="Calibri" w:cs="Calibri"/>
          <w:b/>
          <w:color w:val="auto"/>
          <w:sz w:val="22"/>
          <w:szCs w:val="22"/>
        </w:rPr>
        <w:t xml:space="preserve"> </w:t>
      </w:r>
      <w:r w:rsidRPr="004554EF">
        <w:rPr>
          <w:rFonts w:ascii="Calibri" w:eastAsia="Calibri" w:hAnsi="Calibri" w:cs="Calibri"/>
          <w:b/>
          <w:color w:val="auto"/>
          <w:sz w:val="22"/>
          <w:szCs w:val="22"/>
        </w:rPr>
        <w:t>MUSÉUMS</w:t>
      </w:r>
    </w:p>
    <w:p w14:paraId="3CE07103" w14:textId="16A9C2B5" w:rsidR="00F52A6F" w:rsidRPr="004554EF" w:rsidRDefault="00F52A6F" w:rsidP="003A04DE">
      <w:pPr>
        <w:spacing w:line="240" w:lineRule="auto"/>
        <w:jc w:val="both"/>
        <w:rPr>
          <w:rFonts w:ascii="Calibri" w:eastAsia="Calibri" w:hAnsi="Calibri" w:cs="Calibri"/>
          <w:bCs/>
          <w:color w:val="auto"/>
          <w:sz w:val="22"/>
          <w:szCs w:val="22"/>
          <w:lang w:val="en-US"/>
        </w:rPr>
      </w:pPr>
      <w:r w:rsidRPr="004554EF">
        <w:rPr>
          <w:rFonts w:ascii="Calibri" w:eastAsia="Calibri" w:hAnsi="Calibri" w:cs="Calibri"/>
          <w:bCs/>
          <w:color w:val="auto"/>
          <w:sz w:val="22"/>
          <w:szCs w:val="22"/>
          <w:lang w:val="en-US"/>
        </w:rPr>
        <w:t>Following the intergovernmental agreement between France and the Emirates of Abu Dhabi signed in 2007, France</w:t>
      </w:r>
      <w:r w:rsidR="00AA0F9A">
        <w:rPr>
          <w:rFonts w:ascii="Calibri" w:eastAsia="Calibri" w:hAnsi="Calibri" w:cs="Calibri"/>
          <w:bCs/>
          <w:color w:val="auto"/>
          <w:sz w:val="22"/>
          <w:szCs w:val="22"/>
          <w:lang w:val="en-US"/>
        </w:rPr>
        <w:t xml:space="preserve"> </w:t>
      </w:r>
      <w:proofErr w:type="spellStart"/>
      <w:r w:rsidRPr="004554EF">
        <w:rPr>
          <w:rFonts w:ascii="Calibri" w:eastAsia="Calibri" w:hAnsi="Calibri" w:cs="Calibri"/>
          <w:bCs/>
          <w:color w:val="auto"/>
          <w:sz w:val="22"/>
          <w:szCs w:val="22"/>
          <w:lang w:val="en-US"/>
        </w:rPr>
        <w:t>Muséums</w:t>
      </w:r>
      <w:proofErr w:type="spellEnd"/>
      <w:r w:rsidRPr="004554EF">
        <w:rPr>
          <w:rFonts w:ascii="Calibri" w:eastAsia="Calibri" w:hAnsi="Calibri" w:cs="Calibri"/>
          <w:bCs/>
          <w:color w:val="auto"/>
          <w:sz w:val="22"/>
          <w:szCs w:val="22"/>
          <w:lang w:val="en-US"/>
        </w:rPr>
        <w:t xml:space="preserve">, a cultural engineering </w:t>
      </w:r>
      <w:r w:rsidR="00290593">
        <w:rPr>
          <w:rFonts w:ascii="Calibri" w:eastAsia="Calibri" w:hAnsi="Calibri" w:cs="Calibri"/>
          <w:bCs/>
          <w:color w:val="auto"/>
          <w:sz w:val="22"/>
          <w:szCs w:val="22"/>
          <w:lang w:val="en-US"/>
        </w:rPr>
        <w:t>consultancy</w:t>
      </w:r>
      <w:r w:rsidRPr="004554EF">
        <w:rPr>
          <w:rFonts w:ascii="Calibri" w:eastAsia="Calibri" w:hAnsi="Calibri" w:cs="Calibri"/>
          <w:bCs/>
          <w:color w:val="auto"/>
          <w:sz w:val="22"/>
          <w:szCs w:val="22"/>
          <w:lang w:val="en-US"/>
        </w:rPr>
        <w:t xml:space="preserve">, was </w:t>
      </w:r>
      <w:proofErr w:type="gramStart"/>
      <w:r w:rsidRPr="004554EF">
        <w:rPr>
          <w:rFonts w:ascii="Calibri" w:eastAsia="Calibri" w:hAnsi="Calibri" w:cs="Calibri"/>
          <w:bCs/>
          <w:color w:val="auto"/>
          <w:sz w:val="22"/>
          <w:szCs w:val="22"/>
          <w:lang w:val="en-US"/>
        </w:rPr>
        <w:t>created  to</w:t>
      </w:r>
      <w:proofErr w:type="gramEnd"/>
      <w:r w:rsidRPr="004554EF">
        <w:rPr>
          <w:rFonts w:ascii="Calibri" w:eastAsia="Calibri" w:hAnsi="Calibri" w:cs="Calibri"/>
          <w:bCs/>
          <w:color w:val="auto"/>
          <w:sz w:val="22"/>
          <w:szCs w:val="22"/>
          <w:lang w:val="en-US"/>
        </w:rPr>
        <w:t xml:space="preserve"> work towards the creation of Louvre Abu Dhabi and support the project in all its dimensions (strategic, scientific, cultural, building, human resources).</w:t>
      </w:r>
    </w:p>
    <w:p w14:paraId="095C67DF" w14:textId="77777777" w:rsidR="00F52A6F" w:rsidRPr="004554EF" w:rsidRDefault="00F52A6F" w:rsidP="006E21B0">
      <w:pPr>
        <w:spacing w:line="240" w:lineRule="auto"/>
        <w:jc w:val="both"/>
        <w:rPr>
          <w:rFonts w:ascii="Calibri" w:eastAsia="Calibri" w:hAnsi="Calibri" w:cs="Calibri"/>
          <w:bCs/>
          <w:color w:val="auto"/>
          <w:sz w:val="22"/>
          <w:szCs w:val="22"/>
          <w:lang w:val="en-US"/>
        </w:rPr>
      </w:pPr>
    </w:p>
    <w:p w14:paraId="39097914" w14:textId="77777777" w:rsidR="00F52A6F" w:rsidRPr="004554EF" w:rsidRDefault="00F52A6F" w:rsidP="006E21B0">
      <w:pPr>
        <w:spacing w:line="240" w:lineRule="auto"/>
        <w:jc w:val="both"/>
        <w:rPr>
          <w:rFonts w:ascii="Calibri" w:eastAsia="Calibri" w:hAnsi="Calibri" w:cs="Calibri"/>
          <w:bCs/>
          <w:color w:val="auto"/>
          <w:sz w:val="22"/>
          <w:szCs w:val="22"/>
          <w:lang w:val="en-US"/>
        </w:rPr>
      </w:pPr>
      <w:r w:rsidRPr="004554EF">
        <w:rPr>
          <w:rFonts w:ascii="Calibri" w:eastAsia="Calibri" w:hAnsi="Calibri" w:cs="Calibri"/>
          <w:bCs/>
          <w:color w:val="auto"/>
          <w:sz w:val="22"/>
          <w:szCs w:val="22"/>
          <w:lang w:val="en-US"/>
        </w:rPr>
        <w:t xml:space="preserve">Since the opening of the UAE museum in 2017, France </w:t>
      </w:r>
      <w:proofErr w:type="spellStart"/>
      <w:r w:rsidRPr="004554EF">
        <w:rPr>
          <w:rFonts w:ascii="Calibri" w:eastAsia="Calibri" w:hAnsi="Calibri" w:cs="Calibri"/>
          <w:bCs/>
          <w:color w:val="auto"/>
          <w:sz w:val="22"/>
          <w:szCs w:val="22"/>
          <w:lang w:val="en-US"/>
        </w:rPr>
        <w:t>Muséums</w:t>
      </w:r>
      <w:proofErr w:type="spellEnd"/>
      <w:r w:rsidRPr="004554EF">
        <w:rPr>
          <w:rFonts w:ascii="Calibri" w:eastAsia="Calibri" w:hAnsi="Calibri" w:cs="Calibri"/>
          <w:bCs/>
          <w:color w:val="auto"/>
          <w:sz w:val="22"/>
          <w:szCs w:val="22"/>
          <w:lang w:val="en-US"/>
        </w:rPr>
        <w:t xml:space="preserve"> continues to support Louvre Abu Dhabi in four main fields of activity: the management and coordination of loans from French museums for the permanent galleries of the museum, the </w:t>
      </w:r>
      <w:proofErr w:type="spellStart"/>
      <w:r w:rsidRPr="004554EF">
        <w:rPr>
          <w:rFonts w:ascii="Calibri" w:eastAsia="Calibri" w:hAnsi="Calibri" w:cs="Calibri"/>
          <w:bCs/>
          <w:color w:val="auto"/>
          <w:sz w:val="22"/>
          <w:szCs w:val="22"/>
          <w:lang w:val="en-US"/>
        </w:rPr>
        <w:t>organisation</w:t>
      </w:r>
      <w:proofErr w:type="spellEnd"/>
      <w:r w:rsidRPr="004554EF">
        <w:rPr>
          <w:rFonts w:ascii="Calibri" w:eastAsia="Calibri" w:hAnsi="Calibri" w:cs="Calibri"/>
          <w:bCs/>
          <w:color w:val="auto"/>
          <w:sz w:val="22"/>
          <w:szCs w:val="22"/>
          <w:lang w:val="en-US"/>
        </w:rPr>
        <w:t xml:space="preserve"> and production of 4 international exhibitions per year, training of teams and a wide range of consultancy and auditing assignments in all areas of museum management.  </w:t>
      </w:r>
    </w:p>
    <w:p w14:paraId="3B76CE68" w14:textId="77777777" w:rsidR="00F52A6F" w:rsidRPr="004554EF" w:rsidRDefault="00F52A6F" w:rsidP="006E21B0">
      <w:pPr>
        <w:spacing w:line="240" w:lineRule="auto"/>
        <w:jc w:val="both"/>
        <w:rPr>
          <w:rFonts w:ascii="Calibri" w:eastAsia="Calibri" w:hAnsi="Calibri" w:cs="Calibri"/>
          <w:bCs/>
          <w:color w:val="auto"/>
          <w:sz w:val="22"/>
          <w:szCs w:val="22"/>
          <w:lang w:val="en-US"/>
        </w:rPr>
      </w:pPr>
    </w:p>
    <w:p w14:paraId="6070714B" w14:textId="0989270D" w:rsidR="00F52A6F" w:rsidRPr="004554EF" w:rsidRDefault="00AA0F9A" w:rsidP="006E21B0">
      <w:pPr>
        <w:spacing w:line="240" w:lineRule="auto"/>
        <w:jc w:val="both"/>
        <w:rPr>
          <w:rFonts w:ascii="Calibri" w:eastAsia="Calibri" w:hAnsi="Calibri" w:cs="Calibri"/>
          <w:bCs/>
          <w:color w:val="auto"/>
          <w:sz w:val="22"/>
          <w:szCs w:val="22"/>
          <w:lang w:val="fr-FR"/>
        </w:rPr>
      </w:pPr>
      <w:r>
        <w:rPr>
          <w:rFonts w:ascii="Calibri" w:eastAsia="Calibri" w:hAnsi="Calibri" w:cs="Calibri"/>
          <w:bCs/>
          <w:color w:val="auto"/>
          <w:sz w:val="22"/>
          <w:szCs w:val="22"/>
          <w:lang w:val="fr-FR"/>
        </w:rPr>
        <w:t xml:space="preserve">France </w:t>
      </w:r>
      <w:r w:rsidR="00F52A6F" w:rsidRPr="004554EF">
        <w:rPr>
          <w:rFonts w:ascii="Calibri" w:eastAsia="Calibri" w:hAnsi="Calibri" w:cs="Calibri"/>
          <w:bCs/>
          <w:color w:val="auto"/>
          <w:sz w:val="22"/>
          <w:szCs w:val="22"/>
          <w:lang w:val="fr-FR"/>
        </w:rPr>
        <w:t xml:space="preserve">Muséums mobilise </w:t>
      </w:r>
      <w:proofErr w:type="spellStart"/>
      <w:r w:rsidR="00F52A6F" w:rsidRPr="004554EF">
        <w:rPr>
          <w:rFonts w:ascii="Calibri" w:eastAsia="Calibri" w:hAnsi="Calibri" w:cs="Calibri"/>
          <w:bCs/>
          <w:color w:val="auto"/>
          <w:sz w:val="22"/>
          <w:szCs w:val="22"/>
          <w:lang w:val="fr-FR"/>
        </w:rPr>
        <w:t>its</w:t>
      </w:r>
      <w:proofErr w:type="spellEnd"/>
      <w:r w:rsidR="00F52A6F" w:rsidRPr="004554EF">
        <w:rPr>
          <w:rFonts w:ascii="Calibri" w:eastAsia="Calibri" w:hAnsi="Calibri" w:cs="Calibri"/>
          <w:bCs/>
          <w:color w:val="auto"/>
          <w:sz w:val="22"/>
          <w:szCs w:val="22"/>
          <w:lang w:val="fr-FR"/>
        </w:rPr>
        <w:t xml:space="preserve"> teams </w:t>
      </w:r>
      <w:proofErr w:type="spellStart"/>
      <w:r w:rsidR="00F52A6F" w:rsidRPr="004554EF">
        <w:rPr>
          <w:rFonts w:ascii="Calibri" w:eastAsia="Calibri" w:hAnsi="Calibri" w:cs="Calibri"/>
          <w:bCs/>
          <w:color w:val="auto"/>
          <w:sz w:val="22"/>
          <w:szCs w:val="22"/>
          <w:lang w:val="fr-FR"/>
        </w:rPr>
        <w:t>based</w:t>
      </w:r>
      <w:proofErr w:type="spellEnd"/>
      <w:r w:rsidR="00F52A6F" w:rsidRPr="004554EF">
        <w:rPr>
          <w:rFonts w:ascii="Calibri" w:eastAsia="Calibri" w:hAnsi="Calibri" w:cs="Calibri"/>
          <w:bCs/>
          <w:color w:val="auto"/>
          <w:sz w:val="22"/>
          <w:szCs w:val="22"/>
          <w:lang w:val="fr-FR"/>
        </w:rPr>
        <w:t xml:space="preserve"> in Paris and Abu Dhabi and a network of 17 major French cultural institutions and </w:t>
      </w:r>
      <w:proofErr w:type="spellStart"/>
      <w:r w:rsidR="00F52A6F" w:rsidRPr="004554EF">
        <w:rPr>
          <w:rFonts w:ascii="Calibri" w:eastAsia="Calibri" w:hAnsi="Calibri" w:cs="Calibri"/>
          <w:bCs/>
          <w:color w:val="auto"/>
          <w:sz w:val="22"/>
          <w:szCs w:val="22"/>
          <w:lang w:val="fr-FR"/>
        </w:rPr>
        <w:t>museums</w:t>
      </w:r>
      <w:proofErr w:type="spellEnd"/>
      <w:r w:rsidR="00F52A6F" w:rsidRPr="004554EF">
        <w:rPr>
          <w:rFonts w:ascii="Calibri" w:eastAsia="Calibri" w:hAnsi="Calibri" w:cs="Calibri"/>
          <w:bCs/>
          <w:color w:val="auto"/>
          <w:sz w:val="22"/>
          <w:szCs w:val="22"/>
          <w:lang w:val="fr-FR"/>
        </w:rPr>
        <w:t xml:space="preserve"> </w:t>
      </w:r>
      <w:proofErr w:type="spellStart"/>
      <w:r w:rsidR="00F52A6F" w:rsidRPr="004554EF">
        <w:rPr>
          <w:rFonts w:ascii="Calibri" w:eastAsia="Calibri" w:hAnsi="Calibri" w:cs="Calibri"/>
          <w:bCs/>
          <w:color w:val="auto"/>
          <w:sz w:val="22"/>
          <w:szCs w:val="22"/>
          <w:lang w:val="fr-FR"/>
        </w:rPr>
        <w:t>partners</w:t>
      </w:r>
      <w:proofErr w:type="spellEnd"/>
      <w:r w:rsidR="00F52A6F" w:rsidRPr="004554EF">
        <w:rPr>
          <w:rFonts w:ascii="Calibri" w:eastAsia="Calibri" w:hAnsi="Calibri" w:cs="Calibri"/>
          <w:bCs/>
          <w:color w:val="auto"/>
          <w:sz w:val="22"/>
          <w:szCs w:val="22"/>
          <w:lang w:val="fr-FR"/>
        </w:rPr>
        <w:t xml:space="preserve"> : Louvre Abu Dhabi: Musée du Louvre, Centre Pompidou, Musées d’Orsay et de l’Orangerie, Bibliothèque nationale de France, Musée du quai Branly-Jacques Chirac, Réunion des Musées Nationaux et du Grand Palais (RMN-GP), Château de Versailles, Musée national des arts asiatiques-Guimet, Musée de Cluny – musée national du Moyen-Âge, École du Louvre, Musée Rodin, Domaine National de Chambord, Musée des Arts Décoratifs (MAD), Cité de la Céramique – Sèvres &amp; Limoges, Musée d’Archéologie nationale – Saint-Germain en Laye, Château de Fontainebleau, and OPPIC (Opérateur du patrimoine et des projets immobiliers de la culture).</w:t>
      </w:r>
    </w:p>
    <w:p w14:paraId="57146553" w14:textId="77777777" w:rsidR="00F52A6F" w:rsidRPr="004554EF" w:rsidRDefault="00F52A6F" w:rsidP="006E21B0">
      <w:pPr>
        <w:spacing w:line="240" w:lineRule="auto"/>
        <w:jc w:val="both"/>
        <w:rPr>
          <w:rFonts w:ascii="Calibri" w:eastAsia="Calibri" w:hAnsi="Calibri" w:cs="Calibri"/>
          <w:b/>
          <w:color w:val="auto"/>
          <w:sz w:val="22"/>
          <w:szCs w:val="22"/>
          <w:lang w:val="fr-FR"/>
        </w:rPr>
      </w:pPr>
    </w:p>
    <w:p w14:paraId="0698854E" w14:textId="4DBC97B2" w:rsidR="00F3603C" w:rsidRPr="004554EF" w:rsidRDefault="00F3603C" w:rsidP="006E21B0">
      <w:pPr>
        <w:spacing w:line="240" w:lineRule="auto"/>
        <w:jc w:val="both"/>
        <w:rPr>
          <w:rFonts w:ascii="Calibri" w:eastAsia="Calibri" w:hAnsi="Calibri" w:cs="Calibri"/>
          <w:b/>
          <w:color w:val="auto"/>
          <w:sz w:val="22"/>
          <w:szCs w:val="22"/>
        </w:rPr>
      </w:pPr>
      <w:r w:rsidRPr="004554EF">
        <w:rPr>
          <w:rFonts w:ascii="Calibri" w:eastAsia="Calibri" w:hAnsi="Calibri" w:cs="Calibri"/>
          <w:b/>
          <w:color w:val="auto"/>
          <w:sz w:val="22"/>
          <w:szCs w:val="22"/>
        </w:rPr>
        <w:t>ABOUT SAADIYAT CULTURAL DISTRICT</w:t>
      </w:r>
    </w:p>
    <w:p w14:paraId="243EC526" w14:textId="77777777" w:rsidR="00F3603C" w:rsidRPr="004554EF" w:rsidRDefault="00F3603C" w:rsidP="006E21B0">
      <w:pPr>
        <w:spacing w:line="240" w:lineRule="auto"/>
        <w:jc w:val="both"/>
        <w:rPr>
          <w:rFonts w:ascii="Calibri" w:eastAsia="Calibri" w:hAnsi="Calibri" w:cs="Calibri"/>
          <w:color w:val="auto"/>
          <w:sz w:val="22"/>
          <w:szCs w:val="22"/>
        </w:rPr>
      </w:pPr>
      <w:proofErr w:type="spellStart"/>
      <w:r w:rsidRPr="004554EF">
        <w:rPr>
          <w:rFonts w:ascii="Calibri" w:eastAsia="Calibri" w:hAnsi="Calibri" w:cs="Calibri"/>
          <w:color w:val="auto"/>
          <w:sz w:val="22"/>
          <w:szCs w:val="22"/>
        </w:rPr>
        <w:t>Saadiyat</w:t>
      </w:r>
      <w:proofErr w:type="spellEnd"/>
      <w:r w:rsidRPr="004554EF">
        <w:rPr>
          <w:rFonts w:ascii="Calibri" w:eastAsia="Calibri" w:hAnsi="Calibri" w:cs="Calibri"/>
          <w:color w:val="auto"/>
          <w:sz w:val="22"/>
          <w:szCs w:val="22"/>
        </w:rPr>
        <w:t xml:space="preserve"> Cultural District on </w:t>
      </w:r>
      <w:proofErr w:type="spellStart"/>
      <w:r w:rsidRPr="004554EF">
        <w:rPr>
          <w:rFonts w:ascii="Calibri" w:eastAsia="Calibri" w:hAnsi="Calibri" w:cs="Calibri"/>
          <w:color w:val="auto"/>
          <w:sz w:val="22"/>
          <w:szCs w:val="22"/>
        </w:rPr>
        <w:t>Saadiyat</w:t>
      </w:r>
      <w:proofErr w:type="spellEnd"/>
      <w:r w:rsidRPr="004554EF">
        <w:rPr>
          <w:rFonts w:ascii="Calibri" w:eastAsia="Calibri" w:hAnsi="Calibri" w:cs="Calibri"/>
          <w:color w:val="auto"/>
          <w:sz w:val="22"/>
          <w:szCs w:val="22"/>
        </w:rPr>
        <w:t xml:space="preserve"> Island, Abu Dhabi, is devoted to culture and the arts. An ambitious cultural undertaking for the 21</w:t>
      </w:r>
      <w:r w:rsidRPr="004554EF">
        <w:rPr>
          <w:rFonts w:ascii="Calibri" w:eastAsia="Calibri" w:hAnsi="Calibri" w:cs="Calibri"/>
          <w:color w:val="auto"/>
          <w:sz w:val="22"/>
          <w:szCs w:val="22"/>
          <w:vertAlign w:val="superscript"/>
        </w:rPr>
        <w:t>st</w:t>
      </w:r>
      <w:r w:rsidRPr="004554EF">
        <w:rPr>
          <w:rFonts w:ascii="Calibri" w:eastAsia="Calibri" w:hAnsi="Calibri" w:cs="Calibri"/>
          <w:color w:val="auto"/>
          <w:sz w:val="22"/>
          <w:szCs w:val="22"/>
        </w:rPr>
        <w:t xml:space="preserve"> century, it will be a nucleus for global culture, attracting local, regional and international guests with unique exhibitions, permanent collections, productions and performances. Its ground-breaking buildings will form a historical statement of the finest 21st century architecture; </w:t>
      </w:r>
      <w:proofErr w:type="spellStart"/>
      <w:r w:rsidRPr="004554EF">
        <w:rPr>
          <w:rFonts w:ascii="Calibri" w:eastAsia="Calibri" w:hAnsi="Calibri" w:cs="Calibri"/>
          <w:color w:val="auto"/>
          <w:sz w:val="22"/>
          <w:szCs w:val="22"/>
        </w:rPr>
        <w:t>Zayed</w:t>
      </w:r>
      <w:proofErr w:type="spellEnd"/>
      <w:r w:rsidRPr="004554EF">
        <w:rPr>
          <w:rFonts w:ascii="Calibri" w:eastAsia="Calibri" w:hAnsi="Calibri" w:cs="Calibri"/>
          <w:color w:val="auto"/>
          <w:sz w:val="22"/>
          <w:szCs w:val="22"/>
        </w:rPr>
        <w:t xml:space="preserve"> National Museum, Louvre Abu Dhabi and Guggenheim Abu Dhabi. These museums will complement and collaborate with local and regional arts and cultural institutions including universities and research centres.</w:t>
      </w:r>
    </w:p>
    <w:p w14:paraId="171E050B" w14:textId="77777777" w:rsidR="00F3603C" w:rsidRPr="004554EF" w:rsidRDefault="00F3603C" w:rsidP="006E21B0">
      <w:pPr>
        <w:spacing w:line="240" w:lineRule="auto"/>
        <w:jc w:val="both"/>
        <w:rPr>
          <w:rFonts w:ascii="Calibri" w:eastAsia="Calibri" w:hAnsi="Calibri" w:cs="Calibri"/>
          <w:color w:val="auto"/>
          <w:sz w:val="22"/>
          <w:szCs w:val="22"/>
        </w:rPr>
      </w:pPr>
    </w:p>
    <w:p w14:paraId="75B44059" w14:textId="77777777" w:rsidR="00F3603C" w:rsidRPr="004554EF" w:rsidRDefault="00F3603C" w:rsidP="006E21B0">
      <w:pPr>
        <w:spacing w:line="240" w:lineRule="auto"/>
        <w:jc w:val="both"/>
        <w:rPr>
          <w:rFonts w:ascii="Calibri" w:eastAsia="Calibri" w:hAnsi="Calibri" w:cs="Calibri"/>
          <w:b/>
          <w:color w:val="auto"/>
          <w:sz w:val="22"/>
          <w:szCs w:val="22"/>
        </w:rPr>
      </w:pPr>
      <w:r w:rsidRPr="004554EF">
        <w:rPr>
          <w:rFonts w:ascii="Calibri" w:eastAsia="Calibri" w:hAnsi="Calibri" w:cs="Calibri"/>
          <w:b/>
          <w:color w:val="auto"/>
          <w:sz w:val="22"/>
          <w:szCs w:val="22"/>
        </w:rPr>
        <w:t>ABOUT THE DEPARTMENT OF CULTURE AND TOURISM – ABU DHABI</w:t>
      </w:r>
    </w:p>
    <w:p w14:paraId="5002B4ED" w14:textId="77777777" w:rsidR="00232B82" w:rsidRPr="004554EF" w:rsidRDefault="00232B82" w:rsidP="006E21B0">
      <w:pPr>
        <w:spacing w:line="240" w:lineRule="auto"/>
        <w:jc w:val="both"/>
        <w:rPr>
          <w:rFonts w:ascii="Calibri" w:eastAsia="Calibri" w:hAnsi="Calibri" w:cs="Calibri"/>
          <w:color w:val="auto"/>
          <w:sz w:val="22"/>
          <w:szCs w:val="22"/>
        </w:rPr>
      </w:pPr>
      <w:r w:rsidRPr="004554EF">
        <w:rPr>
          <w:rFonts w:ascii="Calibri" w:eastAsia="Calibri" w:hAnsi="Calibri" w:cs="Calibri"/>
          <w:color w:val="auto"/>
          <w:sz w:val="22"/>
          <w:szCs w:val="22"/>
        </w:rPr>
        <w:t>The Department of Culture and Tourism – Abu Dhabi (DCT Abu Dhabi) drives the sustainable growth of Abu Dhabi’s culture and tourism sectors, fuels economic progress and helps achieve Abu Dhabi’s wider global ambitions. By working in partnership with the organisations that define the Emirate’s position as a leading international destination, DCT Abu Dhabi strives to unite the ecosystem around a shared vision of the Emirate’s potential, coordinate effort and investment, deliver innovative solutions, and use the best tools, policies and systems to support the culture and tourism industries.</w:t>
      </w:r>
    </w:p>
    <w:p w14:paraId="12E3C53D" w14:textId="77777777" w:rsidR="00232B82" w:rsidRPr="004554EF" w:rsidRDefault="00232B82" w:rsidP="006E21B0">
      <w:pPr>
        <w:spacing w:line="240" w:lineRule="auto"/>
        <w:jc w:val="both"/>
        <w:rPr>
          <w:rFonts w:ascii="Calibri" w:eastAsia="Calibri" w:hAnsi="Calibri" w:cs="Calibri"/>
          <w:color w:val="auto"/>
          <w:sz w:val="22"/>
          <w:szCs w:val="22"/>
        </w:rPr>
      </w:pPr>
    </w:p>
    <w:p w14:paraId="3651DDA1" w14:textId="71454175" w:rsidR="00590740" w:rsidRPr="004554EF" w:rsidRDefault="00232B82" w:rsidP="006E21B0">
      <w:pPr>
        <w:spacing w:line="240" w:lineRule="auto"/>
        <w:jc w:val="both"/>
        <w:rPr>
          <w:rFonts w:ascii="Calibri" w:eastAsia="Calibri" w:hAnsi="Calibri" w:cs="Calibri"/>
          <w:color w:val="auto"/>
          <w:sz w:val="22"/>
          <w:szCs w:val="22"/>
        </w:rPr>
      </w:pPr>
      <w:r w:rsidRPr="004554EF">
        <w:rPr>
          <w:rFonts w:ascii="Calibri" w:eastAsia="Calibri" w:hAnsi="Calibri" w:cs="Calibri"/>
          <w:color w:val="auto"/>
          <w:sz w:val="22"/>
          <w:szCs w:val="22"/>
        </w:rPr>
        <w:t>DCT Abu Dhabi’s vision is defined by the Emirate’s people, heritage and landscape. We work to enhance Abu Dhabi’s status as a place of authenticity, innovation, and unparalleled experiences, represented by its living traditions of hospitality, pioneering initiatives and creative thought.</w:t>
      </w:r>
    </w:p>
    <w:p w14:paraId="6BFA375E" w14:textId="77777777" w:rsidR="00590740" w:rsidRPr="004554EF" w:rsidRDefault="00590740" w:rsidP="006E21B0">
      <w:pPr>
        <w:spacing w:line="240" w:lineRule="auto"/>
        <w:jc w:val="both"/>
        <w:rPr>
          <w:rFonts w:ascii="Calibri" w:eastAsia="Calibri" w:hAnsi="Calibri" w:cs="Calibri"/>
          <w:color w:val="auto"/>
          <w:sz w:val="22"/>
          <w:szCs w:val="22"/>
        </w:rPr>
      </w:pPr>
    </w:p>
    <w:sectPr w:rsidR="00590740" w:rsidRPr="004554EF" w:rsidSect="0052165D">
      <w:headerReference w:type="first" r:id="rId19"/>
      <w:pgSz w:w="11907" w:h="16839" w:code="9"/>
      <w:pgMar w:top="1440" w:right="1440" w:bottom="135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5FCA5" w14:textId="77777777" w:rsidR="009427B2" w:rsidRDefault="009427B2" w:rsidP="00902929">
      <w:r>
        <w:separator/>
      </w:r>
    </w:p>
  </w:endnote>
  <w:endnote w:type="continuationSeparator" w:id="0">
    <w:p w14:paraId="65ACD01D" w14:textId="77777777" w:rsidR="009427B2" w:rsidRDefault="009427B2" w:rsidP="0090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75201" w14:textId="77777777" w:rsidR="009427B2" w:rsidRDefault="009427B2" w:rsidP="00902929">
      <w:r>
        <w:separator/>
      </w:r>
    </w:p>
  </w:footnote>
  <w:footnote w:type="continuationSeparator" w:id="0">
    <w:p w14:paraId="1D647176" w14:textId="77777777" w:rsidR="009427B2" w:rsidRDefault="009427B2" w:rsidP="0090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5C384" w14:textId="6F6285C5" w:rsidR="00EB56B2" w:rsidRDefault="006620B1" w:rsidP="00EB56B2">
    <w:pPr>
      <w:pStyle w:val="rightalign"/>
      <w:spacing w:before="240" w:after="360"/>
    </w:pPr>
    <w:r>
      <w:rPr>
        <w:noProof/>
        <w:sz w:val="18"/>
      </w:rPr>
      <w:drawing>
        <wp:anchor distT="0" distB="0" distL="114300" distR="114300" simplePos="0" relativeHeight="251659264" behindDoc="1" locked="0" layoutInCell="1" allowOverlap="1" wp14:anchorId="31B2BB32" wp14:editId="11E6CC76">
          <wp:simplePos x="0" y="0"/>
          <wp:positionH relativeFrom="column">
            <wp:posOffset>-603250</wp:posOffset>
          </wp:positionH>
          <wp:positionV relativeFrom="paragraph">
            <wp:posOffset>-190500</wp:posOffset>
          </wp:positionV>
          <wp:extent cx="2087880" cy="647700"/>
          <wp:effectExtent l="0" t="0" r="7620" b="0"/>
          <wp:wrapTight wrapText="bothSides">
            <wp:wrapPolygon edited="0">
              <wp:start x="0" y="0"/>
              <wp:lineTo x="0" y="20965"/>
              <wp:lineTo x="21482" y="20965"/>
              <wp:lineTo x="21482" y="0"/>
              <wp:lineTo x="0" y="0"/>
            </wp:wrapPolygon>
          </wp:wrapTight>
          <wp:docPr id="1" name="Picture 1"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V relativeFrom="margin">
            <wp14:pctHeight>0</wp14:pctHeight>
          </wp14:sizeRelV>
        </wp:anchor>
      </w:drawing>
    </w:r>
  </w:p>
  <w:p w14:paraId="626DDC8E" w14:textId="77777777" w:rsidR="00522213" w:rsidRDefault="0052221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24B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E444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7C5E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4C9D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440C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6685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E829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E68C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AE18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DAD4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0FE5"/>
    <w:multiLevelType w:val="hybridMultilevel"/>
    <w:tmpl w:val="E842E3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4A30A52"/>
    <w:multiLevelType w:val="hybridMultilevel"/>
    <w:tmpl w:val="ED4876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6895BA0"/>
    <w:multiLevelType w:val="hybridMultilevel"/>
    <w:tmpl w:val="A29A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79515F1"/>
    <w:multiLevelType w:val="hybridMultilevel"/>
    <w:tmpl w:val="E294D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214DA0"/>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D03E5A"/>
    <w:multiLevelType w:val="hybridMultilevel"/>
    <w:tmpl w:val="88DC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3123A5"/>
    <w:multiLevelType w:val="hybridMultilevel"/>
    <w:tmpl w:val="68586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4C16A88"/>
    <w:multiLevelType w:val="hybridMultilevel"/>
    <w:tmpl w:val="9C88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7F2813"/>
    <w:multiLevelType w:val="hybridMultilevel"/>
    <w:tmpl w:val="4F04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0E3DBD"/>
    <w:multiLevelType w:val="hybridMultilevel"/>
    <w:tmpl w:val="57B0703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4D3168"/>
    <w:multiLevelType w:val="hybridMultilevel"/>
    <w:tmpl w:val="5ED44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A765AE6"/>
    <w:multiLevelType w:val="hybridMultilevel"/>
    <w:tmpl w:val="E6A62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BBC21ED"/>
    <w:multiLevelType w:val="hybridMultilevel"/>
    <w:tmpl w:val="2526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B52AFE"/>
    <w:multiLevelType w:val="hybridMultilevel"/>
    <w:tmpl w:val="1644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EF26B23"/>
    <w:multiLevelType w:val="hybridMultilevel"/>
    <w:tmpl w:val="B4EA21B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5D66C2"/>
    <w:multiLevelType w:val="hybridMultilevel"/>
    <w:tmpl w:val="D08ADD1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6" w15:restartNumberingAfterBreak="0">
    <w:nsid w:val="29654374"/>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E12B34"/>
    <w:multiLevelType w:val="hybridMultilevel"/>
    <w:tmpl w:val="3DE86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C503540"/>
    <w:multiLevelType w:val="hybridMultilevel"/>
    <w:tmpl w:val="113EC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C572F23"/>
    <w:multiLevelType w:val="hybridMultilevel"/>
    <w:tmpl w:val="16CC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EC0474"/>
    <w:multiLevelType w:val="hybridMultilevel"/>
    <w:tmpl w:val="22989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29C4293"/>
    <w:multiLevelType w:val="hybridMultilevel"/>
    <w:tmpl w:val="A3AC6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3B73C39"/>
    <w:multiLevelType w:val="hybridMultilevel"/>
    <w:tmpl w:val="357C5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6A46FAA"/>
    <w:multiLevelType w:val="hybridMultilevel"/>
    <w:tmpl w:val="8FB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F33D98"/>
    <w:multiLevelType w:val="hybridMultilevel"/>
    <w:tmpl w:val="FD16DB1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5CD7DF4"/>
    <w:multiLevelType w:val="hybridMultilevel"/>
    <w:tmpl w:val="52DAC796"/>
    <w:lvl w:ilvl="0" w:tplc="6DF4BCA8">
      <w:start w:val="1"/>
      <w:numFmt w:val="decimal"/>
      <w:lvlText w:val="%1"/>
      <w:lvlJc w:val="left"/>
      <w:pPr>
        <w:ind w:left="720" w:hanging="360"/>
      </w:pPr>
      <w:rPr>
        <w:rFonts w:hint="default"/>
        <w:color w:val="90A7B2"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DCD073C"/>
    <w:multiLevelType w:val="hybridMultilevel"/>
    <w:tmpl w:val="8682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5E095B"/>
    <w:multiLevelType w:val="hybridMultilevel"/>
    <w:tmpl w:val="8182CE14"/>
    <w:lvl w:ilvl="0" w:tplc="6EC03EFA">
      <w:start w:val="1"/>
      <w:numFmt w:val="bullet"/>
      <w:pStyle w:val="Bullet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253434"/>
    <w:multiLevelType w:val="hybridMultilevel"/>
    <w:tmpl w:val="F49C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8079E9"/>
    <w:multiLevelType w:val="hybridMultilevel"/>
    <w:tmpl w:val="4AFAD642"/>
    <w:lvl w:ilvl="0" w:tplc="19AA1744">
      <w:start w:val="1"/>
      <w:numFmt w:val="bullet"/>
      <w:lvlText w:val="•"/>
      <w:lvlJc w:val="left"/>
      <w:pPr>
        <w:tabs>
          <w:tab w:val="num" w:pos="720"/>
        </w:tabs>
        <w:ind w:left="720" w:hanging="360"/>
      </w:pPr>
      <w:rPr>
        <w:rFonts w:ascii="Arial" w:hAnsi="Arial" w:cs="Times New Roman" w:hint="default"/>
      </w:rPr>
    </w:lvl>
    <w:lvl w:ilvl="1" w:tplc="F3F8022A">
      <w:start w:val="1"/>
      <w:numFmt w:val="bullet"/>
      <w:lvlText w:val="•"/>
      <w:lvlJc w:val="left"/>
      <w:pPr>
        <w:tabs>
          <w:tab w:val="num" w:pos="1440"/>
        </w:tabs>
        <w:ind w:left="1440" w:hanging="360"/>
      </w:pPr>
      <w:rPr>
        <w:rFonts w:ascii="Arial" w:hAnsi="Arial" w:cs="Times New Roman" w:hint="default"/>
      </w:rPr>
    </w:lvl>
    <w:lvl w:ilvl="2" w:tplc="4126E44A">
      <w:start w:val="1"/>
      <w:numFmt w:val="bullet"/>
      <w:lvlText w:val="•"/>
      <w:lvlJc w:val="left"/>
      <w:pPr>
        <w:tabs>
          <w:tab w:val="num" w:pos="2160"/>
        </w:tabs>
        <w:ind w:left="2160" w:hanging="360"/>
      </w:pPr>
      <w:rPr>
        <w:rFonts w:ascii="Arial" w:hAnsi="Arial" w:cs="Times New Roman" w:hint="default"/>
      </w:rPr>
    </w:lvl>
    <w:lvl w:ilvl="3" w:tplc="813A1F88">
      <w:start w:val="1"/>
      <w:numFmt w:val="bullet"/>
      <w:lvlText w:val="•"/>
      <w:lvlJc w:val="left"/>
      <w:pPr>
        <w:tabs>
          <w:tab w:val="num" w:pos="2880"/>
        </w:tabs>
        <w:ind w:left="2880" w:hanging="360"/>
      </w:pPr>
      <w:rPr>
        <w:rFonts w:ascii="Arial" w:hAnsi="Arial" w:cs="Times New Roman" w:hint="default"/>
      </w:rPr>
    </w:lvl>
    <w:lvl w:ilvl="4" w:tplc="1A826722">
      <w:start w:val="1"/>
      <w:numFmt w:val="bullet"/>
      <w:lvlText w:val="•"/>
      <w:lvlJc w:val="left"/>
      <w:pPr>
        <w:tabs>
          <w:tab w:val="num" w:pos="3600"/>
        </w:tabs>
        <w:ind w:left="3600" w:hanging="360"/>
      </w:pPr>
      <w:rPr>
        <w:rFonts w:ascii="Arial" w:hAnsi="Arial" w:cs="Times New Roman" w:hint="default"/>
      </w:rPr>
    </w:lvl>
    <w:lvl w:ilvl="5" w:tplc="FB56B8E8">
      <w:start w:val="1"/>
      <w:numFmt w:val="bullet"/>
      <w:lvlText w:val="•"/>
      <w:lvlJc w:val="left"/>
      <w:pPr>
        <w:tabs>
          <w:tab w:val="num" w:pos="4320"/>
        </w:tabs>
        <w:ind w:left="4320" w:hanging="360"/>
      </w:pPr>
      <w:rPr>
        <w:rFonts w:ascii="Arial" w:hAnsi="Arial" w:cs="Times New Roman" w:hint="default"/>
      </w:rPr>
    </w:lvl>
    <w:lvl w:ilvl="6" w:tplc="4FFA9194">
      <w:start w:val="1"/>
      <w:numFmt w:val="bullet"/>
      <w:lvlText w:val="•"/>
      <w:lvlJc w:val="left"/>
      <w:pPr>
        <w:tabs>
          <w:tab w:val="num" w:pos="5040"/>
        </w:tabs>
        <w:ind w:left="5040" w:hanging="360"/>
      </w:pPr>
      <w:rPr>
        <w:rFonts w:ascii="Arial" w:hAnsi="Arial" w:cs="Times New Roman" w:hint="default"/>
      </w:rPr>
    </w:lvl>
    <w:lvl w:ilvl="7" w:tplc="5588B358">
      <w:start w:val="1"/>
      <w:numFmt w:val="bullet"/>
      <w:lvlText w:val="•"/>
      <w:lvlJc w:val="left"/>
      <w:pPr>
        <w:tabs>
          <w:tab w:val="num" w:pos="5760"/>
        </w:tabs>
        <w:ind w:left="5760" w:hanging="360"/>
      </w:pPr>
      <w:rPr>
        <w:rFonts w:ascii="Arial" w:hAnsi="Arial" w:cs="Times New Roman" w:hint="default"/>
      </w:rPr>
    </w:lvl>
    <w:lvl w:ilvl="8" w:tplc="A7DE5B06">
      <w:start w:val="1"/>
      <w:numFmt w:val="bullet"/>
      <w:lvlText w:val="•"/>
      <w:lvlJc w:val="left"/>
      <w:pPr>
        <w:tabs>
          <w:tab w:val="num" w:pos="6480"/>
        </w:tabs>
        <w:ind w:left="6480" w:hanging="360"/>
      </w:pPr>
      <w:rPr>
        <w:rFonts w:ascii="Arial" w:hAnsi="Arial" w:cs="Times New Roman" w:hint="default"/>
      </w:rPr>
    </w:lvl>
  </w:abstractNum>
  <w:abstractNum w:abstractNumId="40" w15:restartNumberingAfterBreak="0">
    <w:nsid w:val="650D6CA7"/>
    <w:multiLevelType w:val="hybridMultilevel"/>
    <w:tmpl w:val="353A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697801"/>
    <w:multiLevelType w:val="hybridMultilevel"/>
    <w:tmpl w:val="FE40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80533D"/>
    <w:multiLevelType w:val="hybridMultilevel"/>
    <w:tmpl w:val="346C6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D1B6515"/>
    <w:multiLevelType w:val="hybridMultilevel"/>
    <w:tmpl w:val="2EF82B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EB19E5"/>
    <w:multiLevelType w:val="hybridMultilevel"/>
    <w:tmpl w:val="F3FA6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1A2032"/>
    <w:multiLevelType w:val="hybridMultilevel"/>
    <w:tmpl w:val="3A928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69A528A"/>
    <w:multiLevelType w:val="hybridMultilevel"/>
    <w:tmpl w:val="5AD63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74260A2"/>
    <w:multiLevelType w:val="hybridMultilevel"/>
    <w:tmpl w:val="7DEA186C"/>
    <w:lvl w:ilvl="0" w:tplc="04090001">
      <w:start w:val="1"/>
      <w:numFmt w:val="bullet"/>
      <w:lvlText w:val=""/>
      <w:lvlJc w:val="left"/>
      <w:pPr>
        <w:ind w:left="360" w:hanging="360"/>
      </w:pPr>
      <w:rPr>
        <w:rFonts w:ascii="Symbol" w:hAnsi="Symbol" w:hint="default"/>
      </w:rPr>
    </w:lvl>
    <w:lvl w:ilvl="1" w:tplc="3DFA23B8">
      <w:numFmt w:val="bullet"/>
      <w:pStyle w:val="bullet2"/>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92A1ACA"/>
    <w:multiLevelType w:val="hybridMultilevel"/>
    <w:tmpl w:val="DB4444DE"/>
    <w:lvl w:ilvl="0" w:tplc="761EBDFC">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B886A0A"/>
    <w:multiLevelType w:val="hybridMultilevel"/>
    <w:tmpl w:val="AA446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37"/>
  </w:num>
  <w:num w:numId="4">
    <w:abstractNumId w:val="11"/>
  </w:num>
  <w:num w:numId="5">
    <w:abstractNumId w:val="45"/>
  </w:num>
  <w:num w:numId="6">
    <w:abstractNumId w:val="31"/>
  </w:num>
  <w:num w:numId="7">
    <w:abstractNumId w:val="36"/>
  </w:num>
  <w:num w:numId="8">
    <w:abstractNumId w:val="47"/>
  </w:num>
  <w:num w:numId="9">
    <w:abstractNumId w:val="28"/>
  </w:num>
  <w:num w:numId="10">
    <w:abstractNumId w:val="23"/>
  </w:num>
  <w:num w:numId="11">
    <w:abstractNumId w:val="16"/>
  </w:num>
  <w:num w:numId="12">
    <w:abstractNumId w:val="21"/>
  </w:num>
  <w:num w:numId="13">
    <w:abstractNumId w:val="33"/>
  </w:num>
  <w:num w:numId="14">
    <w:abstractNumId w:val="46"/>
  </w:num>
  <w:num w:numId="15">
    <w:abstractNumId w:val="12"/>
  </w:num>
  <w:num w:numId="16">
    <w:abstractNumId w:val="20"/>
  </w:num>
  <w:num w:numId="17">
    <w:abstractNumId w:val="42"/>
  </w:num>
  <w:num w:numId="18">
    <w:abstractNumId w:val="29"/>
  </w:num>
  <w:num w:numId="19">
    <w:abstractNumId w:val="40"/>
  </w:num>
  <w:num w:numId="20">
    <w:abstractNumId w:val="41"/>
  </w:num>
  <w:num w:numId="21">
    <w:abstractNumId w:val="38"/>
  </w:num>
  <w:num w:numId="22">
    <w:abstractNumId w:val="15"/>
  </w:num>
  <w:num w:numId="23">
    <w:abstractNumId w:val="13"/>
  </w:num>
  <w:num w:numId="24">
    <w:abstractNumId w:val="43"/>
  </w:num>
  <w:num w:numId="25">
    <w:abstractNumId w:val="44"/>
  </w:num>
  <w:num w:numId="26">
    <w:abstractNumId w:val="26"/>
  </w:num>
  <w:num w:numId="27">
    <w:abstractNumId w:val="14"/>
  </w:num>
  <w:num w:numId="28">
    <w:abstractNumId w:val="34"/>
  </w:num>
  <w:num w:numId="29">
    <w:abstractNumId w:val="30"/>
  </w:num>
  <w:num w:numId="30">
    <w:abstractNumId w:val="48"/>
  </w:num>
  <w:num w:numId="31">
    <w:abstractNumId w:val="9"/>
  </w:num>
  <w:num w:numId="32">
    <w:abstractNumId w:val="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10"/>
  </w:num>
  <w:num w:numId="42">
    <w:abstractNumId w:val="35"/>
  </w:num>
  <w:num w:numId="43">
    <w:abstractNumId w:val="25"/>
  </w:num>
  <w:num w:numId="44">
    <w:abstractNumId w:val="48"/>
  </w:num>
  <w:num w:numId="45">
    <w:abstractNumId w:val="39"/>
  </w:num>
  <w:num w:numId="46">
    <w:abstractNumId w:val="32"/>
  </w:num>
  <w:num w:numId="47">
    <w:abstractNumId w:val="49"/>
  </w:num>
  <w:num w:numId="48">
    <w:abstractNumId w:val="18"/>
  </w:num>
  <w:num w:numId="49">
    <w:abstractNumId w:val="22"/>
  </w:num>
  <w:num w:numId="50">
    <w:abstractNumId w:val="19"/>
  </w:num>
  <w:num w:numId="5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defaultTabStop w:val="113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Mws7QwMjCzsDS2MLFU0lEKTi0uzszPAykwqgUACVMlsiwAAAA="/>
  </w:docVars>
  <w:rsids>
    <w:rsidRoot w:val="006620B1"/>
    <w:rsid w:val="000006A3"/>
    <w:rsid w:val="00001CD5"/>
    <w:rsid w:val="000024AA"/>
    <w:rsid w:val="00004601"/>
    <w:rsid w:val="00004B74"/>
    <w:rsid w:val="00004C2E"/>
    <w:rsid w:val="00006F90"/>
    <w:rsid w:val="00006FDC"/>
    <w:rsid w:val="0001170C"/>
    <w:rsid w:val="0001197D"/>
    <w:rsid w:val="00012128"/>
    <w:rsid w:val="000142E8"/>
    <w:rsid w:val="000150CA"/>
    <w:rsid w:val="000153C3"/>
    <w:rsid w:val="0001579A"/>
    <w:rsid w:val="000162A9"/>
    <w:rsid w:val="00016953"/>
    <w:rsid w:val="00020884"/>
    <w:rsid w:val="00023030"/>
    <w:rsid w:val="000249E6"/>
    <w:rsid w:val="00024D99"/>
    <w:rsid w:val="00025AF8"/>
    <w:rsid w:val="00026177"/>
    <w:rsid w:val="00026E04"/>
    <w:rsid w:val="00026E3A"/>
    <w:rsid w:val="000276AE"/>
    <w:rsid w:val="000309DA"/>
    <w:rsid w:val="00031462"/>
    <w:rsid w:val="0003181C"/>
    <w:rsid w:val="00032161"/>
    <w:rsid w:val="00033BE1"/>
    <w:rsid w:val="00033D35"/>
    <w:rsid w:val="0003577F"/>
    <w:rsid w:val="00035CB1"/>
    <w:rsid w:val="0003763B"/>
    <w:rsid w:val="00037677"/>
    <w:rsid w:val="000400F2"/>
    <w:rsid w:val="000401E8"/>
    <w:rsid w:val="00040BDB"/>
    <w:rsid w:val="000412B2"/>
    <w:rsid w:val="0004780F"/>
    <w:rsid w:val="00047C83"/>
    <w:rsid w:val="00047DCB"/>
    <w:rsid w:val="000503B2"/>
    <w:rsid w:val="0005080F"/>
    <w:rsid w:val="00050FDC"/>
    <w:rsid w:val="00052B6B"/>
    <w:rsid w:val="00054202"/>
    <w:rsid w:val="000547AF"/>
    <w:rsid w:val="000550AC"/>
    <w:rsid w:val="00057D1E"/>
    <w:rsid w:val="00057FA4"/>
    <w:rsid w:val="000604D8"/>
    <w:rsid w:val="00060862"/>
    <w:rsid w:val="0006472C"/>
    <w:rsid w:val="0006686B"/>
    <w:rsid w:val="00066994"/>
    <w:rsid w:val="00067D55"/>
    <w:rsid w:val="00070122"/>
    <w:rsid w:val="000709C9"/>
    <w:rsid w:val="00071719"/>
    <w:rsid w:val="00072396"/>
    <w:rsid w:val="000724A1"/>
    <w:rsid w:val="000726F4"/>
    <w:rsid w:val="00075D6A"/>
    <w:rsid w:val="00077A66"/>
    <w:rsid w:val="00077F20"/>
    <w:rsid w:val="000810A6"/>
    <w:rsid w:val="00081A0A"/>
    <w:rsid w:val="0008350A"/>
    <w:rsid w:val="00085423"/>
    <w:rsid w:val="000877E3"/>
    <w:rsid w:val="00091E0A"/>
    <w:rsid w:val="00092828"/>
    <w:rsid w:val="00092BCA"/>
    <w:rsid w:val="00094247"/>
    <w:rsid w:val="00094C6E"/>
    <w:rsid w:val="00094DEA"/>
    <w:rsid w:val="00094F26"/>
    <w:rsid w:val="0009543A"/>
    <w:rsid w:val="00097052"/>
    <w:rsid w:val="000A3D15"/>
    <w:rsid w:val="000A50A1"/>
    <w:rsid w:val="000A5FAF"/>
    <w:rsid w:val="000A6235"/>
    <w:rsid w:val="000A6360"/>
    <w:rsid w:val="000B1C84"/>
    <w:rsid w:val="000B1C9E"/>
    <w:rsid w:val="000B468F"/>
    <w:rsid w:val="000B7515"/>
    <w:rsid w:val="000B7797"/>
    <w:rsid w:val="000C18B0"/>
    <w:rsid w:val="000C24D1"/>
    <w:rsid w:val="000C2F24"/>
    <w:rsid w:val="000C3923"/>
    <w:rsid w:val="000C48E0"/>
    <w:rsid w:val="000C6B4E"/>
    <w:rsid w:val="000C6F0C"/>
    <w:rsid w:val="000D0D89"/>
    <w:rsid w:val="000D169E"/>
    <w:rsid w:val="000D1A9E"/>
    <w:rsid w:val="000D1B96"/>
    <w:rsid w:val="000D2A5C"/>
    <w:rsid w:val="000D336C"/>
    <w:rsid w:val="000D4170"/>
    <w:rsid w:val="000D4549"/>
    <w:rsid w:val="000D4C38"/>
    <w:rsid w:val="000D5358"/>
    <w:rsid w:val="000D5A11"/>
    <w:rsid w:val="000D65C9"/>
    <w:rsid w:val="000D7A21"/>
    <w:rsid w:val="000E0641"/>
    <w:rsid w:val="000E1528"/>
    <w:rsid w:val="000E47AD"/>
    <w:rsid w:val="000E4C38"/>
    <w:rsid w:val="000E6092"/>
    <w:rsid w:val="000E6238"/>
    <w:rsid w:val="000E6708"/>
    <w:rsid w:val="000E6ED2"/>
    <w:rsid w:val="000F0741"/>
    <w:rsid w:val="000F1776"/>
    <w:rsid w:val="000F2444"/>
    <w:rsid w:val="000F3188"/>
    <w:rsid w:val="000F63CF"/>
    <w:rsid w:val="000F65BB"/>
    <w:rsid w:val="001000D6"/>
    <w:rsid w:val="00100717"/>
    <w:rsid w:val="00102D54"/>
    <w:rsid w:val="00103D28"/>
    <w:rsid w:val="00104478"/>
    <w:rsid w:val="00104F2E"/>
    <w:rsid w:val="001058EE"/>
    <w:rsid w:val="00105ADD"/>
    <w:rsid w:val="00106229"/>
    <w:rsid w:val="0010793D"/>
    <w:rsid w:val="00110E1A"/>
    <w:rsid w:val="00114AAB"/>
    <w:rsid w:val="00115A5B"/>
    <w:rsid w:val="00116EB3"/>
    <w:rsid w:val="001200A5"/>
    <w:rsid w:val="00122198"/>
    <w:rsid w:val="00123871"/>
    <w:rsid w:val="00124F1E"/>
    <w:rsid w:val="00125659"/>
    <w:rsid w:val="001257D3"/>
    <w:rsid w:val="00125D16"/>
    <w:rsid w:val="00125E08"/>
    <w:rsid w:val="00126830"/>
    <w:rsid w:val="0012785B"/>
    <w:rsid w:val="0013090E"/>
    <w:rsid w:val="00130FB2"/>
    <w:rsid w:val="00130FBF"/>
    <w:rsid w:val="00134BDB"/>
    <w:rsid w:val="0013539F"/>
    <w:rsid w:val="00135F20"/>
    <w:rsid w:val="001374DB"/>
    <w:rsid w:val="00144F6A"/>
    <w:rsid w:val="001450E9"/>
    <w:rsid w:val="00146CDC"/>
    <w:rsid w:val="00150CB1"/>
    <w:rsid w:val="001524AC"/>
    <w:rsid w:val="001524B5"/>
    <w:rsid w:val="00152837"/>
    <w:rsid w:val="00152894"/>
    <w:rsid w:val="0015369F"/>
    <w:rsid w:val="00154C24"/>
    <w:rsid w:val="00154FD2"/>
    <w:rsid w:val="001572E0"/>
    <w:rsid w:val="00157899"/>
    <w:rsid w:val="00157B8C"/>
    <w:rsid w:val="00162E4E"/>
    <w:rsid w:val="00163626"/>
    <w:rsid w:val="0016436A"/>
    <w:rsid w:val="00164AFC"/>
    <w:rsid w:val="001664E1"/>
    <w:rsid w:val="001665A8"/>
    <w:rsid w:val="001674E7"/>
    <w:rsid w:val="00167F1C"/>
    <w:rsid w:val="00170F51"/>
    <w:rsid w:val="001836ED"/>
    <w:rsid w:val="0018477E"/>
    <w:rsid w:val="00186FB7"/>
    <w:rsid w:val="001903B5"/>
    <w:rsid w:val="00192211"/>
    <w:rsid w:val="00192983"/>
    <w:rsid w:val="0019327A"/>
    <w:rsid w:val="001943AE"/>
    <w:rsid w:val="00194CBF"/>
    <w:rsid w:val="00195A52"/>
    <w:rsid w:val="0019625A"/>
    <w:rsid w:val="00196639"/>
    <w:rsid w:val="00196E7E"/>
    <w:rsid w:val="001A1B0E"/>
    <w:rsid w:val="001A4155"/>
    <w:rsid w:val="001A42BE"/>
    <w:rsid w:val="001A53DB"/>
    <w:rsid w:val="001A5FF7"/>
    <w:rsid w:val="001B0492"/>
    <w:rsid w:val="001B06B2"/>
    <w:rsid w:val="001B1EB0"/>
    <w:rsid w:val="001B2924"/>
    <w:rsid w:val="001B29E3"/>
    <w:rsid w:val="001B65A2"/>
    <w:rsid w:val="001B661E"/>
    <w:rsid w:val="001B681C"/>
    <w:rsid w:val="001B6DF6"/>
    <w:rsid w:val="001B7FC7"/>
    <w:rsid w:val="001C153C"/>
    <w:rsid w:val="001C2253"/>
    <w:rsid w:val="001C3BBD"/>
    <w:rsid w:val="001C41A2"/>
    <w:rsid w:val="001C4211"/>
    <w:rsid w:val="001C7C2F"/>
    <w:rsid w:val="001C7EC6"/>
    <w:rsid w:val="001D0812"/>
    <w:rsid w:val="001D33A6"/>
    <w:rsid w:val="001D4627"/>
    <w:rsid w:val="001D582A"/>
    <w:rsid w:val="001E0ECE"/>
    <w:rsid w:val="001E2C43"/>
    <w:rsid w:val="001E3775"/>
    <w:rsid w:val="001E4849"/>
    <w:rsid w:val="001E48E8"/>
    <w:rsid w:val="001E56A6"/>
    <w:rsid w:val="001E610B"/>
    <w:rsid w:val="001F094B"/>
    <w:rsid w:val="001F176E"/>
    <w:rsid w:val="0020208F"/>
    <w:rsid w:val="00202F35"/>
    <w:rsid w:val="00202F95"/>
    <w:rsid w:val="0020386E"/>
    <w:rsid w:val="00203ABC"/>
    <w:rsid w:val="00204ABB"/>
    <w:rsid w:val="00207B1D"/>
    <w:rsid w:val="00210382"/>
    <w:rsid w:val="0021066B"/>
    <w:rsid w:val="00210D01"/>
    <w:rsid w:val="0021129A"/>
    <w:rsid w:val="0021136C"/>
    <w:rsid w:val="00212B3A"/>
    <w:rsid w:val="00213AEF"/>
    <w:rsid w:val="00213B64"/>
    <w:rsid w:val="00214AF6"/>
    <w:rsid w:val="00217958"/>
    <w:rsid w:val="00221FD1"/>
    <w:rsid w:val="002222A4"/>
    <w:rsid w:val="00222FDE"/>
    <w:rsid w:val="0022367A"/>
    <w:rsid w:val="00223779"/>
    <w:rsid w:val="00225D45"/>
    <w:rsid w:val="002262BA"/>
    <w:rsid w:val="00226726"/>
    <w:rsid w:val="00227543"/>
    <w:rsid w:val="00230633"/>
    <w:rsid w:val="0023131A"/>
    <w:rsid w:val="002325E1"/>
    <w:rsid w:val="00232B82"/>
    <w:rsid w:val="00234E45"/>
    <w:rsid w:val="00235E10"/>
    <w:rsid w:val="00236765"/>
    <w:rsid w:val="00236D61"/>
    <w:rsid w:val="00236F61"/>
    <w:rsid w:val="00240616"/>
    <w:rsid w:val="00240F2D"/>
    <w:rsid w:val="00242B7C"/>
    <w:rsid w:val="00243162"/>
    <w:rsid w:val="0024371F"/>
    <w:rsid w:val="00246C09"/>
    <w:rsid w:val="002476E0"/>
    <w:rsid w:val="00247A0C"/>
    <w:rsid w:val="00250481"/>
    <w:rsid w:val="00250FCA"/>
    <w:rsid w:val="002521D3"/>
    <w:rsid w:val="002523C2"/>
    <w:rsid w:val="00252460"/>
    <w:rsid w:val="0025279E"/>
    <w:rsid w:val="00253AC8"/>
    <w:rsid w:val="00253DCA"/>
    <w:rsid w:val="00260D0B"/>
    <w:rsid w:val="0026182F"/>
    <w:rsid w:val="0026183D"/>
    <w:rsid w:val="00261B6C"/>
    <w:rsid w:val="00261CB4"/>
    <w:rsid w:val="00262DA3"/>
    <w:rsid w:val="00262E46"/>
    <w:rsid w:val="002636E0"/>
    <w:rsid w:val="00264C1B"/>
    <w:rsid w:val="00266933"/>
    <w:rsid w:val="00266AD6"/>
    <w:rsid w:val="00267905"/>
    <w:rsid w:val="002701D8"/>
    <w:rsid w:val="00271B9D"/>
    <w:rsid w:val="00272567"/>
    <w:rsid w:val="0027407F"/>
    <w:rsid w:val="00274A0A"/>
    <w:rsid w:val="002778BB"/>
    <w:rsid w:val="0028768F"/>
    <w:rsid w:val="002877CB"/>
    <w:rsid w:val="00290593"/>
    <w:rsid w:val="0029317D"/>
    <w:rsid w:val="00294C06"/>
    <w:rsid w:val="00295E08"/>
    <w:rsid w:val="002966C9"/>
    <w:rsid w:val="00297D7D"/>
    <w:rsid w:val="002A1C77"/>
    <w:rsid w:val="002A2B8D"/>
    <w:rsid w:val="002A2D00"/>
    <w:rsid w:val="002A3D5E"/>
    <w:rsid w:val="002A55E2"/>
    <w:rsid w:val="002A580E"/>
    <w:rsid w:val="002A6716"/>
    <w:rsid w:val="002A7AA6"/>
    <w:rsid w:val="002B1AD2"/>
    <w:rsid w:val="002B34E2"/>
    <w:rsid w:val="002B3756"/>
    <w:rsid w:val="002B3B34"/>
    <w:rsid w:val="002B4C4F"/>
    <w:rsid w:val="002B5185"/>
    <w:rsid w:val="002B5250"/>
    <w:rsid w:val="002B5F12"/>
    <w:rsid w:val="002B7067"/>
    <w:rsid w:val="002B7B76"/>
    <w:rsid w:val="002C0047"/>
    <w:rsid w:val="002C1418"/>
    <w:rsid w:val="002C1AEB"/>
    <w:rsid w:val="002C22B8"/>
    <w:rsid w:val="002C31DB"/>
    <w:rsid w:val="002C5C92"/>
    <w:rsid w:val="002C6413"/>
    <w:rsid w:val="002C6CF0"/>
    <w:rsid w:val="002C6E61"/>
    <w:rsid w:val="002C795E"/>
    <w:rsid w:val="002D0827"/>
    <w:rsid w:val="002D0D50"/>
    <w:rsid w:val="002D129E"/>
    <w:rsid w:val="002D18F4"/>
    <w:rsid w:val="002D4A43"/>
    <w:rsid w:val="002D510A"/>
    <w:rsid w:val="002D6AB4"/>
    <w:rsid w:val="002D7A20"/>
    <w:rsid w:val="002E0B8F"/>
    <w:rsid w:val="002E637C"/>
    <w:rsid w:val="002E6DF5"/>
    <w:rsid w:val="002E7F86"/>
    <w:rsid w:val="002F2072"/>
    <w:rsid w:val="002F3301"/>
    <w:rsid w:val="002F361D"/>
    <w:rsid w:val="002F4744"/>
    <w:rsid w:val="002F4B66"/>
    <w:rsid w:val="002F62F3"/>
    <w:rsid w:val="002F6A64"/>
    <w:rsid w:val="002F71BC"/>
    <w:rsid w:val="002F77D1"/>
    <w:rsid w:val="00305124"/>
    <w:rsid w:val="00307B62"/>
    <w:rsid w:val="00307CDB"/>
    <w:rsid w:val="00311E09"/>
    <w:rsid w:val="00314027"/>
    <w:rsid w:val="0031474D"/>
    <w:rsid w:val="00315474"/>
    <w:rsid w:val="0031661B"/>
    <w:rsid w:val="0031740E"/>
    <w:rsid w:val="0032035A"/>
    <w:rsid w:val="00321C35"/>
    <w:rsid w:val="003247EF"/>
    <w:rsid w:val="003274F5"/>
    <w:rsid w:val="003276F8"/>
    <w:rsid w:val="003305C9"/>
    <w:rsid w:val="00332013"/>
    <w:rsid w:val="0033456B"/>
    <w:rsid w:val="00334929"/>
    <w:rsid w:val="00335CDE"/>
    <w:rsid w:val="003362F5"/>
    <w:rsid w:val="00336ADE"/>
    <w:rsid w:val="00336EC7"/>
    <w:rsid w:val="00340FBD"/>
    <w:rsid w:val="003410D1"/>
    <w:rsid w:val="003423AC"/>
    <w:rsid w:val="003438AD"/>
    <w:rsid w:val="00343A92"/>
    <w:rsid w:val="00344091"/>
    <w:rsid w:val="00344DE1"/>
    <w:rsid w:val="003527B1"/>
    <w:rsid w:val="00353207"/>
    <w:rsid w:val="003536D6"/>
    <w:rsid w:val="00353DBF"/>
    <w:rsid w:val="003560B3"/>
    <w:rsid w:val="00362363"/>
    <w:rsid w:val="00363D8E"/>
    <w:rsid w:val="00364DF0"/>
    <w:rsid w:val="00365498"/>
    <w:rsid w:val="00367DDF"/>
    <w:rsid w:val="00373153"/>
    <w:rsid w:val="00373E8B"/>
    <w:rsid w:val="003768FD"/>
    <w:rsid w:val="00376C9F"/>
    <w:rsid w:val="00377185"/>
    <w:rsid w:val="003775DF"/>
    <w:rsid w:val="00377653"/>
    <w:rsid w:val="00380D51"/>
    <w:rsid w:val="0038147A"/>
    <w:rsid w:val="00382BB1"/>
    <w:rsid w:val="00382DF8"/>
    <w:rsid w:val="0038333B"/>
    <w:rsid w:val="00383556"/>
    <w:rsid w:val="00385C85"/>
    <w:rsid w:val="0038739D"/>
    <w:rsid w:val="0039015E"/>
    <w:rsid w:val="00390780"/>
    <w:rsid w:val="00391319"/>
    <w:rsid w:val="00395786"/>
    <w:rsid w:val="003A04DE"/>
    <w:rsid w:val="003A25B0"/>
    <w:rsid w:val="003A4730"/>
    <w:rsid w:val="003A7FBB"/>
    <w:rsid w:val="003B169F"/>
    <w:rsid w:val="003B4072"/>
    <w:rsid w:val="003B4480"/>
    <w:rsid w:val="003B4CC8"/>
    <w:rsid w:val="003B4EBE"/>
    <w:rsid w:val="003B4F0B"/>
    <w:rsid w:val="003B535E"/>
    <w:rsid w:val="003C0AAC"/>
    <w:rsid w:val="003C1453"/>
    <w:rsid w:val="003C17DA"/>
    <w:rsid w:val="003C1DF4"/>
    <w:rsid w:val="003C21BA"/>
    <w:rsid w:val="003C296F"/>
    <w:rsid w:val="003C5D96"/>
    <w:rsid w:val="003C65D0"/>
    <w:rsid w:val="003C78B7"/>
    <w:rsid w:val="003D02E4"/>
    <w:rsid w:val="003D0525"/>
    <w:rsid w:val="003E38A7"/>
    <w:rsid w:val="003E3ADD"/>
    <w:rsid w:val="003E627C"/>
    <w:rsid w:val="003E6D51"/>
    <w:rsid w:val="003F1B61"/>
    <w:rsid w:val="003F2EE4"/>
    <w:rsid w:val="003F3C6C"/>
    <w:rsid w:val="003F4D20"/>
    <w:rsid w:val="003F50A6"/>
    <w:rsid w:val="003F52E0"/>
    <w:rsid w:val="003F5F64"/>
    <w:rsid w:val="00400332"/>
    <w:rsid w:val="0040037A"/>
    <w:rsid w:val="004008F9"/>
    <w:rsid w:val="00403F98"/>
    <w:rsid w:val="00404AF9"/>
    <w:rsid w:val="00406297"/>
    <w:rsid w:val="004076CD"/>
    <w:rsid w:val="00410AC1"/>
    <w:rsid w:val="00413806"/>
    <w:rsid w:val="00414498"/>
    <w:rsid w:val="00417896"/>
    <w:rsid w:val="0042043F"/>
    <w:rsid w:val="00422149"/>
    <w:rsid w:val="00424531"/>
    <w:rsid w:val="004246F4"/>
    <w:rsid w:val="00425983"/>
    <w:rsid w:val="00425FF7"/>
    <w:rsid w:val="004301EE"/>
    <w:rsid w:val="00430CC2"/>
    <w:rsid w:val="00432650"/>
    <w:rsid w:val="004327E1"/>
    <w:rsid w:val="00437154"/>
    <w:rsid w:val="0044212B"/>
    <w:rsid w:val="00442CB8"/>
    <w:rsid w:val="00443E7C"/>
    <w:rsid w:val="00443F7B"/>
    <w:rsid w:val="00445B48"/>
    <w:rsid w:val="00446364"/>
    <w:rsid w:val="0045012F"/>
    <w:rsid w:val="004507B8"/>
    <w:rsid w:val="004511E2"/>
    <w:rsid w:val="00451407"/>
    <w:rsid w:val="004525E5"/>
    <w:rsid w:val="004526E6"/>
    <w:rsid w:val="004528D5"/>
    <w:rsid w:val="00452EA0"/>
    <w:rsid w:val="00453EF1"/>
    <w:rsid w:val="00454664"/>
    <w:rsid w:val="00454BA6"/>
    <w:rsid w:val="004554EF"/>
    <w:rsid w:val="00457022"/>
    <w:rsid w:val="004572C4"/>
    <w:rsid w:val="004617B9"/>
    <w:rsid w:val="0046237E"/>
    <w:rsid w:val="004641C3"/>
    <w:rsid w:val="00465E67"/>
    <w:rsid w:val="004663A8"/>
    <w:rsid w:val="004679C4"/>
    <w:rsid w:val="00470E7A"/>
    <w:rsid w:val="00471761"/>
    <w:rsid w:val="0047213C"/>
    <w:rsid w:val="004721AA"/>
    <w:rsid w:val="004724FC"/>
    <w:rsid w:val="0047333A"/>
    <w:rsid w:val="004733E5"/>
    <w:rsid w:val="00474C35"/>
    <w:rsid w:val="00475BE6"/>
    <w:rsid w:val="00475C01"/>
    <w:rsid w:val="0047631D"/>
    <w:rsid w:val="00477A47"/>
    <w:rsid w:val="0048019A"/>
    <w:rsid w:val="00480329"/>
    <w:rsid w:val="004807CB"/>
    <w:rsid w:val="004813DE"/>
    <w:rsid w:val="004821DB"/>
    <w:rsid w:val="00484CCE"/>
    <w:rsid w:val="004851E1"/>
    <w:rsid w:val="00486ED7"/>
    <w:rsid w:val="004876E3"/>
    <w:rsid w:val="00490A6D"/>
    <w:rsid w:val="00492F8C"/>
    <w:rsid w:val="004936E7"/>
    <w:rsid w:val="00495246"/>
    <w:rsid w:val="00495B63"/>
    <w:rsid w:val="00497C91"/>
    <w:rsid w:val="004A0466"/>
    <w:rsid w:val="004A1466"/>
    <w:rsid w:val="004A176B"/>
    <w:rsid w:val="004A2017"/>
    <w:rsid w:val="004A463E"/>
    <w:rsid w:val="004A4823"/>
    <w:rsid w:val="004A5652"/>
    <w:rsid w:val="004A5938"/>
    <w:rsid w:val="004A5B3E"/>
    <w:rsid w:val="004A6995"/>
    <w:rsid w:val="004A7079"/>
    <w:rsid w:val="004B2571"/>
    <w:rsid w:val="004B26CB"/>
    <w:rsid w:val="004B3134"/>
    <w:rsid w:val="004B31EF"/>
    <w:rsid w:val="004B4370"/>
    <w:rsid w:val="004B4C88"/>
    <w:rsid w:val="004B4DE5"/>
    <w:rsid w:val="004B5C8F"/>
    <w:rsid w:val="004B7FCE"/>
    <w:rsid w:val="004C066C"/>
    <w:rsid w:val="004C32D8"/>
    <w:rsid w:val="004C457C"/>
    <w:rsid w:val="004C796D"/>
    <w:rsid w:val="004C7C01"/>
    <w:rsid w:val="004D100E"/>
    <w:rsid w:val="004D1CE8"/>
    <w:rsid w:val="004D28AA"/>
    <w:rsid w:val="004D2F2D"/>
    <w:rsid w:val="004D2FE2"/>
    <w:rsid w:val="004D4968"/>
    <w:rsid w:val="004D4B12"/>
    <w:rsid w:val="004D6405"/>
    <w:rsid w:val="004D7DA9"/>
    <w:rsid w:val="004E39D0"/>
    <w:rsid w:val="004E51A9"/>
    <w:rsid w:val="004E625D"/>
    <w:rsid w:val="004E67F1"/>
    <w:rsid w:val="004E6DE9"/>
    <w:rsid w:val="004E7A7D"/>
    <w:rsid w:val="004F0007"/>
    <w:rsid w:val="004F24F4"/>
    <w:rsid w:val="004F276F"/>
    <w:rsid w:val="004F38C6"/>
    <w:rsid w:val="004F4A93"/>
    <w:rsid w:val="004F4C4E"/>
    <w:rsid w:val="004F4FF1"/>
    <w:rsid w:val="004F583B"/>
    <w:rsid w:val="004F6BF5"/>
    <w:rsid w:val="004F7F7D"/>
    <w:rsid w:val="00500788"/>
    <w:rsid w:val="00502B0A"/>
    <w:rsid w:val="005033A2"/>
    <w:rsid w:val="00504821"/>
    <w:rsid w:val="00504D12"/>
    <w:rsid w:val="005050EC"/>
    <w:rsid w:val="00510705"/>
    <w:rsid w:val="00511951"/>
    <w:rsid w:val="00512699"/>
    <w:rsid w:val="00513C7E"/>
    <w:rsid w:val="00513CA7"/>
    <w:rsid w:val="00514A88"/>
    <w:rsid w:val="005153AF"/>
    <w:rsid w:val="00516C43"/>
    <w:rsid w:val="005209E2"/>
    <w:rsid w:val="005213A7"/>
    <w:rsid w:val="0052165D"/>
    <w:rsid w:val="00521A94"/>
    <w:rsid w:val="00521AB5"/>
    <w:rsid w:val="00522213"/>
    <w:rsid w:val="005239D6"/>
    <w:rsid w:val="0052406E"/>
    <w:rsid w:val="005249AE"/>
    <w:rsid w:val="00526CC7"/>
    <w:rsid w:val="00530DD2"/>
    <w:rsid w:val="00530FEE"/>
    <w:rsid w:val="005311E6"/>
    <w:rsid w:val="005331AE"/>
    <w:rsid w:val="005332AD"/>
    <w:rsid w:val="00533FFC"/>
    <w:rsid w:val="00537366"/>
    <w:rsid w:val="0053751D"/>
    <w:rsid w:val="00537D31"/>
    <w:rsid w:val="005429AB"/>
    <w:rsid w:val="00544536"/>
    <w:rsid w:val="00545526"/>
    <w:rsid w:val="00547533"/>
    <w:rsid w:val="00550F65"/>
    <w:rsid w:val="00550FAC"/>
    <w:rsid w:val="00551713"/>
    <w:rsid w:val="0055261A"/>
    <w:rsid w:val="00552928"/>
    <w:rsid w:val="005538C3"/>
    <w:rsid w:val="00556B47"/>
    <w:rsid w:val="005572AC"/>
    <w:rsid w:val="005606AF"/>
    <w:rsid w:val="00560F6A"/>
    <w:rsid w:val="00561A9B"/>
    <w:rsid w:val="00562AC9"/>
    <w:rsid w:val="00562C06"/>
    <w:rsid w:val="00562DFC"/>
    <w:rsid w:val="00563C81"/>
    <w:rsid w:val="00563DAE"/>
    <w:rsid w:val="0056517F"/>
    <w:rsid w:val="00565BDB"/>
    <w:rsid w:val="00567386"/>
    <w:rsid w:val="00570EF0"/>
    <w:rsid w:val="00571CA2"/>
    <w:rsid w:val="0057276C"/>
    <w:rsid w:val="005746E3"/>
    <w:rsid w:val="0057662D"/>
    <w:rsid w:val="005769E2"/>
    <w:rsid w:val="00576D1C"/>
    <w:rsid w:val="005806D5"/>
    <w:rsid w:val="00580CCA"/>
    <w:rsid w:val="005811D2"/>
    <w:rsid w:val="00581597"/>
    <w:rsid w:val="00581600"/>
    <w:rsid w:val="00581974"/>
    <w:rsid w:val="00582FB0"/>
    <w:rsid w:val="00583493"/>
    <w:rsid w:val="005838E7"/>
    <w:rsid w:val="00585369"/>
    <w:rsid w:val="00585E86"/>
    <w:rsid w:val="00586BFA"/>
    <w:rsid w:val="00590596"/>
    <w:rsid w:val="00590740"/>
    <w:rsid w:val="00590CB9"/>
    <w:rsid w:val="005920E8"/>
    <w:rsid w:val="00594941"/>
    <w:rsid w:val="005A222C"/>
    <w:rsid w:val="005A5D62"/>
    <w:rsid w:val="005A611A"/>
    <w:rsid w:val="005A7D25"/>
    <w:rsid w:val="005C0258"/>
    <w:rsid w:val="005D08CA"/>
    <w:rsid w:val="005D17D9"/>
    <w:rsid w:val="005D1DB2"/>
    <w:rsid w:val="005D27B7"/>
    <w:rsid w:val="005D3B74"/>
    <w:rsid w:val="005D3BCF"/>
    <w:rsid w:val="005D4D21"/>
    <w:rsid w:val="005D6820"/>
    <w:rsid w:val="005D7912"/>
    <w:rsid w:val="005E0337"/>
    <w:rsid w:val="005E0949"/>
    <w:rsid w:val="005E0A38"/>
    <w:rsid w:val="005E1333"/>
    <w:rsid w:val="005E602C"/>
    <w:rsid w:val="005E7405"/>
    <w:rsid w:val="005F3E45"/>
    <w:rsid w:val="005F43AB"/>
    <w:rsid w:val="005F497F"/>
    <w:rsid w:val="005F5362"/>
    <w:rsid w:val="00600C44"/>
    <w:rsid w:val="00601851"/>
    <w:rsid w:val="006019D1"/>
    <w:rsid w:val="00601B4E"/>
    <w:rsid w:val="00602204"/>
    <w:rsid w:val="00602694"/>
    <w:rsid w:val="006065FD"/>
    <w:rsid w:val="00606CEC"/>
    <w:rsid w:val="00607B2F"/>
    <w:rsid w:val="006107E3"/>
    <w:rsid w:val="00611A3A"/>
    <w:rsid w:val="00611CF0"/>
    <w:rsid w:val="006125BF"/>
    <w:rsid w:val="006127CF"/>
    <w:rsid w:val="0061325C"/>
    <w:rsid w:val="006132E5"/>
    <w:rsid w:val="00613771"/>
    <w:rsid w:val="00613A90"/>
    <w:rsid w:val="00614601"/>
    <w:rsid w:val="00614E45"/>
    <w:rsid w:val="00615D0F"/>
    <w:rsid w:val="00615FA5"/>
    <w:rsid w:val="006168E5"/>
    <w:rsid w:val="00616FC3"/>
    <w:rsid w:val="00617892"/>
    <w:rsid w:val="006215FA"/>
    <w:rsid w:val="00622FA3"/>
    <w:rsid w:val="00622FDE"/>
    <w:rsid w:val="0062338D"/>
    <w:rsid w:val="0062430B"/>
    <w:rsid w:val="00624331"/>
    <w:rsid w:val="00624AC9"/>
    <w:rsid w:val="00624BDF"/>
    <w:rsid w:val="00626574"/>
    <w:rsid w:val="006267FF"/>
    <w:rsid w:val="00630BC5"/>
    <w:rsid w:val="006329F3"/>
    <w:rsid w:val="00633975"/>
    <w:rsid w:val="00633B3B"/>
    <w:rsid w:val="00635AFA"/>
    <w:rsid w:val="00640582"/>
    <w:rsid w:val="00641786"/>
    <w:rsid w:val="00642B3C"/>
    <w:rsid w:val="006444BD"/>
    <w:rsid w:val="00645252"/>
    <w:rsid w:val="006456CE"/>
    <w:rsid w:val="00646862"/>
    <w:rsid w:val="00646EC9"/>
    <w:rsid w:val="00651CD2"/>
    <w:rsid w:val="0065265D"/>
    <w:rsid w:val="00654380"/>
    <w:rsid w:val="00654810"/>
    <w:rsid w:val="006550A9"/>
    <w:rsid w:val="006550B7"/>
    <w:rsid w:val="006572E0"/>
    <w:rsid w:val="0066198D"/>
    <w:rsid w:val="006620B1"/>
    <w:rsid w:val="00662F4E"/>
    <w:rsid w:val="0066376C"/>
    <w:rsid w:val="00663EC1"/>
    <w:rsid w:val="00664179"/>
    <w:rsid w:val="00670A3D"/>
    <w:rsid w:val="00670F46"/>
    <w:rsid w:val="0067152C"/>
    <w:rsid w:val="006733BA"/>
    <w:rsid w:val="00674D91"/>
    <w:rsid w:val="00676682"/>
    <w:rsid w:val="00676781"/>
    <w:rsid w:val="006767D2"/>
    <w:rsid w:val="00677999"/>
    <w:rsid w:val="00677D83"/>
    <w:rsid w:val="006806AA"/>
    <w:rsid w:val="00680FEF"/>
    <w:rsid w:val="0068122F"/>
    <w:rsid w:val="00681746"/>
    <w:rsid w:val="00682B51"/>
    <w:rsid w:val="00683B80"/>
    <w:rsid w:val="00683E91"/>
    <w:rsid w:val="00684EEC"/>
    <w:rsid w:val="00686A44"/>
    <w:rsid w:val="00687038"/>
    <w:rsid w:val="00687417"/>
    <w:rsid w:val="00687476"/>
    <w:rsid w:val="006944DD"/>
    <w:rsid w:val="006946C2"/>
    <w:rsid w:val="00696EB3"/>
    <w:rsid w:val="006972C6"/>
    <w:rsid w:val="00697B32"/>
    <w:rsid w:val="006A0337"/>
    <w:rsid w:val="006A03A0"/>
    <w:rsid w:val="006A07EA"/>
    <w:rsid w:val="006A0A3C"/>
    <w:rsid w:val="006A0EB7"/>
    <w:rsid w:val="006A10A2"/>
    <w:rsid w:val="006A12CB"/>
    <w:rsid w:val="006A2101"/>
    <w:rsid w:val="006A3013"/>
    <w:rsid w:val="006A3650"/>
    <w:rsid w:val="006A41BD"/>
    <w:rsid w:val="006A4298"/>
    <w:rsid w:val="006A644B"/>
    <w:rsid w:val="006A68E7"/>
    <w:rsid w:val="006A77B6"/>
    <w:rsid w:val="006A7B1E"/>
    <w:rsid w:val="006B0058"/>
    <w:rsid w:val="006B04E7"/>
    <w:rsid w:val="006B1176"/>
    <w:rsid w:val="006B20EE"/>
    <w:rsid w:val="006B24C5"/>
    <w:rsid w:val="006B296C"/>
    <w:rsid w:val="006B3823"/>
    <w:rsid w:val="006B4F6E"/>
    <w:rsid w:val="006B5E1B"/>
    <w:rsid w:val="006B7321"/>
    <w:rsid w:val="006C0BB9"/>
    <w:rsid w:val="006C202E"/>
    <w:rsid w:val="006C411D"/>
    <w:rsid w:val="006C4C13"/>
    <w:rsid w:val="006C4D30"/>
    <w:rsid w:val="006C7CA8"/>
    <w:rsid w:val="006D0469"/>
    <w:rsid w:val="006D052E"/>
    <w:rsid w:val="006D122B"/>
    <w:rsid w:val="006D1464"/>
    <w:rsid w:val="006D2B67"/>
    <w:rsid w:val="006D30B5"/>
    <w:rsid w:val="006D3D74"/>
    <w:rsid w:val="006D4014"/>
    <w:rsid w:val="006D4717"/>
    <w:rsid w:val="006D4CA7"/>
    <w:rsid w:val="006E053C"/>
    <w:rsid w:val="006E21B0"/>
    <w:rsid w:val="006E39E6"/>
    <w:rsid w:val="006E4E28"/>
    <w:rsid w:val="006E50E4"/>
    <w:rsid w:val="006E5406"/>
    <w:rsid w:val="006F0A76"/>
    <w:rsid w:val="006F18BF"/>
    <w:rsid w:val="006F2043"/>
    <w:rsid w:val="006F2413"/>
    <w:rsid w:val="006F2E51"/>
    <w:rsid w:val="006F3E5D"/>
    <w:rsid w:val="006F5EE7"/>
    <w:rsid w:val="006F6069"/>
    <w:rsid w:val="006F7247"/>
    <w:rsid w:val="00701658"/>
    <w:rsid w:val="0070215C"/>
    <w:rsid w:val="007047A3"/>
    <w:rsid w:val="00705BE5"/>
    <w:rsid w:val="00705CAE"/>
    <w:rsid w:val="007063AD"/>
    <w:rsid w:val="007065C8"/>
    <w:rsid w:val="00706BBA"/>
    <w:rsid w:val="0070725A"/>
    <w:rsid w:val="007077FB"/>
    <w:rsid w:val="0070796B"/>
    <w:rsid w:val="007130B8"/>
    <w:rsid w:val="00713A3F"/>
    <w:rsid w:val="00717482"/>
    <w:rsid w:val="007200D1"/>
    <w:rsid w:val="00720B35"/>
    <w:rsid w:val="00721B2B"/>
    <w:rsid w:val="00722A5D"/>
    <w:rsid w:val="00724502"/>
    <w:rsid w:val="00724678"/>
    <w:rsid w:val="007307E5"/>
    <w:rsid w:val="00730BCB"/>
    <w:rsid w:val="0073284A"/>
    <w:rsid w:val="00735001"/>
    <w:rsid w:val="007360F9"/>
    <w:rsid w:val="0073610C"/>
    <w:rsid w:val="0073632B"/>
    <w:rsid w:val="00737D4D"/>
    <w:rsid w:val="00741985"/>
    <w:rsid w:val="00741B82"/>
    <w:rsid w:val="0074204A"/>
    <w:rsid w:val="00742164"/>
    <w:rsid w:val="00743D4C"/>
    <w:rsid w:val="007501B4"/>
    <w:rsid w:val="007517EE"/>
    <w:rsid w:val="00752386"/>
    <w:rsid w:val="007523F7"/>
    <w:rsid w:val="00753D09"/>
    <w:rsid w:val="007549B7"/>
    <w:rsid w:val="00755532"/>
    <w:rsid w:val="00756CBB"/>
    <w:rsid w:val="0076097D"/>
    <w:rsid w:val="007610A8"/>
    <w:rsid w:val="00761DA9"/>
    <w:rsid w:val="007626E8"/>
    <w:rsid w:val="0076333E"/>
    <w:rsid w:val="007635D5"/>
    <w:rsid w:val="00763F34"/>
    <w:rsid w:val="0076718E"/>
    <w:rsid w:val="00767B15"/>
    <w:rsid w:val="00767DDE"/>
    <w:rsid w:val="007701A7"/>
    <w:rsid w:val="0077208F"/>
    <w:rsid w:val="0077400A"/>
    <w:rsid w:val="00775617"/>
    <w:rsid w:val="0077581F"/>
    <w:rsid w:val="00775BC8"/>
    <w:rsid w:val="00775C75"/>
    <w:rsid w:val="00780900"/>
    <w:rsid w:val="00780DCC"/>
    <w:rsid w:val="00783CBA"/>
    <w:rsid w:val="00785FEC"/>
    <w:rsid w:val="0078600F"/>
    <w:rsid w:val="007871B3"/>
    <w:rsid w:val="00787A77"/>
    <w:rsid w:val="0079028C"/>
    <w:rsid w:val="00791450"/>
    <w:rsid w:val="007914C0"/>
    <w:rsid w:val="00791EDB"/>
    <w:rsid w:val="0079344D"/>
    <w:rsid w:val="00793562"/>
    <w:rsid w:val="00793B8A"/>
    <w:rsid w:val="00793FB7"/>
    <w:rsid w:val="00794CCF"/>
    <w:rsid w:val="0079591F"/>
    <w:rsid w:val="00795C0C"/>
    <w:rsid w:val="00796462"/>
    <w:rsid w:val="00796991"/>
    <w:rsid w:val="007A0364"/>
    <w:rsid w:val="007A040F"/>
    <w:rsid w:val="007A4599"/>
    <w:rsid w:val="007A45F3"/>
    <w:rsid w:val="007A583C"/>
    <w:rsid w:val="007A6701"/>
    <w:rsid w:val="007A7F40"/>
    <w:rsid w:val="007B00FF"/>
    <w:rsid w:val="007B1325"/>
    <w:rsid w:val="007B2948"/>
    <w:rsid w:val="007B3AE2"/>
    <w:rsid w:val="007B49E5"/>
    <w:rsid w:val="007B79A8"/>
    <w:rsid w:val="007C2593"/>
    <w:rsid w:val="007C3554"/>
    <w:rsid w:val="007C437E"/>
    <w:rsid w:val="007C44C6"/>
    <w:rsid w:val="007C55A6"/>
    <w:rsid w:val="007C6B76"/>
    <w:rsid w:val="007C7520"/>
    <w:rsid w:val="007C7612"/>
    <w:rsid w:val="007C77A7"/>
    <w:rsid w:val="007D0220"/>
    <w:rsid w:val="007D1E90"/>
    <w:rsid w:val="007D73C3"/>
    <w:rsid w:val="007E0AD5"/>
    <w:rsid w:val="007E247F"/>
    <w:rsid w:val="007E2B65"/>
    <w:rsid w:val="007F08ED"/>
    <w:rsid w:val="007F0CF8"/>
    <w:rsid w:val="007F79A3"/>
    <w:rsid w:val="008006E6"/>
    <w:rsid w:val="00800913"/>
    <w:rsid w:val="00800ACE"/>
    <w:rsid w:val="00802123"/>
    <w:rsid w:val="008025A0"/>
    <w:rsid w:val="00802DAC"/>
    <w:rsid w:val="0080413F"/>
    <w:rsid w:val="008054EE"/>
    <w:rsid w:val="00806068"/>
    <w:rsid w:val="008068B0"/>
    <w:rsid w:val="0081086F"/>
    <w:rsid w:val="00810960"/>
    <w:rsid w:val="008110F5"/>
    <w:rsid w:val="00814648"/>
    <w:rsid w:val="00815EBC"/>
    <w:rsid w:val="00817F8F"/>
    <w:rsid w:val="0082039A"/>
    <w:rsid w:val="00821060"/>
    <w:rsid w:val="008210D9"/>
    <w:rsid w:val="00825241"/>
    <w:rsid w:val="00825F31"/>
    <w:rsid w:val="00825F91"/>
    <w:rsid w:val="00827506"/>
    <w:rsid w:val="00830C20"/>
    <w:rsid w:val="008313DB"/>
    <w:rsid w:val="008320C8"/>
    <w:rsid w:val="00832D59"/>
    <w:rsid w:val="00834E77"/>
    <w:rsid w:val="008353BC"/>
    <w:rsid w:val="00836F30"/>
    <w:rsid w:val="008378E5"/>
    <w:rsid w:val="00840C02"/>
    <w:rsid w:val="00842ADC"/>
    <w:rsid w:val="0084373E"/>
    <w:rsid w:val="00843F92"/>
    <w:rsid w:val="0084438B"/>
    <w:rsid w:val="00844AD0"/>
    <w:rsid w:val="00850FB9"/>
    <w:rsid w:val="00852286"/>
    <w:rsid w:val="00854A80"/>
    <w:rsid w:val="00856BE3"/>
    <w:rsid w:val="00856CDF"/>
    <w:rsid w:val="00856F6D"/>
    <w:rsid w:val="00857C79"/>
    <w:rsid w:val="00861AA6"/>
    <w:rsid w:val="0086530B"/>
    <w:rsid w:val="008655AE"/>
    <w:rsid w:val="008707DC"/>
    <w:rsid w:val="00870CCB"/>
    <w:rsid w:val="008710A6"/>
    <w:rsid w:val="00872415"/>
    <w:rsid w:val="00872851"/>
    <w:rsid w:val="0087728D"/>
    <w:rsid w:val="00877314"/>
    <w:rsid w:val="0087759E"/>
    <w:rsid w:val="00882129"/>
    <w:rsid w:val="00882675"/>
    <w:rsid w:val="00883F8E"/>
    <w:rsid w:val="00883FA4"/>
    <w:rsid w:val="008873CF"/>
    <w:rsid w:val="00887515"/>
    <w:rsid w:val="008905E2"/>
    <w:rsid w:val="00891400"/>
    <w:rsid w:val="00892312"/>
    <w:rsid w:val="008923A6"/>
    <w:rsid w:val="00892E07"/>
    <w:rsid w:val="00893824"/>
    <w:rsid w:val="0089391B"/>
    <w:rsid w:val="0089526A"/>
    <w:rsid w:val="00895518"/>
    <w:rsid w:val="00896D68"/>
    <w:rsid w:val="00897389"/>
    <w:rsid w:val="00897E5D"/>
    <w:rsid w:val="008A062C"/>
    <w:rsid w:val="008A1F98"/>
    <w:rsid w:val="008A20E7"/>
    <w:rsid w:val="008A272D"/>
    <w:rsid w:val="008A5C54"/>
    <w:rsid w:val="008A64B3"/>
    <w:rsid w:val="008B07A6"/>
    <w:rsid w:val="008B633E"/>
    <w:rsid w:val="008B7A1B"/>
    <w:rsid w:val="008C0645"/>
    <w:rsid w:val="008C1D36"/>
    <w:rsid w:val="008C222E"/>
    <w:rsid w:val="008C238A"/>
    <w:rsid w:val="008C24E2"/>
    <w:rsid w:val="008C2EED"/>
    <w:rsid w:val="008C4D28"/>
    <w:rsid w:val="008C630C"/>
    <w:rsid w:val="008C63FD"/>
    <w:rsid w:val="008D04FE"/>
    <w:rsid w:val="008D15B4"/>
    <w:rsid w:val="008D2EDD"/>
    <w:rsid w:val="008D4CB8"/>
    <w:rsid w:val="008D4D89"/>
    <w:rsid w:val="008D5DF5"/>
    <w:rsid w:val="008D7C00"/>
    <w:rsid w:val="008E0D10"/>
    <w:rsid w:val="008E1F47"/>
    <w:rsid w:val="008E25AB"/>
    <w:rsid w:val="008E2790"/>
    <w:rsid w:val="008E3522"/>
    <w:rsid w:val="008E3827"/>
    <w:rsid w:val="008E4183"/>
    <w:rsid w:val="008E4642"/>
    <w:rsid w:val="008E5B62"/>
    <w:rsid w:val="008E7B72"/>
    <w:rsid w:val="008E7D2B"/>
    <w:rsid w:val="008F19B4"/>
    <w:rsid w:val="008F1F4D"/>
    <w:rsid w:val="008F3CEC"/>
    <w:rsid w:val="008F5858"/>
    <w:rsid w:val="008F5930"/>
    <w:rsid w:val="008F683D"/>
    <w:rsid w:val="00900C0B"/>
    <w:rsid w:val="009026CD"/>
    <w:rsid w:val="00902929"/>
    <w:rsid w:val="00907956"/>
    <w:rsid w:val="00911674"/>
    <w:rsid w:val="009116D8"/>
    <w:rsid w:val="0091294B"/>
    <w:rsid w:val="00913273"/>
    <w:rsid w:val="00913C8A"/>
    <w:rsid w:val="009148C1"/>
    <w:rsid w:val="009177B3"/>
    <w:rsid w:val="009206B9"/>
    <w:rsid w:val="009206D7"/>
    <w:rsid w:val="00920D05"/>
    <w:rsid w:val="00921068"/>
    <w:rsid w:val="00921E0D"/>
    <w:rsid w:val="009330E1"/>
    <w:rsid w:val="00936233"/>
    <w:rsid w:val="0093630A"/>
    <w:rsid w:val="0093741E"/>
    <w:rsid w:val="009378E3"/>
    <w:rsid w:val="00942365"/>
    <w:rsid w:val="009427B2"/>
    <w:rsid w:val="00943186"/>
    <w:rsid w:val="00943578"/>
    <w:rsid w:val="00944E8B"/>
    <w:rsid w:val="00945221"/>
    <w:rsid w:val="0095010C"/>
    <w:rsid w:val="00950D5B"/>
    <w:rsid w:val="009514E8"/>
    <w:rsid w:val="00951FA1"/>
    <w:rsid w:val="00953AFB"/>
    <w:rsid w:val="00954A08"/>
    <w:rsid w:val="00955CAD"/>
    <w:rsid w:val="00955EA3"/>
    <w:rsid w:val="0095673D"/>
    <w:rsid w:val="00957ED4"/>
    <w:rsid w:val="00960B55"/>
    <w:rsid w:val="009621EF"/>
    <w:rsid w:val="009649B3"/>
    <w:rsid w:val="0096539C"/>
    <w:rsid w:val="00966B7B"/>
    <w:rsid w:val="00966D49"/>
    <w:rsid w:val="00970CA6"/>
    <w:rsid w:val="00970FD7"/>
    <w:rsid w:val="00971561"/>
    <w:rsid w:val="0097268F"/>
    <w:rsid w:val="00972F53"/>
    <w:rsid w:val="00973915"/>
    <w:rsid w:val="00973CCF"/>
    <w:rsid w:val="00973DC3"/>
    <w:rsid w:val="009759E7"/>
    <w:rsid w:val="0098081D"/>
    <w:rsid w:val="009812D2"/>
    <w:rsid w:val="00983367"/>
    <w:rsid w:val="00983A27"/>
    <w:rsid w:val="00983C5B"/>
    <w:rsid w:val="00983D3E"/>
    <w:rsid w:val="00983FA1"/>
    <w:rsid w:val="0098479D"/>
    <w:rsid w:val="009853A8"/>
    <w:rsid w:val="009853C3"/>
    <w:rsid w:val="00985ECC"/>
    <w:rsid w:val="00986EF8"/>
    <w:rsid w:val="00987FE2"/>
    <w:rsid w:val="00990930"/>
    <w:rsid w:val="00991658"/>
    <w:rsid w:val="00991F99"/>
    <w:rsid w:val="00992711"/>
    <w:rsid w:val="00993D34"/>
    <w:rsid w:val="00994515"/>
    <w:rsid w:val="00994C8A"/>
    <w:rsid w:val="00995BBA"/>
    <w:rsid w:val="00996659"/>
    <w:rsid w:val="009A0B3D"/>
    <w:rsid w:val="009A0B6D"/>
    <w:rsid w:val="009A1771"/>
    <w:rsid w:val="009A2553"/>
    <w:rsid w:val="009A2C29"/>
    <w:rsid w:val="009A378C"/>
    <w:rsid w:val="009A70BB"/>
    <w:rsid w:val="009A7391"/>
    <w:rsid w:val="009A7FEA"/>
    <w:rsid w:val="009B076C"/>
    <w:rsid w:val="009B0AD9"/>
    <w:rsid w:val="009B5274"/>
    <w:rsid w:val="009B699A"/>
    <w:rsid w:val="009B7815"/>
    <w:rsid w:val="009C110D"/>
    <w:rsid w:val="009C2147"/>
    <w:rsid w:val="009C2B6C"/>
    <w:rsid w:val="009C3735"/>
    <w:rsid w:val="009C3ACF"/>
    <w:rsid w:val="009C50AD"/>
    <w:rsid w:val="009C693A"/>
    <w:rsid w:val="009D0E32"/>
    <w:rsid w:val="009D13E8"/>
    <w:rsid w:val="009D1FAF"/>
    <w:rsid w:val="009D21C2"/>
    <w:rsid w:val="009D40EA"/>
    <w:rsid w:val="009D5F53"/>
    <w:rsid w:val="009D5F69"/>
    <w:rsid w:val="009D7BFC"/>
    <w:rsid w:val="009E52BE"/>
    <w:rsid w:val="009E72C1"/>
    <w:rsid w:val="009E749A"/>
    <w:rsid w:val="009F0551"/>
    <w:rsid w:val="009F3964"/>
    <w:rsid w:val="009F3DDA"/>
    <w:rsid w:val="009F4514"/>
    <w:rsid w:val="009F5575"/>
    <w:rsid w:val="009F7F0A"/>
    <w:rsid w:val="00A00DDA"/>
    <w:rsid w:val="00A018E3"/>
    <w:rsid w:val="00A0256F"/>
    <w:rsid w:val="00A02CC4"/>
    <w:rsid w:val="00A03464"/>
    <w:rsid w:val="00A03465"/>
    <w:rsid w:val="00A03DD5"/>
    <w:rsid w:val="00A0444A"/>
    <w:rsid w:val="00A04902"/>
    <w:rsid w:val="00A0559E"/>
    <w:rsid w:val="00A070CB"/>
    <w:rsid w:val="00A075EB"/>
    <w:rsid w:val="00A10254"/>
    <w:rsid w:val="00A1084B"/>
    <w:rsid w:val="00A13E14"/>
    <w:rsid w:val="00A143FE"/>
    <w:rsid w:val="00A15E6F"/>
    <w:rsid w:val="00A16E82"/>
    <w:rsid w:val="00A230CE"/>
    <w:rsid w:val="00A23D99"/>
    <w:rsid w:val="00A247F6"/>
    <w:rsid w:val="00A263A1"/>
    <w:rsid w:val="00A263C7"/>
    <w:rsid w:val="00A311C1"/>
    <w:rsid w:val="00A319FC"/>
    <w:rsid w:val="00A31F10"/>
    <w:rsid w:val="00A329B3"/>
    <w:rsid w:val="00A342EE"/>
    <w:rsid w:val="00A3640B"/>
    <w:rsid w:val="00A37E12"/>
    <w:rsid w:val="00A41D19"/>
    <w:rsid w:val="00A41FEF"/>
    <w:rsid w:val="00A43DDA"/>
    <w:rsid w:val="00A47929"/>
    <w:rsid w:val="00A52C22"/>
    <w:rsid w:val="00A53C6B"/>
    <w:rsid w:val="00A53D25"/>
    <w:rsid w:val="00A546D7"/>
    <w:rsid w:val="00A55B48"/>
    <w:rsid w:val="00A564E1"/>
    <w:rsid w:val="00A573E4"/>
    <w:rsid w:val="00A579B2"/>
    <w:rsid w:val="00A60DCD"/>
    <w:rsid w:val="00A61A3D"/>
    <w:rsid w:val="00A62513"/>
    <w:rsid w:val="00A6287F"/>
    <w:rsid w:val="00A63416"/>
    <w:rsid w:val="00A675EC"/>
    <w:rsid w:val="00A67620"/>
    <w:rsid w:val="00A710E8"/>
    <w:rsid w:val="00A75974"/>
    <w:rsid w:val="00A76CD6"/>
    <w:rsid w:val="00A77D1E"/>
    <w:rsid w:val="00A80756"/>
    <w:rsid w:val="00A80CA3"/>
    <w:rsid w:val="00A80CB5"/>
    <w:rsid w:val="00A81541"/>
    <w:rsid w:val="00A81934"/>
    <w:rsid w:val="00A81F1C"/>
    <w:rsid w:val="00A83070"/>
    <w:rsid w:val="00A84274"/>
    <w:rsid w:val="00A84403"/>
    <w:rsid w:val="00A84471"/>
    <w:rsid w:val="00A84B92"/>
    <w:rsid w:val="00A8586D"/>
    <w:rsid w:val="00A86E53"/>
    <w:rsid w:val="00A86E80"/>
    <w:rsid w:val="00A90AC0"/>
    <w:rsid w:val="00A914AC"/>
    <w:rsid w:val="00A9204E"/>
    <w:rsid w:val="00A932FE"/>
    <w:rsid w:val="00A93F99"/>
    <w:rsid w:val="00A9690D"/>
    <w:rsid w:val="00A96BE4"/>
    <w:rsid w:val="00A97A92"/>
    <w:rsid w:val="00AA0F9A"/>
    <w:rsid w:val="00AA1759"/>
    <w:rsid w:val="00AA1CD9"/>
    <w:rsid w:val="00AA20DF"/>
    <w:rsid w:val="00AA2311"/>
    <w:rsid w:val="00AA23E2"/>
    <w:rsid w:val="00AA471C"/>
    <w:rsid w:val="00AA4B58"/>
    <w:rsid w:val="00AA517C"/>
    <w:rsid w:val="00AA5291"/>
    <w:rsid w:val="00AA5984"/>
    <w:rsid w:val="00AA73A4"/>
    <w:rsid w:val="00AA758D"/>
    <w:rsid w:val="00AA7CC6"/>
    <w:rsid w:val="00AB022B"/>
    <w:rsid w:val="00AB2516"/>
    <w:rsid w:val="00AB299B"/>
    <w:rsid w:val="00AB3C89"/>
    <w:rsid w:val="00AB44DA"/>
    <w:rsid w:val="00AB5CB9"/>
    <w:rsid w:val="00AC09AF"/>
    <w:rsid w:val="00AC1D66"/>
    <w:rsid w:val="00AC1F0D"/>
    <w:rsid w:val="00AC289E"/>
    <w:rsid w:val="00AC4381"/>
    <w:rsid w:val="00AC4817"/>
    <w:rsid w:val="00AC697F"/>
    <w:rsid w:val="00AC6F1A"/>
    <w:rsid w:val="00AC72AA"/>
    <w:rsid w:val="00AC7B67"/>
    <w:rsid w:val="00AC7D83"/>
    <w:rsid w:val="00AD023C"/>
    <w:rsid w:val="00AD060D"/>
    <w:rsid w:val="00AD09F9"/>
    <w:rsid w:val="00AD2214"/>
    <w:rsid w:val="00AD6D46"/>
    <w:rsid w:val="00AE1045"/>
    <w:rsid w:val="00AE3948"/>
    <w:rsid w:val="00AE498F"/>
    <w:rsid w:val="00AE7E86"/>
    <w:rsid w:val="00AF32D9"/>
    <w:rsid w:val="00AF3475"/>
    <w:rsid w:val="00AF51EA"/>
    <w:rsid w:val="00AF52E9"/>
    <w:rsid w:val="00AF73CD"/>
    <w:rsid w:val="00AF7AFC"/>
    <w:rsid w:val="00B000AF"/>
    <w:rsid w:val="00B01149"/>
    <w:rsid w:val="00B01643"/>
    <w:rsid w:val="00B017C6"/>
    <w:rsid w:val="00B11215"/>
    <w:rsid w:val="00B13535"/>
    <w:rsid w:val="00B1380C"/>
    <w:rsid w:val="00B13DF8"/>
    <w:rsid w:val="00B15AFA"/>
    <w:rsid w:val="00B16B72"/>
    <w:rsid w:val="00B200A0"/>
    <w:rsid w:val="00B21EFD"/>
    <w:rsid w:val="00B22A3E"/>
    <w:rsid w:val="00B23F52"/>
    <w:rsid w:val="00B31061"/>
    <w:rsid w:val="00B33979"/>
    <w:rsid w:val="00B33DCC"/>
    <w:rsid w:val="00B36797"/>
    <w:rsid w:val="00B36E11"/>
    <w:rsid w:val="00B371DE"/>
    <w:rsid w:val="00B40794"/>
    <w:rsid w:val="00B40966"/>
    <w:rsid w:val="00B421DB"/>
    <w:rsid w:val="00B42720"/>
    <w:rsid w:val="00B42784"/>
    <w:rsid w:val="00B42B06"/>
    <w:rsid w:val="00B43AB3"/>
    <w:rsid w:val="00B44D61"/>
    <w:rsid w:val="00B44E1E"/>
    <w:rsid w:val="00B46484"/>
    <w:rsid w:val="00B47B4A"/>
    <w:rsid w:val="00B47C12"/>
    <w:rsid w:val="00B5037D"/>
    <w:rsid w:val="00B522B1"/>
    <w:rsid w:val="00B53515"/>
    <w:rsid w:val="00B542BA"/>
    <w:rsid w:val="00B5503C"/>
    <w:rsid w:val="00B553D4"/>
    <w:rsid w:val="00B56E06"/>
    <w:rsid w:val="00B575A3"/>
    <w:rsid w:val="00B60235"/>
    <w:rsid w:val="00B605EE"/>
    <w:rsid w:val="00B62202"/>
    <w:rsid w:val="00B6692F"/>
    <w:rsid w:val="00B66A17"/>
    <w:rsid w:val="00B67CDF"/>
    <w:rsid w:val="00B67FDB"/>
    <w:rsid w:val="00B709B4"/>
    <w:rsid w:val="00B716DC"/>
    <w:rsid w:val="00B7317C"/>
    <w:rsid w:val="00B73EBC"/>
    <w:rsid w:val="00B7521D"/>
    <w:rsid w:val="00B75A71"/>
    <w:rsid w:val="00B76875"/>
    <w:rsid w:val="00B77F77"/>
    <w:rsid w:val="00B811C3"/>
    <w:rsid w:val="00B81286"/>
    <w:rsid w:val="00B82DB7"/>
    <w:rsid w:val="00B8497F"/>
    <w:rsid w:val="00B85EC8"/>
    <w:rsid w:val="00B869EB"/>
    <w:rsid w:val="00B87578"/>
    <w:rsid w:val="00B9151C"/>
    <w:rsid w:val="00B923A1"/>
    <w:rsid w:val="00B936F6"/>
    <w:rsid w:val="00B949D0"/>
    <w:rsid w:val="00B95D03"/>
    <w:rsid w:val="00B9607F"/>
    <w:rsid w:val="00B96416"/>
    <w:rsid w:val="00B97E29"/>
    <w:rsid w:val="00BA2C04"/>
    <w:rsid w:val="00BA30AB"/>
    <w:rsid w:val="00BA36B5"/>
    <w:rsid w:val="00BA3A8E"/>
    <w:rsid w:val="00BA3B89"/>
    <w:rsid w:val="00BA4FB8"/>
    <w:rsid w:val="00BA7369"/>
    <w:rsid w:val="00BB25AB"/>
    <w:rsid w:val="00BB2746"/>
    <w:rsid w:val="00BB2E4D"/>
    <w:rsid w:val="00BB3172"/>
    <w:rsid w:val="00BB3664"/>
    <w:rsid w:val="00BB3BE1"/>
    <w:rsid w:val="00BB3DBE"/>
    <w:rsid w:val="00BB40F7"/>
    <w:rsid w:val="00BB5289"/>
    <w:rsid w:val="00BB5635"/>
    <w:rsid w:val="00BB6B23"/>
    <w:rsid w:val="00BC38BB"/>
    <w:rsid w:val="00BC4651"/>
    <w:rsid w:val="00BC4F25"/>
    <w:rsid w:val="00BC5B9D"/>
    <w:rsid w:val="00BD0597"/>
    <w:rsid w:val="00BD1923"/>
    <w:rsid w:val="00BD47DD"/>
    <w:rsid w:val="00BD49D2"/>
    <w:rsid w:val="00BD4AA9"/>
    <w:rsid w:val="00BD518B"/>
    <w:rsid w:val="00BD7A6C"/>
    <w:rsid w:val="00BE020D"/>
    <w:rsid w:val="00BE0C0E"/>
    <w:rsid w:val="00BE0D59"/>
    <w:rsid w:val="00BE1CF1"/>
    <w:rsid w:val="00BE2231"/>
    <w:rsid w:val="00BE3E92"/>
    <w:rsid w:val="00BE49FE"/>
    <w:rsid w:val="00BE5B04"/>
    <w:rsid w:val="00BE5C33"/>
    <w:rsid w:val="00BF07CE"/>
    <w:rsid w:val="00BF0BA7"/>
    <w:rsid w:val="00BF20E7"/>
    <w:rsid w:val="00BF24BD"/>
    <w:rsid w:val="00BF2712"/>
    <w:rsid w:val="00BF4CCD"/>
    <w:rsid w:val="00BF53D6"/>
    <w:rsid w:val="00BF6134"/>
    <w:rsid w:val="00BF6498"/>
    <w:rsid w:val="00BF6C75"/>
    <w:rsid w:val="00BF77FE"/>
    <w:rsid w:val="00C00C87"/>
    <w:rsid w:val="00C03033"/>
    <w:rsid w:val="00C052B2"/>
    <w:rsid w:val="00C05F97"/>
    <w:rsid w:val="00C0691F"/>
    <w:rsid w:val="00C105D4"/>
    <w:rsid w:val="00C11A3C"/>
    <w:rsid w:val="00C11FAF"/>
    <w:rsid w:val="00C133AE"/>
    <w:rsid w:val="00C14E3A"/>
    <w:rsid w:val="00C15CE1"/>
    <w:rsid w:val="00C1630D"/>
    <w:rsid w:val="00C175DD"/>
    <w:rsid w:val="00C200E2"/>
    <w:rsid w:val="00C20129"/>
    <w:rsid w:val="00C2021E"/>
    <w:rsid w:val="00C21E15"/>
    <w:rsid w:val="00C2232F"/>
    <w:rsid w:val="00C243B6"/>
    <w:rsid w:val="00C26450"/>
    <w:rsid w:val="00C26459"/>
    <w:rsid w:val="00C26504"/>
    <w:rsid w:val="00C27214"/>
    <w:rsid w:val="00C275D6"/>
    <w:rsid w:val="00C2790E"/>
    <w:rsid w:val="00C3029F"/>
    <w:rsid w:val="00C30CA4"/>
    <w:rsid w:val="00C31F87"/>
    <w:rsid w:val="00C33272"/>
    <w:rsid w:val="00C332D3"/>
    <w:rsid w:val="00C35117"/>
    <w:rsid w:val="00C36A77"/>
    <w:rsid w:val="00C3718C"/>
    <w:rsid w:val="00C374FE"/>
    <w:rsid w:val="00C41634"/>
    <w:rsid w:val="00C44DDA"/>
    <w:rsid w:val="00C460B0"/>
    <w:rsid w:val="00C463DB"/>
    <w:rsid w:val="00C466CF"/>
    <w:rsid w:val="00C4720A"/>
    <w:rsid w:val="00C51B00"/>
    <w:rsid w:val="00C531DF"/>
    <w:rsid w:val="00C57590"/>
    <w:rsid w:val="00C57FDF"/>
    <w:rsid w:val="00C607AC"/>
    <w:rsid w:val="00C61055"/>
    <w:rsid w:val="00C61BCC"/>
    <w:rsid w:val="00C62ECC"/>
    <w:rsid w:val="00C632C8"/>
    <w:rsid w:val="00C65CE5"/>
    <w:rsid w:val="00C67721"/>
    <w:rsid w:val="00C70E22"/>
    <w:rsid w:val="00C70F42"/>
    <w:rsid w:val="00C7214B"/>
    <w:rsid w:val="00C72748"/>
    <w:rsid w:val="00C739AE"/>
    <w:rsid w:val="00C73E8F"/>
    <w:rsid w:val="00C7427B"/>
    <w:rsid w:val="00C7492F"/>
    <w:rsid w:val="00C77225"/>
    <w:rsid w:val="00C77554"/>
    <w:rsid w:val="00C778F4"/>
    <w:rsid w:val="00C77D37"/>
    <w:rsid w:val="00C80093"/>
    <w:rsid w:val="00C80EEA"/>
    <w:rsid w:val="00C81566"/>
    <w:rsid w:val="00C82090"/>
    <w:rsid w:val="00C8214A"/>
    <w:rsid w:val="00C84521"/>
    <w:rsid w:val="00C8563C"/>
    <w:rsid w:val="00C85A98"/>
    <w:rsid w:val="00C86AD4"/>
    <w:rsid w:val="00C92018"/>
    <w:rsid w:val="00C92760"/>
    <w:rsid w:val="00C93336"/>
    <w:rsid w:val="00C9532D"/>
    <w:rsid w:val="00C95470"/>
    <w:rsid w:val="00C95737"/>
    <w:rsid w:val="00C95C42"/>
    <w:rsid w:val="00C96BF4"/>
    <w:rsid w:val="00C97A16"/>
    <w:rsid w:val="00CA06E0"/>
    <w:rsid w:val="00CA3760"/>
    <w:rsid w:val="00CA6B6C"/>
    <w:rsid w:val="00CA762D"/>
    <w:rsid w:val="00CA7DC4"/>
    <w:rsid w:val="00CB3BFD"/>
    <w:rsid w:val="00CB44B5"/>
    <w:rsid w:val="00CC3556"/>
    <w:rsid w:val="00CC44A8"/>
    <w:rsid w:val="00CC4852"/>
    <w:rsid w:val="00CC5D3D"/>
    <w:rsid w:val="00CC6C7B"/>
    <w:rsid w:val="00CC7B24"/>
    <w:rsid w:val="00CD1A25"/>
    <w:rsid w:val="00CD4BA7"/>
    <w:rsid w:val="00CD5CED"/>
    <w:rsid w:val="00CD7FBC"/>
    <w:rsid w:val="00CE024B"/>
    <w:rsid w:val="00CE1C03"/>
    <w:rsid w:val="00CE263E"/>
    <w:rsid w:val="00CE2BC0"/>
    <w:rsid w:val="00CE39C4"/>
    <w:rsid w:val="00CE6506"/>
    <w:rsid w:val="00CE77BB"/>
    <w:rsid w:val="00CF207A"/>
    <w:rsid w:val="00CF21B2"/>
    <w:rsid w:val="00CF57CF"/>
    <w:rsid w:val="00CF5E38"/>
    <w:rsid w:val="00CF7429"/>
    <w:rsid w:val="00D001DF"/>
    <w:rsid w:val="00D0027D"/>
    <w:rsid w:val="00D02136"/>
    <w:rsid w:val="00D02A6F"/>
    <w:rsid w:val="00D03470"/>
    <w:rsid w:val="00D05710"/>
    <w:rsid w:val="00D063A4"/>
    <w:rsid w:val="00D07AC6"/>
    <w:rsid w:val="00D165C4"/>
    <w:rsid w:val="00D16E7A"/>
    <w:rsid w:val="00D21B39"/>
    <w:rsid w:val="00D2353D"/>
    <w:rsid w:val="00D23F58"/>
    <w:rsid w:val="00D2502B"/>
    <w:rsid w:val="00D27242"/>
    <w:rsid w:val="00D275B8"/>
    <w:rsid w:val="00D2761B"/>
    <w:rsid w:val="00D302C9"/>
    <w:rsid w:val="00D31253"/>
    <w:rsid w:val="00D312CA"/>
    <w:rsid w:val="00D3230B"/>
    <w:rsid w:val="00D330C2"/>
    <w:rsid w:val="00D33B09"/>
    <w:rsid w:val="00D347B1"/>
    <w:rsid w:val="00D34C21"/>
    <w:rsid w:val="00D350B0"/>
    <w:rsid w:val="00D35610"/>
    <w:rsid w:val="00D358DD"/>
    <w:rsid w:val="00D36835"/>
    <w:rsid w:val="00D379A7"/>
    <w:rsid w:val="00D40E4B"/>
    <w:rsid w:val="00D43402"/>
    <w:rsid w:val="00D43663"/>
    <w:rsid w:val="00D444C5"/>
    <w:rsid w:val="00D461D2"/>
    <w:rsid w:val="00D510BF"/>
    <w:rsid w:val="00D51D5A"/>
    <w:rsid w:val="00D53756"/>
    <w:rsid w:val="00D558BB"/>
    <w:rsid w:val="00D55A39"/>
    <w:rsid w:val="00D56511"/>
    <w:rsid w:val="00D57EC9"/>
    <w:rsid w:val="00D60258"/>
    <w:rsid w:val="00D603A9"/>
    <w:rsid w:val="00D61787"/>
    <w:rsid w:val="00D62DA1"/>
    <w:rsid w:val="00D631A5"/>
    <w:rsid w:val="00D64694"/>
    <w:rsid w:val="00D64C69"/>
    <w:rsid w:val="00D64DB2"/>
    <w:rsid w:val="00D6510B"/>
    <w:rsid w:val="00D67018"/>
    <w:rsid w:val="00D71BC9"/>
    <w:rsid w:val="00D72C25"/>
    <w:rsid w:val="00D72F6A"/>
    <w:rsid w:val="00D73C51"/>
    <w:rsid w:val="00D75BC0"/>
    <w:rsid w:val="00D75F83"/>
    <w:rsid w:val="00D775F1"/>
    <w:rsid w:val="00D77819"/>
    <w:rsid w:val="00D80F35"/>
    <w:rsid w:val="00D83A20"/>
    <w:rsid w:val="00D8445D"/>
    <w:rsid w:val="00D84FF8"/>
    <w:rsid w:val="00D859D6"/>
    <w:rsid w:val="00D85C36"/>
    <w:rsid w:val="00D85C4E"/>
    <w:rsid w:val="00D85F86"/>
    <w:rsid w:val="00D87509"/>
    <w:rsid w:val="00D876AF"/>
    <w:rsid w:val="00D90072"/>
    <w:rsid w:val="00D907C1"/>
    <w:rsid w:val="00D909F2"/>
    <w:rsid w:val="00D93AA5"/>
    <w:rsid w:val="00D9529B"/>
    <w:rsid w:val="00D95B20"/>
    <w:rsid w:val="00D962E5"/>
    <w:rsid w:val="00D967DD"/>
    <w:rsid w:val="00DA09F9"/>
    <w:rsid w:val="00DA0AE8"/>
    <w:rsid w:val="00DA1874"/>
    <w:rsid w:val="00DA1AE6"/>
    <w:rsid w:val="00DA2A63"/>
    <w:rsid w:val="00DA3708"/>
    <w:rsid w:val="00DA52DC"/>
    <w:rsid w:val="00DA725F"/>
    <w:rsid w:val="00DA756A"/>
    <w:rsid w:val="00DB0F1A"/>
    <w:rsid w:val="00DB2085"/>
    <w:rsid w:val="00DB2C33"/>
    <w:rsid w:val="00DB4083"/>
    <w:rsid w:val="00DB556C"/>
    <w:rsid w:val="00DB657C"/>
    <w:rsid w:val="00DB689E"/>
    <w:rsid w:val="00DB6C4A"/>
    <w:rsid w:val="00DB6DA5"/>
    <w:rsid w:val="00DB7B62"/>
    <w:rsid w:val="00DC2731"/>
    <w:rsid w:val="00DC2896"/>
    <w:rsid w:val="00DC49E6"/>
    <w:rsid w:val="00DC64A7"/>
    <w:rsid w:val="00DC6DAE"/>
    <w:rsid w:val="00DC7073"/>
    <w:rsid w:val="00DC7621"/>
    <w:rsid w:val="00DD07A2"/>
    <w:rsid w:val="00DD0AD2"/>
    <w:rsid w:val="00DD3278"/>
    <w:rsid w:val="00DD43DA"/>
    <w:rsid w:val="00DD441C"/>
    <w:rsid w:val="00DD44CA"/>
    <w:rsid w:val="00DD49D8"/>
    <w:rsid w:val="00DD5802"/>
    <w:rsid w:val="00DD6481"/>
    <w:rsid w:val="00DD70D5"/>
    <w:rsid w:val="00DE0D50"/>
    <w:rsid w:val="00DE28BC"/>
    <w:rsid w:val="00DE50EC"/>
    <w:rsid w:val="00DE51AA"/>
    <w:rsid w:val="00DE5C10"/>
    <w:rsid w:val="00DE5C4E"/>
    <w:rsid w:val="00DF1D86"/>
    <w:rsid w:val="00DF3EC8"/>
    <w:rsid w:val="00DF413E"/>
    <w:rsid w:val="00DF4932"/>
    <w:rsid w:val="00DF4ED7"/>
    <w:rsid w:val="00DF62D9"/>
    <w:rsid w:val="00DF6D3F"/>
    <w:rsid w:val="00DF7AE9"/>
    <w:rsid w:val="00E00841"/>
    <w:rsid w:val="00E01E93"/>
    <w:rsid w:val="00E042D1"/>
    <w:rsid w:val="00E04C98"/>
    <w:rsid w:val="00E05008"/>
    <w:rsid w:val="00E0595D"/>
    <w:rsid w:val="00E060A2"/>
    <w:rsid w:val="00E067A6"/>
    <w:rsid w:val="00E06CC9"/>
    <w:rsid w:val="00E07646"/>
    <w:rsid w:val="00E07D82"/>
    <w:rsid w:val="00E10EE2"/>
    <w:rsid w:val="00E131BB"/>
    <w:rsid w:val="00E13770"/>
    <w:rsid w:val="00E13D7D"/>
    <w:rsid w:val="00E20731"/>
    <w:rsid w:val="00E21BFF"/>
    <w:rsid w:val="00E2277D"/>
    <w:rsid w:val="00E22E82"/>
    <w:rsid w:val="00E237DB"/>
    <w:rsid w:val="00E26FF1"/>
    <w:rsid w:val="00E30055"/>
    <w:rsid w:val="00E30D27"/>
    <w:rsid w:val="00E31E0E"/>
    <w:rsid w:val="00E32AFA"/>
    <w:rsid w:val="00E32D00"/>
    <w:rsid w:val="00E3323F"/>
    <w:rsid w:val="00E337BA"/>
    <w:rsid w:val="00E33FCD"/>
    <w:rsid w:val="00E3486C"/>
    <w:rsid w:val="00E364D5"/>
    <w:rsid w:val="00E3721A"/>
    <w:rsid w:val="00E37F89"/>
    <w:rsid w:val="00E403FE"/>
    <w:rsid w:val="00E40938"/>
    <w:rsid w:val="00E4252D"/>
    <w:rsid w:val="00E42FF6"/>
    <w:rsid w:val="00E43670"/>
    <w:rsid w:val="00E44910"/>
    <w:rsid w:val="00E45266"/>
    <w:rsid w:val="00E4543E"/>
    <w:rsid w:val="00E4691B"/>
    <w:rsid w:val="00E46ACB"/>
    <w:rsid w:val="00E47374"/>
    <w:rsid w:val="00E47E28"/>
    <w:rsid w:val="00E51CE0"/>
    <w:rsid w:val="00E546B7"/>
    <w:rsid w:val="00E55F40"/>
    <w:rsid w:val="00E56020"/>
    <w:rsid w:val="00E5696B"/>
    <w:rsid w:val="00E57EE2"/>
    <w:rsid w:val="00E62244"/>
    <w:rsid w:val="00E624E0"/>
    <w:rsid w:val="00E66D22"/>
    <w:rsid w:val="00E71EE9"/>
    <w:rsid w:val="00E724F9"/>
    <w:rsid w:val="00E72FE1"/>
    <w:rsid w:val="00E7458F"/>
    <w:rsid w:val="00E75122"/>
    <w:rsid w:val="00E76794"/>
    <w:rsid w:val="00E76900"/>
    <w:rsid w:val="00E77D49"/>
    <w:rsid w:val="00E803E6"/>
    <w:rsid w:val="00E8202C"/>
    <w:rsid w:val="00E860ED"/>
    <w:rsid w:val="00E865C9"/>
    <w:rsid w:val="00E8688C"/>
    <w:rsid w:val="00E87D8B"/>
    <w:rsid w:val="00E9003A"/>
    <w:rsid w:val="00E937B3"/>
    <w:rsid w:val="00E960F1"/>
    <w:rsid w:val="00E9729B"/>
    <w:rsid w:val="00EA040F"/>
    <w:rsid w:val="00EA5657"/>
    <w:rsid w:val="00EA5D3E"/>
    <w:rsid w:val="00EA6403"/>
    <w:rsid w:val="00EA6A48"/>
    <w:rsid w:val="00EA724C"/>
    <w:rsid w:val="00EA743D"/>
    <w:rsid w:val="00EA7C7C"/>
    <w:rsid w:val="00EB01E3"/>
    <w:rsid w:val="00EB0CA0"/>
    <w:rsid w:val="00EB331A"/>
    <w:rsid w:val="00EB3A4E"/>
    <w:rsid w:val="00EB56B2"/>
    <w:rsid w:val="00EB7164"/>
    <w:rsid w:val="00EC239F"/>
    <w:rsid w:val="00EC2714"/>
    <w:rsid w:val="00EC4643"/>
    <w:rsid w:val="00EC4E32"/>
    <w:rsid w:val="00EC54ED"/>
    <w:rsid w:val="00EC771A"/>
    <w:rsid w:val="00EC7B70"/>
    <w:rsid w:val="00ED14D4"/>
    <w:rsid w:val="00ED1611"/>
    <w:rsid w:val="00ED3F82"/>
    <w:rsid w:val="00ED444C"/>
    <w:rsid w:val="00ED4D16"/>
    <w:rsid w:val="00ED4EF3"/>
    <w:rsid w:val="00ED7484"/>
    <w:rsid w:val="00ED75D6"/>
    <w:rsid w:val="00ED7E30"/>
    <w:rsid w:val="00EE0F57"/>
    <w:rsid w:val="00EE2588"/>
    <w:rsid w:val="00EE39A0"/>
    <w:rsid w:val="00EE44AE"/>
    <w:rsid w:val="00EE50A1"/>
    <w:rsid w:val="00EE58B0"/>
    <w:rsid w:val="00EE62B8"/>
    <w:rsid w:val="00EE6EAD"/>
    <w:rsid w:val="00EF022C"/>
    <w:rsid w:val="00EF28A8"/>
    <w:rsid w:val="00EF2F23"/>
    <w:rsid w:val="00F002F7"/>
    <w:rsid w:val="00F005E8"/>
    <w:rsid w:val="00F02314"/>
    <w:rsid w:val="00F0258B"/>
    <w:rsid w:val="00F03843"/>
    <w:rsid w:val="00F04174"/>
    <w:rsid w:val="00F043B3"/>
    <w:rsid w:val="00F04404"/>
    <w:rsid w:val="00F07525"/>
    <w:rsid w:val="00F07A6B"/>
    <w:rsid w:val="00F12094"/>
    <w:rsid w:val="00F130B7"/>
    <w:rsid w:val="00F13600"/>
    <w:rsid w:val="00F13E34"/>
    <w:rsid w:val="00F1430D"/>
    <w:rsid w:val="00F1477A"/>
    <w:rsid w:val="00F15430"/>
    <w:rsid w:val="00F15A93"/>
    <w:rsid w:val="00F162A8"/>
    <w:rsid w:val="00F17051"/>
    <w:rsid w:val="00F21CC8"/>
    <w:rsid w:val="00F22FA4"/>
    <w:rsid w:val="00F2369E"/>
    <w:rsid w:val="00F23E1C"/>
    <w:rsid w:val="00F240E3"/>
    <w:rsid w:val="00F24249"/>
    <w:rsid w:val="00F243E5"/>
    <w:rsid w:val="00F24A14"/>
    <w:rsid w:val="00F24B0F"/>
    <w:rsid w:val="00F254C8"/>
    <w:rsid w:val="00F2598F"/>
    <w:rsid w:val="00F265A4"/>
    <w:rsid w:val="00F26796"/>
    <w:rsid w:val="00F26BA2"/>
    <w:rsid w:val="00F27246"/>
    <w:rsid w:val="00F30D8E"/>
    <w:rsid w:val="00F33CB0"/>
    <w:rsid w:val="00F348AD"/>
    <w:rsid w:val="00F35C57"/>
    <w:rsid w:val="00F3603C"/>
    <w:rsid w:val="00F36211"/>
    <w:rsid w:val="00F3679A"/>
    <w:rsid w:val="00F40009"/>
    <w:rsid w:val="00F40F07"/>
    <w:rsid w:val="00F42E2A"/>
    <w:rsid w:val="00F44167"/>
    <w:rsid w:val="00F4433F"/>
    <w:rsid w:val="00F473E5"/>
    <w:rsid w:val="00F47AC8"/>
    <w:rsid w:val="00F500AB"/>
    <w:rsid w:val="00F50859"/>
    <w:rsid w:val="00F519A6"/>
    <w:rsid w:val="00F5255F"/>
    <w:rsid w:val="00F52A6F"/>
    <w:rsid w:val="00F534CB"/>
    <w:rsid w:val="00F60481"/>
    <w:rsid w:val="00F614CA"/>
    <w:rsid w:val="00F6287F"/>
    <w:rsid w:val="00F63C9A"/>
    <w:rsid w:val="00F63D53"/>
    <w:rsid w:val="00F64240"/>
    <w:rsid w:val="00F64450"/>
    <w:rsid w:val="00F65C79"/>
    <w:rsid w:val="00F67FD6"/>
    <w:rsid w:val="00F706A6"/>
    <w:rsid w:val="00F7344B"/>
    <w:rsid w:val="00F73FA5"/>
    <w:rsid w:val="00F77199"/>
    <w:rsid w:val="00F77516"/>
    <w:rsid w:val="00F7752F"/>
    <w:rsid w:val="00F776FA"/>
    <w:rsid w:val="00F7771D"/>
    <w:rsid w:val="00F8144D"/>
    <w:rsid w:val="00F82460"/>
    <w:rsid w:val="00F8619E"/>
    <w:rsid w:val="00F861F2"/>
    <w:rsid w:val="00F86EE9"/>
    <w:rsid w:val="00F873F5"/>
    <w:rsid w:val="00F878C8"/>
    <w:rsid w:val="00F90573"/>
    <w:rsid w:val="00F91D45"/>
    <w:rsid w:val="00F94468"/>
    <w:rsid w:val="00F949A1"/>
    <w:rsid w:val="00F95623"/>
    <w:rsid w:val="00F958A3"/>
    <w:rsid w:val="00F95D36"/>
    <w:rsid w:val="00FA0D9C"/>
    <w:rsid w:val="00FA17C2"/>
    <w:rsid w:val="00FA2F6B"/>
    <w:rsid w:val="00FA3210"/>
    <w:rsid w:val="00FA336C"/>
    <w:rsid w:val="00FA3B2F"/>
    <w:rsid w:val="00FA69F3"/>
    <w:rsid w:val="00FB27BC"/>
    <w:rsid w:val="00FB3329"/>
    <w:rsid w:val="00FB3ABF"/>
    <w:rsid w:val="00FB42B0"/>
    <w:rsid w:val="00FB4FD6"/>
    <w:rsid w:val="00FB5AD7"/>
    <w:rsid w:val="00FB67E3"/>
    <w:rsid w:val="00FB7191"/>
    <w:rsid w:val="00FC2664"/>
    <w:rsid w:val="00FC518A"/>
    <w:rsid w:val="00FC555E"/>
    <w:rsid w:val="00FC678E"/>
    <w:rsid w:val="00FC6D5D"/>
    <w:rsid w:val="00FC72B8"/>
    <w:rsid w:val="00FD141C"/>
    <w:rsid w:val="00FD19D2"/>
    <w:rsid w:val="00FD283C"/>
    <w:rsid w:val="00FD486B"/>
    <w:rsid w:val="00FD4923"/>
    <w:rsid w:val="00FD4E6B"/>
    <w:rsid w:val="00FD525D"/>
    <w:rsid w:val="00FD6393"/>
    <w:rsid w:val="00FD7F32"/>
    <w:rsid w:val="00FE07DA"/>
    <w:rsid w:val="00FE2D7A"/>
    <w:rsid w:val="00FE39B3"/>
    <w:rsid w:val="00FE3D2D"/>
    <w:rsid w:val="00FE4BE9"/>
    <w:rsid w:val="00FE5780"/>
    <w:rsid w:val="00FE5D6F"/>
    <w:rsid w:val="00FE6CB1"/>
    <w:rsid w:val="00FE78FF"/>
    <w:rsid w:val="00FF15C3"/>
    <w:rsid w:val="00FF20F5"/>
    <w:rsid w:val="00FF473E"/>
    <w:rsid w:val="00FF4E1C"/>
    <w:rsid w:val="00FF5727"/>
    <w:rsid w:val="00FF5C8C"/>
    <w:rsid w:val="00FF5CFC"/>
    <w:rsid w:val="00FF5E28"/>
    <w:rsid w:val="00FF72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5380D"/>
  <w15:chartTrackingRefBased/>
  <w15:docId w15:val="{2708DFAF-95A3-4606-A9FE-2BA518A6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22213"/>
    <w:pPr>
      <w:spacing w:line="288" w:lineRule="auto"/>
    </w:pPr>
    <w:rPr>
      <w:rFonts w:eastAsiaTheme="minorEastAsia"/>
      <w:color w:val="001432" w:themeColor="text1"/>
      <w:sz w:val="20"/>
      <w:szCs w:val="20"/>
      <w:lang w:val="en-GB" w:eastAsia="zh-TW"/>
    </w:rPr>
  </w:style>
  <w:style w:type="paragraph" w:styleId="Heading1">
    <w:name w:val="heading 1"/>
    <w:basedOn w:val="Normal"/>
    <w:next w:val="Normal"/>
    <w:link w:val="Heading1Char"/>
    <w:uiPriority w:val="9"/>
    <w:qFormat/>
    <w:rsid w:val="004F7F7D"/>
    <w:pPr>
      <w:keepNext/>
      <w:keepLines/>
      <w:spacing w:before="240" w:after="240" w:line="240" w:lineRule="auto"/>
      <w:outlineLvl w:val="0"/>
    </w:pPr>
    <w:rPr>
      <w:rFonts w:asciiTheme="majorHAnsi" w:eastAsiaTheme="majorEastAsia" w:hAnsiTheme="majorHAnsi" w:cstheme="majorBidi"/>
      <w:noProof/>
      <w:sz w:val="36"/>
      <w:szCs w:val="32"/>
      <w:lang w:val="en-US" w:eastAsia="en-US"/>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after="120" w:line="240" w:lineRule="auto"/>
      <w:outlineLvl w:val="3"/>
    </w:pPr>
    <w:rPr>
      <w:rFonts w:asciiTheme="majorHAnsi" w:eastAsiaTheme="majorEastAsia" w:hAnsiTheme="majorHAnsi" w:cstheme="majorHAnsi"/>
      <w:iCs/>
      <w:color w:val="42555F" w:themeColor="accent3" w:themeShade="80"/>
      <w:lang w:val="en-US" w:eastAsia="en-US"/>
    </w:rPr>
  </w:style>
  <w:style w:type="paragraph" w:styleId="Heading5">
    <w:name w:val="heading 5"/>
    <w:basedOn w:val="Normal"/>
    <w:next w:val="Normal"/>
    <w:link w:val="Heading5Char"/>
    <w:uiPriority w:val="9"/>
    <w:unhideWhenUsed/>
    <w:qFormat/>
    <w:rsid w:val="00B75A71"/>
    <w:pPr>
      <w:keepNext/>
      <w:keepLines/>
      <w:spacing w:before="240" w:after="60" w:line="240" w:lineRule="auto"/>
      <w:outlineLvl w:val="4"/>
    </w:pPr>
    <w:rPr>
      <w:rFonts w:asciiTheme="majorHAnsi" w:eastAsiaTheme="majorEastAsia" w:hAnsiTheme="majorHAnsi" w:cstheme="majorHAnsi"/>
      <w:lang w:val="en-US" w:eastAsia="en-US"/>
    </w:rPr>
  </w:style>
  <w:style w:type="paragraph" w:styleId="Heading6">
    <w:name w:val="heading 6"/>
    <w:basedOn w:val="Normal"/>
    <w:next w:val="Normal"/>
    <w:link w:val="Heading6Char"/>
    <w:uiPriority w:val="9"/>
    <w:unhideWhenUsed/>
    <w:qFormat/>
    <w:rsid w:val="00C20129"/>
    <w:pPr>
      <w:spacing w:before="240" w:after="20" w:line="240" w:lineRule="auto"/>
      <w:outlineLvl w:val="5"/>
    </w:pPr>
    <w:rPr>
      <w:rFonts w:eastAsiaTheme="minorHAnsi" w:cstheme="minorHAnsi"/>
      <w:color w:val="7962CE" w:themeColor="accent1"/>
      <w:lang w:val="en-US" w:eastAsia="en-US"/>
    </w:rPr>
  </w:style>
  <w:style w:type="paragraph" w:styleId="Heading7">
    <w:name w:val="heading 7"/>
    <w:basedOn w:val="Normal"/>
    <w:next w:val="Normal"/>
    <w:link w:val="Heading7Char"/>
    <w:uiPriority w:val="9"/>
    <w:unhideWhenUsed/>
    <w:rsid w:val="006D3D74"/>
    <w:pPr>
      <w:keepNext/>
      <w:keepLines/>
      <w:spacing w:before="40" w:after="120" w:line="240" w:lineRule="auto"/>
      <w:outlineLvl w:val="6"/>
    </w:pPr>
    <w:rPr>
      <w:rFonts w:asciiTheme="majorHAnsi" w:eastAsiaTheme="majorEastAsia" w:hAnsiTheme="majorHAnsi" w:cstheme="majorBidi"/>
      <w:i/>
      <w:iCs/>
      <w:color w:val="342473" w:themeColor="accent1" w:themeShade="7F"/>
      <w:lang w:val="en-US" w:eastAsia="en-US"/>
    </w:rPr>
  </w:style>
  <w:style w:type="paragraph" w:styleId="Heading8">
    <w:name w:val="heading 8"/>
    <w:basedOn w:val="Normal"/>
    <w:next w:val="Normal"/>
    <w:link w:val="Heading8Char"/>
    <w:uiPriority w:val="9"/>
    <w:unhideWhenUsed/>
    <w:rsid w:val="007A45F3"/>
    <w:pPr>
      <w:keepNext/>
      <w:keepLines/>
      <w:spacing w:before="40" w:after="120" w:line="240" w:lineRule="auto"/>
      <w:outlineLvl w:val="7"/>
    </w:pPr>
    <w:rPr>
      <w:rFonts w:asciiTheme="majorHAnsi" w:eastAsiaTheme="majorEastAsia" w:hAnsiTheme="majorHAnsi" w:cstheme="majorBidi"/>
      <w:color w:val="4F36AD" w:themeColor="accent1" w:themeShade="BF"/>
      <w:szCs w:val="21"/>
      <w:lang w:val="en-US" w:eastAsia="en-US"/>
    </w:rPr>
  </w:style>
  <w:style w:type="paragraph" w:styleId="Heading9">
    <w:name w:val="heading 9"/>
    <w:basedOn w:val="Normal"/>
    <w:next w:val="Normal"/>
    <w:link w:val="Heading9Char"/>
    <w:uiPriority w:val="9"/>
    <w:unhideWhenUsed/>
    <w:rsid w:val="007A45F3"/>
    <w:pPr>
      <w:keepNext/>
      <w:keepLines/>
      <w:spacing w:before="40" w:after="120" w:line="240" w:lineRule="auto"/>
      <w:outlineLvl w:val="8"/>
    </w:pPr>
    <w:rPr>
      <w:rFonts w:asciiTheme="majorHAnsi" w:eastAsiaTheme="majorEastAsia" w:hAnsiTheme="majorHAnsi" w:cstheme="majorBidi"/>
      <w:i/>
      <w:iCs/>
      <w:color w:val="4F36AD" w:themeColor="accent1" w:themeShade="BF"/>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spacing w:after="120" w:line="240" w:lineRule="auto"/>
      <w:contextualSpacing/>
    </w:pPr>
    <w:rPr>
      <w:rFonts w:asciiTheme="majorHAnsi" w:eastAsiaTheme="majorEastAsia" w:hAnsiTheme="majorHAnsi" w:cstheme="majorBidi"/>
      <w:spacing w:val="-10"/>
      <w:kern w:val="28"/>
      <w:sz w:val="72"/>
      <w:szCs w:val="56"/>
      <w:lang w:val="en-US" w:eastAsia="en-US"/>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after="120" w:line="240" w:lineRule="auto"/>
      <w:ind w:left="864" w:right="864"/>
      <w:jc w:val="center"/>
    </w:pPr>
    <w:rPr>
      <w:rFonts w:eastAsiaTheme="minorHAnsi"/>
      <w:i/>
      <w:iCs/>
      <w:color w:val="0042A5" w:themeColor="text1" w:themeTint="BF"/>
      <w:lang w:val="en-US" w:eastAsia="en-US"/>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line="240" w:lineRule="auto"/>
      <w:ind w:left="864" w:right="864"/>
      <w:jc w:val="center"/>
    </w:pPr>
    <w:rPr>
      <w:rFonts w:eastAsiaTheme="minorHAnsi"/>
      <w:i/>
      <w:iCs/>
      <w:color w:val="352474" w:themeColor="accent1" w:themeShade="80"/>
      <w:lang w:val="en-US" w:eastAsia="en-US"/>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pPr>
      <w:spacing w:after="120" w:line="240" w:lineRule="auto"/>
    </w:pPr>
    <w:rPr>
      <w:rFonts w:ascii="Segoe UI" w:eastAsiaTheme="minorHAnsi" w:hAnsi="Segoe UI" w:cs="Segoe UI"/>
      <w:color w:val="auto"/>
      <w:szCs w:val="18"/>
      <w:lang w:val="en-US" w:eastAsia="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spacing w:after="120" w:line="240" w:lineRule="auto"/>
      <w:ind w:left="1152" w:right="1152"/>
    </w:pPr>
    <w:rPr>
      <w:i/>
      <w:iCs/>
      <w:color w:val="352474" w:themeColor="accent1" w:themeShade="80"/>
      <w:lang w:val="en-US" w:eastAsia="en-US"/>
    </w:rPr>
  </w:style>
  <w:style w:type="paragraph" w:styleId="BodyText3">
    <w:name w:val="Body Text 3"/>
    <w:basedOn w:val="Normal"/>
    <w:link w:val="BodyText3Char"/>
    <w:uiPriority w:val="99"/>
    <w:semiHidden/>
    <w:unhideWhenUsed/>
    <w:rsid w:val="00645252"/>
    <w:pPr>
      <w:spacing w:after="120" w:line="240" w:lineRule="auto"/>
    </w:pPr>
    <w:rPr>
      <w:rFonts w:eastAsiaTheme="minorHAnsi"/>
      <w:color w:val="auto"/>
      <w:szCs w:val="16"/>
      <w:lang w:val="en-US" w:eastAsia="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rFonts w:eastAsiaTheme="minorHAnsi"/>
      <w:color w:val="auto"/>
      <w:szCs w:val="16"/>
      <w:lang w:val="en-US" w:eastAsia="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120" w:line="240" w:lineRule="auto"/>
    </w:pPr>
    <w:rPr>
      <w:rFonts w:eastAsiaTheme="minorHAnsi"/>
      <w:color w:val="auto"/>
      <w:lang w:val="en-US" w:eastAsia="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120" w:line="240" w:lineRule="auto"/>
    </w:pPr>
    <w:rPr>
      <w:rFonts w:ascii="Segoe UI" w:eastAsiaTheme="minorHAnsi" w:hAnsi="Segoe UI" w:cs="Segoe UI"/>
      <w:color w:val="auto"/>
      <w:szCs w:val="16"/>
      <w:lang w:val="en-US" w:eastAsia="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120" w:line="240" w:lineRule="auto"/>
    </w:pPr>
    <w:rPr>
      <w:rFonts w:eastAsiaTheme="minorHAnsi"/>
      <w:color w:val="auto"/>
      <w:lang w:val="en-US" w:eastAsia="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120" w:line="240" w:lineRule="auto"/>
    </w:pPr>
    <w:rPr>
      <w:rFonts w:asciiTheme="majorHAnsi" w:eastAsiaTheme="majorEastAsia" w:hAnsiTheme="majorHAnsi" w:cstheme="majorBidi"/>
      <w:color w:val="auto"/>
      <w:lang w:val="en-US" w:eastAsia="en-US"/>
    </w:rPr>
  </w:style>
  <w:style w:type="paragraph" w:styleId="FootnoteText">
    <w:name w:val="footnote text"/>
    <w:basedOn w:val="Normal"/>
    <w:link w:val="FootnoteTextChar"/>
    <w:uiPriority w:val="99"/>
    <w:semiHidden/>
    <w:unhideWhenUsed/>
    <w:rsid w:val="00645252"/>
    <w:pPr>
      <w:spacing w:after="120" w:line="240" w:lineRule="auto"/>
    </w:pPr>
    <w:rPr>
      <w:rFonts w:eastAsiaTheme="minorHAnsi"/>
      <w:color w:val="auto"/>
      <w:lang w:val="en-US" w:eastAsia="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120" w:line="240" w:lineRule="auto"/>
    </w:pPr>
    <w:rPr>
      <w:rFonts w:ascii="Consolas" w:eastAsiaTheme="minorHAnsi" w:hAnsi="Consolas"/>
      <w:color w:val="auto"/>
      <w:lang w:val="en-US" w:eastAsia="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120" w:line="240" w:lineRule="auto"/>
    </w:pPr>
    <w:rPr>
      <w:rFonts w:ascii="Consolas" w:eastAsiaTheme="minorHAnsi" w:hAnsi="Consolas"/>
      <w:color w:val="auto"/>
      <w:szCs w:val="21"/>
      <w:lang w:val="en-US" w:eastAsia="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pPr>
      <w:spacing w:after="120" w:line="240" w:lineRule="auto"/>
    </w:pPr>
    <w:rPr>
      <w:rFonts w:eastAsiaTheme="minorHAnsi"/>
      <w:color w:val="auto"/>
      <w:lang w:val="en-US" w:eastAsia="en-US"/>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spacing w:after="120" w:line="240" w:lineRule="auto"/>
    </w:pPr>
    <w:rPr>
      <w:rFonts w:eastAsiaTheme="minorHAnsi"/>
      <w:color w:val="auto"/>
      <w:lang w:val="en-US" w:eastAsia="en-US"/>
    </w:rPr>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3"/>
      </w:numPr>
      <w:spacing w:after="60" w:line="240" w:lineRule="auto"/>
      <w:ind w:left="220" w:hanging="210"/>
    </w:pPr>
    <w:rPr>
      <w:rFonts w:eastAsiaTheme="minorHAnsi"/>
      <w:color w:val="auto"/>
      <w:lang w:eastAsia="en-US"/>
    </w:rPr>
  </w:style>
  <w:style w:type="paragraph" w:customStyle="1" w:styleId="bullet2">
    <w:name w:val="bullet 2"/>
    <w:basedOn w:val="Normal"/>
    <w:uiPriority w:val="2"/>
    <w:qFormat/>
    <w:rsid w:val="00B75A71"/>
    <w:pPr>
      <w:numPr>
        <w:ilvl w:val="1"/>
        <w:numId w:val="8"/>
      </w:numPr>
      <w:spacing w:after="120" w:line="240" w:lineRule="auto"/>
      <w:ind w:left="620" w:hanging="274"/>
      <w:contextualSpacing/>
    </w:pPr>
    <w:rPr>
      <w:rFonts w:eastAsiaTheme="minorHAnsi"/>
      <w:color w:val="auto"/>
      <w:sz w:val="18"/>
      <w:lang w:val="en-US" w:eastAsia="en-US"/>
    </w:rPr>
  </w:style>
  <w:style w:type="paragraph" w:styleId="TOC1">
    <w:name w:val="toc 1"/>
    <w:basedOn w:val="Normal"/>
    <w:next w:val="Normal"/>
    <w:autoRedefine/>
    <w:uiPriority w:val="39"/>
    <w:unhideWhenUsed/>
    <w:rsid w:val="00DA09F9"/>
    <w:pPr>
      <w:tabs>
        <w:tab w:val="right" w:leader="underscore" w:pos="9027"/>
      </w:tabs>
      <w:spacing w:after="60" w:line="240" w:lineRule="auto"/>
    </w:pPr>
    <w:rPr>
      <w:rFonts w:asciiTheme="majorHAnsi" w:eastAsiaTheme="minorHAnsi" w:hAnsiTheme="majorHAnsi" w:cstheme="majorHAnsi"/>
      <w:bCs/>
      <w:noProof/>
      <w:szCs w:val="24"/>
      <w:u w:color="001432" w:themeColor="text1"/>
      <w:lang w:val="en-US" w:eastAsia="en-US"/>
    </w:rPr>
  </w:style>
  <w:style w:type="paragraph" w:styleId="TOC2">
    <w:name w:val="toc 2"/>
    <w:basedOn w:val="Normal"/>
    <w:next w:val="Normal"/>
    <w:autoRedefine/>
    <w:uiPriority w:val="39"/>
    <w:unhideWhenUsed/>
    <w:rsid w:val="00E56020"/>
    <w:pPr>
      <w:tabs>
        <w:tab w:val="right" w:pos="9017"/>
      </w:tabs>
      <w:spacing w:after="60" w:line="240" w:lineRule="auto"/>
    </w:pPr>
    <w:rPr>
      <w:rFonts w:eastAsiaTheme="minorHAnsi" w:cstheme="minorHAnsi"/>
      <w:bCs/>
      <w:noProof/>
      <w:color w:val="62808E" w:themeColor="accent3" w:themeShade="BF"/>
      <w:lang w:val="en-US" w:eastAsia="en-US"/>
    </w:rPr>
  </w:style>
  <w:style w:type="paragraph" w:styleId="TOC3">
    <w:name w:val="toc 3"/>
    <w:basedOn w:val="Normal"/>
    <w:next w:val="Normal"/>
    <w:autoRedefine/>
    <w:uiPriority w:val="39"/>
    <w:unhideWhenUsed/>
    <w:rsid w:val="00E56020"/>
    <w:pPr>
      <w:tabs>
        <w:tab w:val="right" w:pos="9017"/>
      </w:tabs>
      <w:spacing w:after="60" w:line="240" w:lineRule="auto"/>
      <w:ind w:left="284"/>
    </w:pPr>
    <w:rPr>
      <w:rFonts w:eastAsiaTheme="minorHAnsi" w:cstheme="minorHAnsi"/>
      <w:noProof/>
      <w:color w:val="62808E" w:themeColor="accent3" w:themeShade="BF"/>
      <w:lang w:val="en-US" w:eastAsia="en-US"/>
    </w:rPr>
  </w:style>
  <w:style w:type="paragraph" w:styleId="TOC4">
    <w:name w:val="toc 4"/>
    <w:basedOn w:val="Normal"/>
    <w:next w:val="Normal"/>
    <w:autoRedefine/>
    <w:uiPriority w:val="39"/>
    <w:unhideWhenUsed/>
    <w:rsid w:val="00E56020"/>
    <w:pPr>
      <w:tabs>
        <w:tab w:val="right" w:pos="9017"/>
      </w:tabs>
      <w:spacing w:after="120" w:line="240" w:lineRule="auto"/>
      <w:ind w:left="400"/>
    </w:pPr>
    <w:rPr>
      <w:rFonts w:eastAsiaTheme="minorHAnsi" w:cstheme="minorHAnsi"/>
      <w:noProof/>
      <w:color w:val="42555F" w:themeColor="accent3" w:themeShade="80"/>
      <w:lang w:val="en-US" w:eastAsia="en-US"/>
    </w:rPr>
  </w:style>
  <w:style w:type="paragraph" w:styleId="TOC5">
    <w:name w:val="toc 5"/>
    <w:basedOn w:val="Normal"/>
    <w:next w:val="Normal"/>
    <w:autoRedefine/>
    <w:uiPriority w:val="39"/>
    <w:unhideWhenUsed/>
    <w:rsid w:val="00921068"/>
    <w:pPr>
      <w:spacing w:after="120" w:line="240" w:lineRule="auto"/>
      <w:ind w:left="600"/>
    </w:pPr>
    <w:rPr>
      <w:rFonts w:eastAsiaTheme="minorHAnsi" w:cstheme="minorHAnsi"/>
      <w:color w:val="auto"/>
      <w:lang w:val="en-US" w:eastAsia="en-US"/>
    </w:rPr>
  </w:style>
  <w:style w:type="paragraph" w:styleId="TOC6">
    <w:name w:val="toc 6"/>
    <w:basedOn w:val="Normal"/>
    <w:next w:val="Normal"/>
    <w:autoRedefine/>
    <w:uiPriority w:val="39"/>
    <w:unhideWhenUsed/>
    <w:rsid w:val="00921068"/>
    <w:pPr>
      <w:spacing w:after="120" w:line="240" w:lineRule="auto"/>
      <w:ind w:left="800"/>
    </w:pPr>
    <w:rPr>
      <w:rFonts w:eastAsiaTheme="minorHAnsi" w:cstheme="minorHAnsi"/>
      <w:color w:val="auto"/>
      <w:lang w:val="en-US" w:eastAsia="en-US"/>
    </w:rPr>
  </w:style>
  <w:style w:type="paragraph" w:styleId="TOC7">
    <w:name w:val="toc 7"/>
    <w:basedOn w:val="Normal"/>
    <w:next w:val="Normal"/>
    <w:autoRedefine/>
    <w:uiPriority w:val="39"/>
    <w:unhideWhenUsed/>
    <w:rsid w:val="00921068"/>
    <w:pPr>
      <w:spacing w:after="120" w:line="240" w:lineRule="auto"/>
      <w:ind w:left="1000"/>
    </w:pPr>
    <w:rPr>
      <w:rFonts w:eastAsiaTheme="minorHAnsi" w:cstheme="minorHAnsi"/>
      <w:color w:val="auto"/>
      <w:lang w:val="en-US" w:eastAsia="en-US"/>
    </w:rPr>
  </w:style>
  <w:style w:type="paragraph" w:styleId="TOC8">
    <w:name w:val="toc 8"/>
    <w:basedOn w:val="Normal"/>
    <w:next w:val="Normal"/>
    <w:autoRedefine/>
    <w:uiPriority w:val="39"/>
    <w:unhideWhenUsed/>
    <w:rsid w:val="00921068"/>
    <w:pPr>
      <w:spacing w:after="120" w:line="240" w:lineRule="auto"/>
      <w:ind w:left="1200"/>
    </w:pPr>
    <w:rPr>
      <w:rFonts w:eastAsiaTheme="minorHAnsi" w:cstheme="minorHAnsi"/>
      <w:color w:val="auto"/>
      <w:lang w:val="en-US" w:eastAsia="en-US"/>
    </w:rPr>
  </w:style>
  <w:style w:type="paragraph" w:styleId="TOC9">
    <w:name w:val="toc 9"/>
    <w:basedOn w:val="Normal"/>
    <w:next w:val="Normal"/>
    <w:autoRedefine/>
    <w:uiPriority w:val="39"/>
    <w:unhideWhenUsed/>
    <w:rsid w:val="00921068"/>
    <w:pPr>
      <w:spacing w:after="120" w:line="240" w:lineRule="auto"/>
      <w:ind w:left="1400"/>
    </w:pPr>
    <w:rPr>
      <w:rFonts w:eastAsiaTheme="minorHAnsi" w:cstheme="minorHAnsi"/>
      <w:color w:val="auto"/>
      <w:lang w:val="en-US" w:eastAsia="en-US"/>
    </w:rPr>
  </w:style>
  <w:style w:type="paragraph" w:styleId="NormalWeb">
    <w:name w:val="Normal (Web)"/>
    <w:basedOn w:val="Normal"/>
    <w:uiPriority w:val="99"/>
    <w:semiHidden/>
    <w:unhideWhenUsed/>
    <w:rsid w:val="00985ECC"/>
    <w:pPr>
      <w:spacing w:before="100" w:beforeAutospacing="1" w:after="100" w:afterAutospacing="1" w:line="240" w:lineRule="auto"/>
    </w:pPr>
    <w:rPr>
      <w:rFonts w:ascii="Times New Roman" w:hAnsi="Times New Roman" w:cs="Times New Roman"/>
      <w:color w:val="auto"/>
      <w:sz w:val="24"/>
      <w:szCs w:val="24"/>
      <w:lang w:val="en-US" w:eastAsia="en-US"/>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line="240" w:lineRule="auto"/>
    </w:pPr>
    <w:rPr>
      <w:rFonts w:asciiTheme="majorHAnsi" w:hAnsiTheme="majorHAnsi" w:cstheme="majorHAnsi"/>
      <w:color w:val="1ED7D7" w:themeColor="accent2"/>
      <w:spacing w:val="15"/>
      <w:sz w:val="44"/>
      <w:lang w:val="en-US" w:eastAsia="en-US"/>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styleId="TableGridLight">
    <w:name w:val="Grid Table Light"/>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pPr>
      <w:spacing w:after="120" w:line="240" w:lineRule="auto"/>
    </w:pPr>
    <w:rPr>
      <w:rFonts w:eastAsiaTheme="minorHAnsi"/>
      <w:color w:val="7962CE" w:themeColor="accent1"/>
      <w:sz w:val="24"/>
      <w:lang w:val="en-US" w:eastAsia="en-US"/>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styleId="PlainTable2">
    <w:name w:val="Plain Table 2"/>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0"/>
      </w:numPr>
      <w:tabs>
        <w:tab w:val="left" w:pos="252"/>
      </w:tabs>
      <w:spacing w:after="120" w:line="240" w:lineRule="auto"/>
      <w:contextualSpacing/>
    </w:pPr>
    <w:rPr>
      <w:rFonts w:eastAsiaTheme="minorHAnsi"/>
      <w:color w:val="auto"/>
      <w:lang w:val="en-US" w:eastAsia="en-US"/>
    </w:rPr>
  </w:style>
  <w:style w:type="paragraph" w:styleId="NoSpacing">
    <w:name w:val="No Spacing"/>
    <w:basedOn w:val="Normal"/>
    <w:link w:val="NoSpacingChar"/>
    <w:uiPriority w:val="1"/>
    <w:qFormat/>
    <w:rsid w:val="002F2072"/>
    <w:pPr>
      <w:spacing w:line="240" w:lineRule="auto"/>
    </w:pPr>
    <w:rPr>
      <w:rFonts w:eastAsiaTheme="minorHAnsi"/>
      <w:color w:val="auto"/>
      <w:lang w:val="en-US" w:eastAsia="en-US"/>
    </w:rPr>
  </w:style>
  <w:style w:type="character" w:customStyle="1" w:styleId="NoSpacingChar">
    <w:name w:val="No Spacing Char"/>
    <w:basedOn w:val="DefaultParagraphFont"/>
    <w:link w:val="NoSpacing"/>
    <w:uiPriority w:val="1"/>
    <w:qFormat/>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paragraph" w:styleId="Revision">
    <w:name w:val="Revision"/>
    <w:hidden/>
    <w:uiPriority w:val="99"/>
    <w:semiHidden/>
    <w:rsid w:val="00FB7191"/>
    <w:rPr>
      <w:rFonts w:eastAsiaTheme="minorEastAsia"/>
      <w:color w:val="001432" w:themeColor="text1"/>
      <w:sz w:val="20"/>
      <w:szCs w:val="20"/>
      <w:lang w:val="en-GB" w:eastAsia="zh-TW"/>
    </w:rPr>
  </w:style>
  <w:style w:type="paragraph" w:customStyle="1" w:styleId="Default">
    <w:name w:val="Default"/>
    <w:rsid w:val="00BD1923"/>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5E0337"/>
    <w:rPr>
      <w:color w:val="605E5C"/>
      <w:shd w:val="clear" w:color="auto" w:fill="E1DFDD"/>
    </w:rPr>
  </w:style>
  <w:style w:type="character" w:customStyle="1" w:styleId="UnresolvedMention2">
    <w:name w:val="Unresolved Mention2"/>
    <w:basedOn w:val="DefaultParagraphFont"/>
    <w:uiPriority w:val="99"/>
    <w:semiHidden/>
    <w:unhideWhenUsed/>
    <w:rsid w:val="009116D8"/>
    <w:rPr>
      <w:color w:val="605E5C"/>
      <w:shd w:val="clear" w:color="auto" w:fill="E1DFDD"/>
    </w:rPr>
  </w:style>
  <w:style w:type="character" w:customStyle="1" w:styleId="UnresolvedMention3">
    <w:name w:val="Unresolved Mention3"/>
    <w:basedOn w:val="DefaultParagraphFont"/>
    <w:uiPriority w:val="99"/>
    <w:semiHidden/>
    <w:unhideWhenUsed/>
    <w:rsid w:val="00514A88"/>
    <w:rPr>
      <w:color w:val="605E5C"/>
      <w:shd w:val="clear" w:color="auto" w:fill="E1DFDD"/>
    </w:rPr>
  </w:style>
  <w:style w:type="character" w:customStyle="1" w:styleId="UnresolvedMention4">
    <w:name w:val="Unresolved Mention4"/>
    <w:basedOn w:val="DefaultParagraphFont"/>
    <w:uiPriority w:val="99"/>
    <w:semiHidden/>
    <w:unhideWhenUsed/>
    <w:rsid w:val="00943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37056">
      <w:bodyDiv w:val="1"/>
      <w:marLeft w:val="0"/>
      <w:marRight w:val="0"/>
      <w:marTop w:val="0"/>
      <w:marBottom w:val="0"/>
      <w:divBdr>
        <w:top w:val="none" w:sz="0" w:space="0" w:color="auto"/>
        <w:left w:val="none" w:sz="0" w:space="0" w:color="auto"/>
        <w:bottom w:val="none" w:sz="0" w:space="0" w:color="auto"/>
        <w:right w:val="none" w:sz="0" w:space="0" w:color="auto"/>
      </w:divBdr>
    </w:div>
    <w:div w:id="196235134">
      <w:bodyDiv w:val="1"/>
      <w:marLeft w:val="0"/>
      <w:marRight w:val="0"/>
      <w:marTop w:val="0"/>
      <w:marBottom w:val="0"/>
      <w:divBdr>
        <w:top w:val="none" w:sz="0" w:space="0" w:color="auto"/>
        <w:left w:val="none" w:sz="0" w:space="0" w:color="auto"/>
        <w:bottom w:val="none" w:sz="0" w:space="0" w:color="auto"/>
        <w:right w:val="none" w:sz="0" w:space="0" w:color="auto"/>
      </w:divBdr>
    </w:div>
    <w:div w:id="257760518">
      <w:bodyDiv w:val="1"/>
      <w:marLeft w:val="0"/>
      <w:marRight w:val="0"/>
      <w:marTop w:val="0"/>
      <w:marBottom w:val="0"/>
      <w:divBdr>
        <w:top w:val="none" w:sz="0" w:space="0" w:color="auto"/>
        <w:left w:val="none" w:sz="0" w:space="0" w:color="auto"/>
        <w:bottom w:val="none" w:sz="0" w:space="0" w:color="auto"/>
        <w:right w:val="none" w:sz="0" w:space="0" w:color="auto"/>
      </w:divBdr>
      <w:divsChild>
        <w:div w:id="1929464988">
          <w:marLeft w:val="0"/>
          <w:marRight w:val="0"/>
          <w:marTop w:val="0"/>
          <w:marBottom w:val="0"/>
          <w:divBdr>
            <w:top w:val="none" w:sz="0" w:space="0" w:color="auto"/>
            <w:left w:val="none" w:sz="0" w:space="0" w:color="auto"/>
            <w:bottom w:val="none" w:sz="0" w:space="0" w:color="auto"/>
            <w:right w:val="none" w:sz="0" w:space="0" w:color="auto"/>
          </w:divBdr>
        </w:div>
      </w:divsChild>
    </w:div>
    <w:div w:id="326444896">
      <w:bodyDiv w:val="1"/>
      <w:marLeft w:val="0"/>
      <w:marRight w:val="0"/>
      <w:marTop w:val="0"/>
      <w:marBottom w:val="0"/>
      <w:divBdr>
        <w:top w:val="none" w:sz="0" w:space="0" w:color="auto"/>
        <w:left w:val="none" w:sz="0" w:space="0" w:color="auto"/>
        <w:bottom w:val="none" w:sz="0" w:space="0" w:color="auto"/>
        <w:right w:val="none" w:sz="0" w:space="0" w:color="auto"/>
      </w:divBdr>
    </w:div>
    <w:div w:id="350566660">
      <w:bodyDiv w:val="1"/>
      <w:marLeft w:val="0"/>
      <w:marRight w:val="0"/>
      <w:marTop w:val="0"/>
      <w:marBottom w:val="0"/>
      <w:divBdr>
        <w:top w:val="none" w:sz="0" w:space="0" w:color="auto"/>
        <w:left w:val="none" w:sz="0" w:space="0" w:color="auto"/>
        <w:bottom w:val="none" w:sz="0" w:space="0" w:color="auto"/>
        <w:right w:val="none" w:sz="0" w:space="0" w:color="auto"/>
      </w:divBdr>
    </w:div>
    <w:div w:id="417991767">
      <w:bodyDiv w:val="1"/>
      <w:marLeft w:val="0"/>
      <w:marRight w:val="0"/>
      <w:marTop w:val="0"/>
      <w:marBottom w:val="0"/>
      <w:divBdr>
        <w:top w:val="none" w:sz="0" w:space="0" w:color="auto"/>
        <w:left w:val="none" w:sz="0" w:space="0" w:color="auto"/>
        <w:bottom w:val="none" w:sz="0" w:space="0" w:color="auto"/>
        <w:right w:val="none" w:sz="0" w:space="0" w:color="auto"/>
      </w:divBdr>
    </w:div>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516387444">
      <w:bodyDiv w:val="1"/>
      <w:marLeft w:val="0"/>
      <w:marRight w:val="0"/>
      <w:marTop w:val="0"/>
      <w:marBottom w:val="0"/>
      <w:divBdr>
        <w:top w:val="none" w:sz="0" w:space="0" w:color="auto"/>
        <w:left w:val="none" w:sz="0" w:space="0" w:color="auto"/>
        <w:bottom w:val="none" w:sz="0" w:space="0" w:color="auto"/>
        <w:right w:val="none" w:sz="0" w:space="0" w:color="auto"/>
      </w:divBdr>
    </w:div>
    <w:div w:id="543560347">
      <w:bodyDiv w:val="1"/>
      <w:marLeft w:val="0"/>
      <w:marRight w:val="0"/>
      <w:marTop w:val="0"/>
      <w:marBottom w:val="0"/>
      <w:divBdr>
        <w:top w:val="none" w:sz="0" w:space="0" w:color="auto"/>
        <w:left w:val="none" w:sz="0" w:space="0" w:color="auto"/>
        <w:bottom w:val="none" w:sz="0" w:space="0" w:color="auto"/>
        <w:right w:val="none" w:sz="0" w:space="0" w:color="auto"/>
      </w:divBdr>
    </w:div>
    <w:div w:id="629046107">
      <w:bodyDiv w:val="1"/>
      <w:marLeft w:val="0"/>
      <w:marRight w:val="0"/>
      <w:marTop w:val="0"/>
      <w:marBottom w:val="0"/>
      <w:divBdr>
        <w:top w:val="none" w:sz="0" w:space="0" w:color="auto"/>
        <w:left w:val="none" w:sz="0" w:space="0" w:color="auto"/>
        <w:bottom w:val="none" w:sz="0" w:space="0" w:color="auto"/>
        <w:right w:val="none" w:sz="0" w:space="0" w:color="auto"/>
      </w:divBdr>
    </w:div>
    <w:div w:id="655841143">
      <w:bodyDiv w:val="1"/>
      <w:marLeft w:val="0"/>
      <w:marRight w:val="0"/>
      <w:marTop w:val="0"/>
      <w:marBottom w:val="0"/>
      <w:divBdr>
        <w:top w:val="none" w:sz="0" w:space="0" w:color="auto"/>
        <w:left w:val="none" w:sz="0" w:space="0" w:color="auto"/>
        <w:bottom w:val="none" w:sz="0" w:space="0" w:color="auto"/>
        <w:right w:val="none" w:sz="0" w:space="0" w:color="auto"/>
      </w:divBdr>
    </w:div>
    <w:div w:id="852765435">
      <w:bodyDiv w:val="1"/>
      <w:marLeft w:val="0"/>
      <w:marRight w:val="0"/>
      <w:marTop w:val="0"/>
      <w:marBottom w:val="0"/>
      <w:divBdr>
        <w:top w:val="none" w:sz="0" w:space="0" w:color="auto"/>
        <w:left w:val="none" w:sz="0" w:space="0" w:color="auto"/>
        <w:bottom w:val="none" w:sz="0" w:space="0" w:color="auto"/>
        <w:right w:val="none" w:sz="0" w:space="0" w:color="auto"/>
      </w:divBdr>
    </w:div>
    <w:div w:id="944070491">
      <w:bodyDiv w:val="1"/>
      <w:marLeft w:val="0"/>
      <w:marRight w:val="0"/>
      <w:marTop w:val="0"/>
      <w:marBottom w:val="0"/>
      <w:divBdr>
        <w:top w:val="none" w:sz="0" w:space="0" w:color="auto"/>
        <w:left w:val="none" w:sz="0" w:space="0" w:color="auto"/>
        <w:bottom w:val="none" w:sz="0" w:space="0" w:color="auto"/>
        <w:right w:val="none" w:sz="0" w:space="0" w:color="auto"/>
      </w:divBdr>
    </w:div>
    <w:div w:id="953512698">
      <w:bodyDiv w:val="1"/>
      <w:marLeft w:val="0"/>
      <w:marRight w:val="0"/>
      <w:marTop w:val="0"/>
      <w:marBottom w:val="0"/>
      <w:divBdr>
        <w:top w:val="none" w:sz="0" w:space="0" w:color="auto"/>
        <w:left w:val="none" w:sz="0" w:space="0" w:color="auto"/>
        <w:bottom w:val="none" w:sz="0" w:space="0" w:color="auto"/>
        <w:right w:val="none" w:sz="0" w:space="0" w:color="auto"/>
      </w:divBdr>
      <w:divsChild>
        <w:div w:id="738133230">
          <w:marLeft w:val="0"/>
          <w:marRight w:val="0"/>
          <w:marTop w:val="0"/>
          <w:marBottom w:val="0"/>
          <w:divBdr>
            <w:top w:val="none" w:sz="0" w:space="0" w:color="auto"/>
            <w:left w:val="none" w:sz="0" w:space="0" w:color="auto"/>
            <w:bottom w:val="none" w:sz="0" w:space="0" w:color="auto"/>
            <w:right w:val="none" w:sz="0" w:space="0" w:color="auto"/>
          </w:divBdr>
        </w:div>
      </w:divsChild>
    </w:div>
    <w:div w:id="958683364">
      <w:bodyDiv w:val="1"/>
      <w:marLeft w:val="0"/>
      <w:marRight w:val="0"/>
      <w:marTop w:val="0"/>
      <w:marBottom w:val="0"/>
      <w:divBdr>
        <w:top w:val="none" w:sz="0" w:space="0" w:color="auto"/>
        <w:left w:val="none" w:sz="0" w:space="0" w:color="auto"/>
        <w:bottom w:val="none" w:sz="0" w:space="0" w:color="auto"/>
        <w:right w:val="none" w:sz="0" w:space="0" w:color="auto"/>
      </w:divBdr>
    </w:div>
    <w:div w:id="972447917">
      <w:bodyDiv w:val="1"/>
      <w:marLeft w:val="0"/>
      <w:marRight w:val="0"/>
      <w:marTop w:val="0"/>
      <w:marBottom w:val="0"/>
      <w:divBdr>
        <w:top w:val="none" w:sz="0" w:space="0" w:color="auto"/>
        <w:left w:val="none" w:sz="0" w:space="0" w:color="auto"/>
        <w:bottom w:val="none" w:sz="0" w:space="0" w:color="auto"/>
        <w:right w:val="none" w:sz="0" w:space="0" w:color="auto"/>
      </w:divBdr>
    </w:div>
    <w:div w:id="1000304721">
      <w:bodyDiv w:val="1"/>
      <w:marLeft w:val="0"/>
      <w:marRight w:val="0"/>
      <w:marTop w:val="0"/>
      <w:marBottom w:val="0"/>
      <w:divBdr>
        <w:top w:val="none" w:sz="0" w:space="0" w:color="auto"/>
        <w:left w:val="none" w:sz="0" w:space="0" w:color="auto"/>
        <w:bottom w:val="none" w:sz="0" w:space="0" w:color="auto"/>
        <w:right w:val="none" w:sz="0" w:space="0" w:color="auto"/>
      </w:divBdr>
    </w:div>
    <w:div w:id="1039159311">
      <w:bodyDiv w:val="1"/>
      <w:marLeft w:val="0"/>
      <w:marRight w:val="0"/>
      <w:marTop w:val="0"/>
      <w:marBottom w:val="0"/>
      <w:divBdr>
        <w:top w:val="none" w:sz="0" w:space="0" w:color="auto"/>
        <w:left w:val="none" w:sz="0" w:space="0" w:color="auto"/>
        <w:bottom w:val="none" w:sz="0" w:space="0" w:color="auto"/>
        <w:right w:val="none" w:sz="0" w:space="0" w:color="auto"/>
      </w:divBdr>
    </w:div>
    <w:div w:id="1102920497">
      <w:bodyDiv w:val="1"/>
      <w:marLeft w:val="0"/>
      <w:marRight w:val="0"/>
      <w:marTop w:val="0"/>
      <w:marBottom w:val="0"/>
      <w:divBdr>
        <w:top w:val="none" w:sz="0" w:space="0" w:color="auto"/>
        <w:left w:val="none" w:sz="0" w:space="0" w:color="auto"/>
        <w:bottom w:val="none" w:sz="0" w:space="0" w:color="auto"/>
        <w:right w:val="none" w:sz="0" w:space="0" w:color="auto"/>
      </w:divBdr>
    </w:div>
    <w:div w:id="1138454180">
      <w:bodyDiv w:val="1"/>
      <w:marLeft w:val="0"/>
      <w:marRight w:val="0"/>
      <w:marTop w:val="0"/>
      <w:marBottom w:val="0"/>
      <w:divBdr>
        <w:top w:val="none" w:sz="0" w:space="0" w:color="auto"/>
        <w:left w:val="none" w:sz="0" w:space="0" w:color="auto"/>
        <w:bottom w:val="none" w:sz="0" w:space="0" w:color="auto"/>
        <w:right w:val="none" w:sz="0" w:space="0" w:color="auto"/>
      </w:divBdr>
    </w:div>
    <w:div w:id="1159922301">
      <w:bodyDiv w:val="1"/>
      <w:marLeft w:val="0"/>
      <w:marRight w:val="0"/>
      <w:marTop w:val="0"/>
      <w:marBottom w:val="0"/>
      <w:divBdr>
        <w:top w:val="none" w:sz="0" w:space="0" w:color="auto"/>
        <w:left w:val="none" w:sz="0" w:space="0" w:color="auto"/>
        <w:bottom w:val="none" w:sz="0" w:space="0" w:color="auto"/>
        <w:right w:val="none" w:sz="0" w:space="0" w:color="auto"/>
      </w:divBdr>
    </w:div>
    <w:div w:id="1223561344">
      <w:bodyDiv w:val="1"/>
      <w:marLeft w:val="0"/>
      <w:marRight w:val="0"/>
      <w:marTop w:val="0"/>
      <w:marBottom w:val="0"/>
      <w:divBdr>
        <w:top w:val="none" w:sz="0" w:space="0" w:color="auto"/>
        <w:left w:val="none" w:sz="0" w:space="0" w:color="auto"/>
        <w:bottom w:val="none" w:sz="0" w:space="0" w:color="auto"/>
        <w:right w:val="none" w:sz="0" w:space="0" w:color="auto"/>
      </w:divBdr>
    </w:div>
    <w:div w:id="1476488193">
      <w:bodyDiv w:val="1"/>
      <w:marLeft w:val="0"/>
      <w:marRight w:val="0"/>
      <w:marTop w:val="0"/>
      <w:marBottom w:val="0"/>
      <w:divBdr>
        <w:top w:val="none" w:sz="0" w:space="0" w:color="auto"/>
        <w:left w:val="none" w:sz="0" w:space="0" w:color="auto"/>
        <w:bottom w:val="none" w:sz="0" w:space="0" w:color="auto"/>
        <w:right w:val="none" w:sz="0" w:space="0" w:color="auto"/>
      </w:divBdr>
    </w:div>
    <w:div w:id="1500198425">
      <w:bodyDiv w:val="1"/>
      <w:marLeft w:val="0"/>
      <w:marRight w:val="0"/>
      <w:marTop w:val="0"/>
      <w:marBottom w:val="0"/>
      <w:divBdr>
        <w:top w:val="none" w:sz="0" w:space="0" w:color="auto"/>
        <w:left w:val="none" w:sz="0" w:space="0" w:color="auto"/>
        <w:bottom w:val="none" w:sz="0" w:space="0" w:color="auto"/>
        <w:right w:val="none" w:sz="0" w:space="0" w:color="auto"/>
      </w:divBdr>
    </w:div>
    <w:div w:id="1511721328">
      <w:bodyDiv w:val="1"/>
      <w:marLeft w:val="0"/>
      <w:marRight w:val="0"/>
      <w:marTop w:val="0"/>
      <w:marBottom w:val="0"/>
      <w:divBdr>
        <w:top w:val="none" w:sz="0" w:space="0" w:color="auto"/>
        <w:left w:val="none" w:sz="0" w:space="0" w:color="auto"/>
        <w:bottom w:val="none" w:sz="0" w:space="0" w:color="auto"/>
        <w:right w:val="none" w:sz="0" w:space="0" w:color="auto"/>
      </w:divBdr>
    </w:div>
    <w:div w:id="1513455328">
      <w:bodyDiv w:val="1"/>
      <w:marLeft w:val="0"/>
      <w:marRight w:val="0"/>
      <w:marTop w:val="0"/>
      <w:marBottom w:val="0"/>
      <w:divBdr>
        <w:top w:val="none" w:sz="0" w:space="0" w:color="auto"/>
        <w:left w:val="none" w:sz="0" w:space="0" w:color="auto"/>
        <w:bottom w:val="none" w:sz="0" w:space="0" w:color="auto"/>
        <w:right w:val="none" w:sz="0" w:space="0" w:color="auto"/>
      </w:divBdr>
      <w:divsChild>
        <w:div w:id="1399982703">
          <w:marLeft w:val="446"/>
          <w:marRight w:val="0"/>
          <w:marTop w:val="240"/>
          <w:marBottom w:val="0"/>
          <w:divBdr>
            <w:top w:val="none" w:sz="0" w:space="0" w:color="auto"/>
            <w:left w:val="none" w:sz="0" w:space="0" w:color="auto"/>
            <w:bottom w:val="none" w:sz="0" w:space="0" w:color="auto"/>
            <w:right w:val="none" w:sz="0" w:space="0" w:color="auto"/>
          </w:divBdr>
        </w:div>
      </w:divsChild>
    </w:div>
    <w:div w:id="1527132714">
      <w:bodyDiv w:val="1"/>
      <w:marLeft w:val="0"/>
      <w:marRight w:val="0"/>
      <w:marTop w:val="0"/>
      <w:marBottom w:val="0"/>
      <w:divBdr>
        <w:top w:val="none" w:sz="0" w:space="0" w:color="auto"/>
        <w:left w:val="none" w:sz="0" w:space="0" w:color="auto"/>
        <w:bottom w:val="none" w:sz="0" w:space="0" w:color="auto"/>
        <w:right w:val="none" w:sz="0" w:space="0" w:color="auto"/>
      </w:divBdr>
    </w:div>
    <w:div w:id="1563716468">
      <w:bodyDiv w:val="1"/>
      <w:marLeft w:val="0"/>
      <w:marRight w:val="0"/>
      <w:marTop w:val="0"/>
      <w:marBottom w:val="0"/>
      <w:divBdr>
        <w:top w:val="none" w:sz="0" w:space="0" w:color="auto"/>
        <w:left w:val="none" w:sz="0" w:space="0" w:color="auto"/>
        <w:bottom w:val="none" w:sz="0" w:space="0" w:color="auto"/>
        <w:right w:val="none" w:sz="0" w:space="0" w:color="auto"/>
      </w:divBdr>
    </w:div>
    <w:div w:id="1617906944">
      <w:bodyDiv w:val="1"/>
      <w:marLeft w:val="0"/>
      <w:marRight w:val="0"/>
      <w:marTop w:val="0"/>
      <w:marBottom w:val="0"/>
      <w:divBdr>
        <w:top w:val="none" w:sz="0" w:space="0" w:color="auto"/>
        <w:left w:val="none" w:sz="0" w:space="0" w:color="auto"/>
        <w:bottom w:val="none" w:sz="0" w:space="0" w:color="auto"/>
        <w:right w:val="none" w:sz="0" w:space="0" w:color="auto"/>
      </w:divBdr>
    </w:div>
    <w:div w:id="1640187165">
      <w:bodyDiv w:val="1"/>
      <w:marLeft w:val="0"/>
      <w:marRight w:val="0"/>
      <w:marTop w:val="0"/>
      <w:marBottom w:val="0"/>
      <w:divBdr>
        <w:top w:val="none" w:sz="0" w:space="0" w:color="auto"/>
        <w:left w:val="none" w:sz="0" w:space="0" w:color="auto"/>
        <w:bottom w:val="none" w:sz="0" w:space="0" w:color="auto"/>
        <w:right w:val="none" w:sz="0" w:space="0" w:color="auto"/>
      </w:divBdr>
    </w:div>
    <w:div w:id="1766531110">
      <w:bodyDiv w:val="1"/>
      <w:marLeft w:val="0"/>
      <w:marRight w:val="0"/>
      <w:marTop w:val="0"/>
      <w:marBottom w:val="0"/>
      <w:divBdr>
        <w:top w:val="none" w:sz="0" w:space="0" w:color="auto"/>
        <w:left w:val="none" w:sz="0" w:space="0" w:color="auto"/>
        <w:bottom w:val="none" w:sz="0" w:space="0" w:color="auto"/>
        <w:right w:val="none" w:sz="0" w:space="0" w:color="auto"/>
      </w:divBdr>
    </w:div>
    <w:div w:id="1864897678">
      <w:bodyDiv w:val="1"/>
      <w:marLeft w:val="0"/>
      <w:marRight w:val="0"/>
      <w:marTop w:val="0"/>
      <w:marBottom w:val="0"/>
      <w:divBdr>
        <w:top w:val="none" w:sz="0" w:space="0" w:color="auto"/>
        <w:left w:val="none" w:sz="0" w:space="0" w:color="auto"/>
        <w:bottom w:val="none" w:sz="0" w:space="0" w:color="auto"/>
        <w:right w:val="none" w:sz="0" w:space="0" w:color="auto"/>
      </w:divBdr>
    </w:div>
    <w:div w:id="1899121899">
      <w:bodyDiv w:val="1"/>
      <w:marLeft w:val="0"/>
      <w:marRight w:val="0"/>
      <w:marTop w:val="0"/>
      <w:marBottom w:val="0"/>
      <w:divBdr>
        <w:top w:val="none" w:sz="0" w:space="0" w:color="auto"/>
        <w:left w:val="none" w:sz="0" w:space="0" w:color="auto"/>
        <w:bottom w:val="none" w:sz="0" w:space="0" w:color="auto"/>
        <w:right w:val="none" w:sz="0" w:space="0" w:color="auto"/>
      </w:divBdr>
    </w:div>
    <w:div w:id="1954090329">
      <w:bodyDiv w:val="1"/>
      <w:marLeft w:val="0"/>
      <w:marRight w:val="0"/>
      <w:marTop w:val="0"/>
      <w:marBottom w:val="0"/>
      <w:divBdr>
        <w:top w:val="none" w:sz="0" w:space="0" w:color="auto"/>
        <w:left w:val="none" w:sz="0" w:space="0" w:color="auto"/>
        <w:bottom w:val="none" w:sz="0" w:space="0" w:color="auto"/>
        <w:right w:val="none" w:sz="0" w:space="0" w:color="auto"/>
      </w:divBdr>
    </w:div>
    <w:div w:id="20208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uvreabudhabi.ae/en/buy-ticket" TargetMode="External"/><Relationship Id="rId18" Type="http://schemas.openxmlformats.org/officeDocument/2006/relationships/hyperlink" Target="http://www.louvreabudhabi.a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youtube.com/channel/UCUx_x8ALpnlZh7d9w8SZJqg" TargetMode="External"/><Relationship Id="rId17" Type="http://schemas.openxmlformats.org/officeDocument/2006/relationships/hyperlink" Target="https://www.louvreabudhabi.ae/en/about-us/our-story" TargetMode="External"/><Relationship Id="rId2" Type="http://schemas.openxmlformats.org/officeDocument/2006/relationships/customXml" Target="../customXml/item2.xml"/><Relationship Id="rId16" Type="http://schemas.openxmlformats.org/officeDocument/2006/relationships/hyperlink" Target="http://instagram.com/LouvreAbuDhab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uvreabudhabi.ae/en/Whats-Online/the-pulse-of-time" TargetMode="External"/><Relationship Id="rId5" Type="http://schemas.openxmlformats.org/officeDocument/2006/relationships/numbering" Target="numbering.xml"/><Relationship Id="rId15" Type="http://schemas.openxmlformats.org/officeDocument/2006/relationships/hyperlink" Target="https://twitter.com/LouvreAbuDhabi"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LouvreAbuDhab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45B6970C58E748951D960012361E78" ma:contentTypeVersion="12" ma:contentTypeDescription="Create a new document." ma:contentTypeScope="" ma:versionID="b5475d2ad9fb75b14deb6abb315efd17">
  <xsd:schema xmlns:xsd="http://www.w3.org/2001/XMLSchema" xmlns:xs="http://www.w3.org/2001/XMLSchema" xmlns:p="http://schemas.microsoft.com/office/2006/metadata/properties" xmlns:ns3="db82a7ea-1765-4b6d-b8ff-1895fd38e11a" xmlns:ns4="006cec59-f3eb-4592-a4d0-aa5e68300c3e" targetNamespace="http://schemas.microsoft.com/office/2006/metadata/properties" ma:root="true" ma:fieldsID="f48835a91ecbfea89e6cda6671dd70d0" ns3:_="" ns4:_="">
    <xsd:import namespace="db82a7ea-1765-4b6d-b8ff-1895fd38e11a"/>
    <xsd:import namespace="006cec59-f3eb-4592-a4d0-aa5e68300c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2a7ea-1765-4b6d-b8ff-1895fd38e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6cec59-f3eb-4592-a4d0-aa5e68300c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F09213-DE15-49AF-97D8-6C53A91AA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2a7ea-1765-4b6d-b8ff-1895fd38e11a"/>
    <ds:schemaRef ds:uri="006cec59-f3eb-4592-a4d0-aa5e68300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AE6E54-AAA2-4534-9DC2-72E12D408ADF}">
  <ds:schemaRefs>
    <ds:schemaRef ds:uri="http://schemas.microsoft.com/sharepoint/v3/contenttype/forms"/>
  </ds:schemaRefs>
</ds:datastoreItem>
</file>

<file path=customXml/itemProps4.xml><?xml version="1.0" encoding="utf-8"?>
<ds:datastoreItem xmlns:ds="http://schemas.openxmlformats.org/officeDocument/2006/customXml" ds:itemID="{ABCAF740-9C1B-4071-9A00-CAD47BD9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2303</Words>
  <Characters>13128</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Yamlikha</dc:creator>
  <cp:keywords/>
  <dc:description/>
  <cp:lastModifiedBy>Tamara Cabur</cp:lastModifiedBy>
  <cp:revision>18</cp:revision>
  <cp:lastPrinted>2017-09-01T13:34:00Z</cp:lastPrinted>
  <dcterms:created xsi:type="dcterms:W3CDTF">2021-01-16T18:57:00Z</dcterms:created>
  <dcterms:modified xsi:type="dcterms:W3CDTF">2021-01-19T07:46:00Z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0x010100B945B6970C58E748951D960012361E78</vt:lpwstr>
  </property>
</Properties>
</file>