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6039C" w14:textId="77777777" w:rsidR="002341B0" w:rsidRPr="003A207A" w:rsidRDefault="002341B0" w:rsidP="002341B0">
      <w:pPr>
        <w:bidi/>
        <w:rPr>
          <w:rFonts w:ascii="Tahoma" w:hAnsi="Tahoma" w:cs="Tahoma"/>
        </w:rPr>
      </w:pPr>
      <w:r w:rsidRPr="003A207A">
        <w:rPr>
          <w:rFonts w:ascii="Tahoma" w:hAnsi="Tahoma" w:cs="Tahoma"/>
          <w:b/>
          <w:bCs/>
          <w:rtl/>
        </w:rPr>
        <w:t>بيان صحفي</w:t>
      </w:r>
    </w:p>
    <w:p w14:paraId="323D22AD" w14:textId="2F44C561" w:rsidR="003A207A" w:rsidRDefault="003A207A" w:rsidP="003A207A">
      <w:pPr>
        <w:bidi/>
        <w:jc w:val="center"/>
        <w:rPr>
          <w:rFonts w:ascii="Simplified Arabic" w:hAnsi="Simplified Arabic" w:cs="Simplified Arabic"/>
          <w:b/>
          <w:bCs/>
          <w:color w:val="C00000"/>
          <w:sz w:val="40"/>
          <w:szCs w:val="40"/>
        </w:rPr>
      </w:pPr>
      <w:bookmarkStart w:id="0" w:name="_GoBack"/>
      <w:bookmarkEnd w:id="0"/>
    </w:p>
    <w:p w14:paraId="6A59EEBA" w14:textId="77777777" w:rsidR="00223737" w:rsidRPr="003A207A" w:rsidRDefault="00223737" w:rsidP="005479AC">
      <w:pPr>
        <w:shd w:val="clear" w:color="auto" w:fill="FFFFFF" w:themeFill="background1"/>
        <w:bidi/>
        <w:spacing w:line="276" w:lineRule="auto"/>
        <w:rPr>
          <w:rFonts w:ascii="Tahoma" w:eastAsia="Calibri" w:hAnsi="Tahoma" w:cs="Tahoma"/>
          <w:sz w:val="22"/>
          <w:szCs w:val="22"/>
          <w:lang w:bidi="ar-AE"/>
        </w:rPr>
      </w:pPr>
    </w:p>
    <w:p w14:paraId="17284D4F" w14:textId="77777777" w:rsidR="00223737" w:rsidRPr="005479AC" w:rsidRDefault="00C179F5" w:rsidP="005479AC">
      <w:pPr>
        <w:shd w:val="clear" w:color="auto" w:fill="FFFFFF" w:themeFill="background1"/>
        <w:bidi/>
        <w:spacing w:line="276" w:lineRule="auto"/>
        <w:jc w:val="center"/>
        <w:rPr>
          <w:rFonts w:ascii="Tahoma" w:eastAsia="Calibri" w:hAnsi="Tahoma" w:cs="Tahoma"/>
          <w:b/>
          <w:i/>
          <w:sz w:val="22"/>
          <w:szCs w:val="22"/>
        </w:rPr>
      </w:pPr>
      <w:r w:rsidRPr="005479AC">
        <w:rPr>
          <w:rFonts w:ascii="Tahoma" w:eastAsia="Calibri" w:hAnsi="Tahoma" w:cs="Tahoma"/>
          <w:noProof/>
          <w:sz w:val="22"/>
          <w:szCs w:val="22"/>
        </w:rPr>
        <w:drawing>
          <wp:inline distT="0" distB="0" distL="0" distR="0" wp14:anchorId="10C42621" wp14:editId="4FF7751D">
            <wp:extent cx="3613150" cy="1029468"/>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3613150" cy="1029468"/>
                    </a:xfrm>
                    <a:prstGeom prst="rect">
                      <a:avLst/>
                    </a:prstGeom>
                    <a:ln/>
                  </pic:spPr>
                </pic:pic>
              </a:graphicData>
            </a:graphic>
          </wp:inline>
        </w:drawing>
      </w:r>
    </w:p>
    <w:p w14:paraId="002A8D38" w14:textId="77777777" w:rsidR="00223737" w:rsidRPr="005479AC" w:rsidRDefault="00223737" w:rsidP="005479AC">
      <w:pPr>
        <w:shd w:val="clear" w:color="auto" w:fill="FFFFFF" w:themeFill="background1"/>
        <w:bidi/>
        <w:spacing w:line="276" w:lineRule="auto"/>
        <w:jc w:val="both"/>
        <w:rPr>
          <w:rFonts w:ascii="Tahoma" w:eastAsia="Calibri" w:hAnsi="Tahoma" w:cs="Tahoma"/>
          <w:sz w:val="22"/>
          <w:szCs w:val="22"/>
        </w:rPr>
      </w:pPr>
    </w:p>
    <w:p w14:paraId="7B7855B0" w14:textId="77777777" w:rsidR="00073673" w:rsidRDefault="00C179F5" w:rsidP="005479AC">
      <w:pPr>
        <w:shd w:val="clear" w:color="auto" w:fill="FFFFFF" w:themeFill="background1"/>
        <w:bidi/>
        <w:spacing w:line="276" w:lineRule="auto"/>
        <w:jc w:val="center"/>
        <w:rPr>
          <w:rFonts w:ascii="Tahoma" w:eastAsia="Calibri" w:hAnsi="Tahoma" w:cs="Tahoma"/>
          <w:bCs/>
          <w:sz w:val="28"/>
          <w:szCs w:val="28"/>
          <w:rtl/>
        </w:rPr>
      </w:pPr>
      <w:r w:rsidRPr="005479AC">
        <w:rPr>
          <w:rFonts w:ascii="Tahoma" w:eastAsia="Calibri" w:hAnsi="Tahoma" w:cs="Tahoma"/>
          <w:bCs/>
          <w:sz w:val="28"/>
          <w:szCs w:val="28"/>
          <w:rtl/>
        </w:rPr>
        <w:t xml:space="preserve">اختتام </w:t>
      </w:r>
      <w:r w:rsidR="00D70543">
        <w:rPr>
          <w:rFonts w:ascii="Tahoma" w:eastAsia="Calibri" w:hAnsi="Tahoma" w:cs="Tahoma" w:hint="cs"/>
          <w:bCs/>
          <w:sz w:val="28"/>
          <w:szCs w:val="28"/>
          <w:rtl/>
        </w:rPr>
        <w:t xml:space="preserve">فعاليات </w:t>
      </w:r>
      <w:r w:rsidRPr="005479AC">
        <w:rPr>
          <w:rFonts w:ascii="Tahoma" w:eastAsia="Calibri" w:hAnsi="Tahoma" w:cs="Tahoma"/>
          <w:bCs/>
          <w:sz w:val="28"/>
          <w:szCs w:val="28"/>
          <w:rtl/>
        </w:rPr>
        <w:t xml:space="preserve">ندوة "المتاحف بإطارٍ جديد" </w:t>
      </w:r>
    </w:p>
    <w:p w14:paraId="527C318E" w14:textId="77777777" w:rsidR="00223737" w:rsidRPr="005479AC" w:rsidRDefault="00C179F5" w:rsidP="005479AC">
      <w:pPr>
        <w:shd w:val="clear" w:color="auto" w:fill="FFFFFF" w:themeFill="background1"/>
        <w:bidi/>
        <w:spacing w:line="276" w:lineRule="auto"/>
        <w:jc w:val="center"/>
        <w:rPr>
          <w:rFonts w:ascii="Tahoma" w:eastAsia="Calibri" w:hAnsi="Tahoma" w:cs="Tahoma"/>
          <w:bCs/>
          <w:i/>
          <w:sz w:val="28"/>
          <w:szCs w:val="28"/>
        </w:rPr>
      </w:pPr>
      <w:r w:rsidRPr="005479AC">
        <w:rPr>
          <w:rFonts w:ascii="Tahoma" w:eastAsia="Calibri" w:hAnsi="Tahoma" w:cs="Tahoma"/>
          <w:bCs/>
          <w:sz w:val="28"/>
          <w:szCs w:val="28"/>
          <w:rtl/>
        </w:rPr>
        <w:t xml:space="preserve">بحضور </w:t>
      </w:r>
      <w:r w:rsidR="00073673">
        <w:rPr>
          <w:rFonts w:ascii="Tahoma" w:eastAsia="Calibri" w:hAnsi="Tahoma" w:cs="Tahoma" w:hint="cs"/>
          <w:bCs/>
          <w:sz w:val="28"/>
          <w:szCs w:val="28"/>
          <w:rtl/>
        </w:rPr>
        <w:t>لافت</w:t>
      </w:r>
      <w:r w:rsidR="00073673" w:rsidRPr="005479AC">
        <w:rPr>
          <w:rFonts w:ascii="Tahoma" w:eastAsia="Calibri" w:hAnsi="Tahoma" w:cs="Tahoma"/>
          <w:bCs/>
          <w:sz w:val="28"/>
          <w:szCs w:val="28"/>
          <w:rtl/>
        </w:rPr>
        <w:t xml:space="preserve"> </w:t>
      </w:r>
      <w:r w:rsidRPr="005479AC">
        <w:rPr>
          <w:rFonts w:ascii="Tahoma" w:eastAsia="Calibri" w:hAnsi="Tahoma" w:cs="Tahoma"/>
          <w:bCs/>
          <w:sz w:val="28"/>
          <w:szCs w:val="28"/>
          <w:rtl/>
        </w:rPr>
        <w:t>ومحتوى م</w:t>
      </w:r>
      <w:r w:rsidR="00073673">
        <w:rPr>
          <w:rFonts w:ascii="Tahoma" w:eastAsia="Calibri" w:hAnsi="Tahoma" w:cs="Tahoma" w:hint="cs"/>
          <w:bCs/>
          <w:sz w:val="28"/>
          <w:szCs w:val="28"/>
          <w:rtl/>
        </w:rPr>
        <w:t>ت</w:t>
      </w:r>
      <w:r w:rsidRPr="005479AC">
        <w:rPr>
          <w:rFonts w:ascii="Tahoma" w:eastAsia="Calibri" w:hAnsi="Tahoma" w:cs="Tahoma"/>
          <w:bCs/>
          <w:sz w:val="28"/>
          <w:szCs w:val="28"/>
          <w:rtl/>
        </w:rPr>
        <w:t>مي</w:t>
      </w:r>
      <w:r w:rsidR="00073673">
        <w:rPr>
          <w:rFonts w:ascii="Tahoma" w:eastAsia="Calibri" w:hAnsi="Tahoma" w:cs="Tahoma" w:hint="cs"/>
          <w:bCs/>
          <w:sz w:val="28"/>
          <w:szCs w:val="28"/>
          <w:rtl/>
        </w:rPr>
        <w:t>ّ</w:t>
      </w:r>
      <w:r w:rsidRPr="005479AC">
        <w:rPr>
          <w:rFonts w:ascii="Tahoma" w:eastAsia="Calibri" w:hAnsi="Tahoma" w:cs="Tahoma"/>
          <w:bCs/>
          <w:sz w:val="28"/>
          <w:szCs w:val="28"/>
          <w:rtl/>
        </w:rPr>
        <w:t>ز</w:t>
      </w:r>
    </w:p>
    <w:p w14:paraId="0185FD1D" w14:textId="77777777" w:rsidR="00223737" w:rsidRPr="005479AC" w:rsidRDefault="00223737" w:rsidP="005479AC">
      <w:pPr>
        <w:shd w:val="clear" w:color="auto" w:fill="FFFFFF" w:themeFill="background1"/>
        <w:bidi/>
        <w:spacing w:line="276" w:lineRule="auto"/>
        <w:jc w:val="both"/>
        <w:rPr>
          <w:rFonts w:ascii="Tahoma" w:eastAsia="Calibri" w:hAnsi="Tahoma" w:cs="Tahoma"/>
          <w:b/>
          <w:sz w:val="22"/>
          <w:szCs w:val="22"/>
        </w:rPr>
      </w:pPr>
    </w:p>
    <w:p w14:paraId="0C4C03ED" w14:textId="0DA98AF9" w:rsidR="00D70543" w:rsidRDefault="00C179F5" w:rsidP="00537329">
      <w:pPr>
        <w:shd w:val="clear" w:color="auto" w:fill="FFFFFF" w:themeFill="background1"/>
        <w:bidi/>
        <w:spacing w:after="200" w:line="276" w:lineRule="auto"/>
        <w:jc w:val="both"/>
        <w:rPr>
          <w:rFonts w:ascii="Tahoma" w:eastAsia="Calibri" w:hAnsi="Tahoma" w:cs="Tahoma"/>
          <w:sz w:val="22"/>
          <w:szCs w:val="22"/>
          <w:rtl/>
        </w:rPr>
      </w:pPr>
      <w:bookmarkStart w:id="1" w:name="_ma6wbo5twlji" w:colFirst="0" w:colLast="0"/>
      <w:bookmarkEnd w:id="1"/>
      <w:proofErr w:type="gramStart"/>
      <w:r w:rsidRPr="005479AC">
        <w:rPr>
          <w:rFonts w:ascii="Tahoma" w:eastAsia="Calibri" w:hAnsi="Tahoma" w:cs="Tahoma"/>
          <w:bCs/>
          <w:sz w:val="22"/>
          <w:szCs w:val="22"/>
          <w:rtl/>
        </w:rPr>
        <w:t>أبوظبي</w:t>
      </w:r>
      <w:proofErr w:type="gramEnd"/>
      <w:r w:rsidRPr="005479AC">
        <w:rPr>
          <w:rFonts w:ascii="Tahoma" w:eastAsia="Calibri" w:hAnsi="Tahoma" w:cs="Tahoma"/>
          <w:bCs/>
          <w:sz w:val="22"/>
          <w:szCs w:val="22"/>
          <w:rtl/>
        </w:rPr>
        <w:t xml:space="preserve">، </w:t>
      </w:r>
      <w:r w:rsidR="001F6A3A">
        <w:rPr>
          <w:rFonts w:ascii="Tahoma" w:eastAsia="Calibri" w:hAnsi="Tahoma" w:cs="Tahoma" w:hint="cs"/>
          <w:bCs/>
          <w:sz w:val="22"/>
          <w:szCs w:val="22"/>
          <w:rtl/>
        </w:rPr>
        <w:t>07</w:t>
      </w:r>
      <w:r w:rsidR="00BA4E09" w:rsidRPr="005479AC">
        <w:rPr>
          <w:rFonts w:ascii="Tahoma" w:eastAsia="Calibri" w:hAnsi="Tahoma" w:cs="Tahoma"/>
          <w:bCs/>
          <w:sz w:val="22"/>
          <w:szCs w:val="22"/>
          <w:rtl/>
        </w:rPr>
        <w:t xml:space="preserve"> </w:t>
      </w:r>
      <w:r w:rsidR="001F6A3A">
        <w:rPr>
          <w:rFonts w:ascii="Tahoma" w:eastAsia="Calibri" w:hAnsi="Tahoma" w:cs="Tahoma" w:hint="cs"/>
          <w:bCs/>
          <w:sz w:val="22"/>
          <w:szCs w:val="22"/>
          <w:rtl/>
        </w:rPr>
        <w:t>ديسمبر</w:t>
      </w:r>
      <w:r w:rsidRPr="005479AC">
        <w:rPr>
          <w:rFonts w:ascii="Tahoma" w:eastAsia="Calibri" w:hAnsi="Tahoma" w:cs="Tahoma"/>
          <w:bCs/>
          <w:sz w:val="22"/>
          <w:szCs w:val="22"/>
          <w:rtl/>
        </w:rPr>
        <w:t xml:space="preserve"> 2020</w:t>
      </w:r>
      <w:r w:rsidRPr="005479AC">
        <w:rPr>
          <w:rFonts w:ascii="Tahoma" w:eastAsia="Calibri" w:hAnsi="Tahoma" w:cs="Tahoma"/>
          <w:b/>
          <w:sz w:val="22"/>
          <w:szCs w:val="22"/>
          <w:rtl/>
        </w:rPr>
        <w:t>:</w:t>
      </w:r>
      <w:r w:rsidRPr="005479AC">
        <w:rPr>
          <w:rFonts w:ascii="Tahoma" w:eastAsia="Calibri" w:hAnsi="Tahoma" w:cs="Tahoma"/>
          <w:sz w:val="22"/>
          <w:szCs w:val="22"/>
          <w:rtl/>
        </w:rPr>
        <w:t xml:space="preserve"> </w:t>
      </w:r>
      <w:r w:rsidR="00D70543">
        <w:rPr>
          <w:rFonts w:ascii="Tahoma" w:eastAsia="Calibri" w:hAnsi="Tahoma" w:cs="Tahoma" w:hint="cs"/>
          <w:sz w:val="22"/>
          <w:szCs w:val="22"/>
          <w:rtl/>
        </w:rPr>
        <w:t>اخت</w:t>
      </w:r>
      <w:r w:rsidR="00537329">
        <w:rPr>
          <w:rFonts w:ascii="Tahoma" w:eastAsia="Calibri" w:hAnsi="Tahoma" w:cs="Tahoma" w:hint="cs"/>
          <w:sz w:val="22"/>
          <w:szCs w:val="22"/>
          <w:rtl/>
        </w:rPr>
        <w:t xml:space="preserve">تم متحف اللوفر ابوظبي وجامعة نيويورك ابوظبي </w:t>
      </w:r>
      <w:r w:rsidR="00D70543">
        <w:rPr>
          <w:rFonts w:ascii="Tahoma" w:eastAsia="Calibri" w:hAnsi="Tahoma" w:cs="Tahoma" w:hint="cs"/>
          <w:sz w:val="22"/>
          <w:szCs w:val="22"/>
          <w:rtl/>
        </w:rPr>
        <w:t>فعاليات</w:t>
      </w:r>
      <w:r w:rsidRPr="005479AC">
        <w:rPr>
          <w:rFonts w:ascii="Tahoma" w:eastAsia="Calibri" w:hAnsi="Tahoma" w:cs="Tahoma"/>
          <w:sz w:val="22"/>
          <w:szCs w:val="22"/>
          <w:rtl/>
        </w:rPr>
        <w:t xml:space="preserve"> الندوة الافتراضية العالمية </w:t>
      </w:r>
      <w:r w:rsidR="00D70543">
        <w:rPr>
          <w:rFonts w:ascii="Tahoma" w:eastAsia="Calibri" w:hAnsi="Tahoma" w:cs="Tahoma" w:hint="cs"/>
          <w:sz w:val="22"/>
          <w:szCs w:val="22"/>
          <w:rtl/>
        </w:rPr>
        <w:t>التي أطل</w:t>
      </w:r>
      <w:r w:rsidR="00537329">
        <w:rPr>
          <w:rFonts w:ascii="Tahoma" w:eastAsia="Calibri" w:hAnsi="Tahoma" w:cs="Tahoma" w:hint="cs"/>
          <w:sz w:val="22"/>
          <w:szCs w:val="22"/>
          <w:rtl/>
        </w:rPr>
        <w:t>ا</w:t>
      </w:r>
      <w:r w:rsidR="00D70543">
        <w:rPr>
          <w:rFonts w:ascii="Tahoma" w:eastAsia="Calibri" w:hAnsi="Tahoma" w:cs="Tahoma" w:hint="cs"/>
          <w:sz w:val="22"/>
          <w:szCs w:val="22"/>
          <w:rtl/>
        </w:rPr>
        <w:t xml:space="preserve">قها تحت عنوان </w:t>
      </w:r>
      <w:r w:rsidRPr="005479AC">
        <w:rPr>
          <w:rFonts w:ascii="Tahoma" w:eastAsia="Calibri" w:hAnsi="Tahoma" w:cs="Tahoma"/>
          <w:color w:val="000000"/>
          <w:sz w:val="22"/>
          <w:szCs w:val="22"/>
          <w:rtl/>
        </w:rPr>
        <w:t xml:space="preserve">"المتاحف بإطارٍ جديد"، </w:t>
      </w:r>
      <w:r w:rsidR="00D70543">
        <w:rPr>
          <w:rFonts w:ascii="Tahoma" w:eastAsia="Calibri" w:hAnsi="Tahoma" w:cs="Tahoma" w:hint="cs"/>
          <w:sz w:val="22"/>
          <w:szCs w:val="22"/>
          <w:rtl/>
        </w:rPr>
        <w:t>والتي امتدت</w:t>
      </w:r>
      <w:r w:rsidRPr="005479AC">
        <w:rPr>
          <w:rFonts w:ascii="Tahoma" w:eastAsia="Calibri" w:hAnsi="Tahoma" w:cs="Tahoma"/>
          <w:sz w:val="22"/>
          <w:szCs w:val="22"/>
          <w:rtl/>
        </w:rPr>
        <w:t xml:space="preserve"> ثلاثة أيام. و</w:t>
      </w:r>
      <w:r w:rsidR="00D70543">
        <w:rPr>
          <w:rFonts w:ascii="Tahoma" w:eastAsia="Calibri" w:hAnsi="Tahoma" w:cs="Tahoma" w:hint="cs"/>
          <w:sz w:val="22"/>
          <w:szCs w:val="22"/>
          <w:rtl/>
        </w:rPr>
        <w:t xml:space="preserve">قد </w:t>
      </w:r>
      <w:r w:rsidRPr="005479AC">
        <w:rPr>
          <w:rFonts w:ascii="Tahoma" w:eastAsia="Calibri" w:hAnsi="Tahoma" w:cs="Tahoma"/>
          <w:sz w:val="22"/>
          <w:szCs w:val="22"/>
          <w:rtl/>
        </w:rPr>
        <w:t xml:space="preserve">شهدت </w:t>
      </w:r>
      <w:r w:rsidR="00D70543">
        <w:rPr>
          <w:rFonts w:ascii="Tahoma" w:eastAsia="Calibri" w:hAnsi="Tahoma" w:cs="Tahoma" w:hint="cs"/>
          <w:sz w:val="22"/>
          <w:szCs w:val="22"/>
          <w:rtl/>
        </w:rPr>
        <w:t>الندوة</w:t>
      </w:r>
      <w:r w:rsidR="00D70543" w:rsidRPr="005479AC">
        <w:rPr>
          <w:rFonts w:ascii="Tahoma" w:eastAsia="Calibri" w:hAnsi="Tahoma" w:cs="Tahoma"/>
          <w:sz w:val="22"/>
          <w:szCs w:val="22"/>
          <w:rtl/>
        </w:rPr>
        <w:t xml:space="preserve"> </w:t>
      </w:r>
      <w:r w:rsidRPr="005479AC">
        <w:rPr>
          <w:rFonts w:ascii="Tahoma" w:eastAsia="Calibri" w:hAnsi="Tahoma" w:cs="Tahoma"/>
          <w:sz w:val="22"/>
          <w:szCs w:val="22"/>
          <w:rtl/>
        </w:rPr>
        <w:t>الافتراضية الأولى تسجيل أكثر من ألف مشارك ل</w:t>
      </w:r>
      <w:r w:rsidR="00D70543">
        <w:rPr>
          <w:rFonts w:ascii="Tahoma" w:eastAsia="Calibri" w:hAnsi="Tahoma" w:cs="Tahoma" w:hint="cs"/>
          <w:sz w:val="22"/>
          <w:szCs w:val="22"/>
          <w:rtl/>
        </w:rPr>
        <w:t>حضور</w:t>
      </w:r>
      <w:r w:rsidRPr="005479AC">
        <w:rPr>
          <w:rFonts w:ascii="Tahoma" w:eastAsia="Calibri" w:hAnsi="Tahoma" w:cs="Tahoma"/>
          <w:sz w:val="22"/>
          <w:szCs w:val="22"/>
          <w:rtl/>
        </w:rPr>
        <w:t xml:space="preserve"> مجموعة متنوعة </w:t>
      </w:r>
      <w:r w:rsidR="00D70543">
        <w:rPr>
          <w:rFonts w:ascii="Tahoma" w:eastAsia="Calibri" w:hAnsi="Tahoma" w:cs="Tahoma" w:hint="cs"/>
          <w:sz w:val="22"/>
          <w:szCs w:val="22"/>
          <w:rtl/>
        </w:rPr>
        <w:t xml:space="preserve">من النقاشات والجلسات الحوارية التي </w:t>
      </w:r>
      <w:r w:rsidRPr="005479AC">
        <w:rPr>
          <w:rFonts w:ascii="Tahoma" w:eastAsia="Calibri" w:hAnsi="Tahoma" w:cs="Tahoma"/>
          <w:sz w:val="22"/>
          <w:szCs w:val="22"/>
          <w:rtl/>
        </w:rPr>
        <w:t>ضم</w:t>
      </w:r>
      <w:r w:rsidR="00D70543">
        <w:rPr>
          <w:rFonts w:ascii="Tahoma" w:eastAsia="Calibri" w:hAnsi="Tahoma" w:cs="Tahoma" w:hint="cs"/>
          <w:sz w:val="22"/>
          <w:szCs w:val="22"/>
          <w:rtl/>
        </w:rPr>
        <w:t>ت</w:t>
      </w:r>
      <w:r w:rsidRPr="005479AC">
        <w:rPr>
          <w:rFonts w:ascii="Tahoma" w:eastAsia="Calibri" w:hAnsi="Tahoma" w:cs="Tahoma"/>
          <w:sz w:val="22"/>
          <w:szCs w:val="22"/>
          <w:rtl/>
        </w:rPr>
        <w:t xml:space="preserve"> أكثر من </w:t>
      </w:r>
      <w:r w:rsidR="00537329">
        <w:rPr>
          <w:rFonts w:ascii="Tahoma" w:eastAsia="Calibri" w:hAnsi="Tahoma" w:cs="Tahoma" w:hint="cs"/>
          <w:sz w:val="22"/>
          <w:szCs w:val="22"/>
          <w:rtl/>
        </w:rPr>
        <w:t>70</w:t>
      </w:r>
      <w:r w:rsidR="00537329" w:rsidRPr="005479AC">
        <w:rPr>
          <w:rFonts w:ascii="Tahoma" w:eastAsia="Calibri" w:hAnsi="Tahoma" w:cs="Tahoma"/>
          <w:sz w:val="22"/>
          <w:szCs w:val="22"/>
          <w:rtl/>
        </w:rPr>
        <w:t xml:space="preserve"> </w:t>
      </w:r>
      <w:r w:rsidRPr="005479AC">
        <w:rPr>
          <w:rFonts w:ascii="Tahoma" w:eastAsia="Calibri" w:hAnsi="Tahoma" w:cs="Tahoma"/>
          <w:sz w:val="22"/>
          <w:szCs w:val="22"/>
          <w:rtl/>
        </w:rPr>
        <w:t xml:space="preserve">متحدثاً </w:t>
      </w:r>
      <w:r w:rsidR="00537329">
        <w:rPr>
          <w:rFonts w:ascii="Tahoma" w:eastAsia="Calibri" w:hAnsi="Tahoma" w:cs="Tahoma" w:hint="cs"/>
          <w:sz w:val="22"/>
          <w:szCs w:val="22"/>
          <w:rtl/>
        </w:rPr>
        <w:t xml:space="preserve">ومديراً للجلسات </w:t>
      </w:r>
      <w:r w:rsidRPr="005479AC">
        <w:rPr>
          <w:rFonts w:ascii="Tahoma" w:eastAsia="Calibri" w:hAnsi="Tahoma" w:cs="Tahoma"/>
          <w:sz w:val="22"/>
          <w:szCs w:val="22"/>
          <w:rtl/>
        </w:rPr>
        <w:t xml:space="preserve">من خمس قارات، اجتمعوا </w:t>
      </w:r>
      <w:r w:rsidR="00BA4E09">
        <w:rPr>
          <w:rFonts w:ascii="Tahoma" w:eastAsia="Calibri" w:hAnsi="Tahoma" w:cs="Tahoma" w:hint="cs"/>
          <w:sz w:val="22"/>
          <w:szCs w:val="22"/>
          <w:rtl/>
        </w:rPr>
        <w:t xml:space="preserve">في جلسات افتراضية </w:t>
      </w:r>
      <w:r w:rsidRPr="005479AC">
        <w:rPr>
          <w:rFonts w:ascii="Tahoma" w:eastAsia="Calibri" w:hAnsi="Tahoma" w:cs="Tahoma"/>
          <w:sz w:val="22"/>
          <w:szCs w:val="22"/>
          <w:rtl/>
        </w:rPr>
        <w:t xml:space="preserve">لمناقشة التحديات </w:t>
      </w:r>
      <w:r w:rsidR="00D70543">
        <w:rPr>
          <w:rFonts w:ascii="Tahoma" w:eastAsia="Calibri" w:hAnsi="Tahoma" w:cs="Tahoma" w:hint="cs"/>
          <w:sz w:val="22"/>
          <w:szCs w:val="22"/>
          <w:rtl/>
        </w:rPr>
        <w:t>التي تواجهها المؤسسات الفنّية</w:t>
      </w:r>
      <w:r w:rsidRPr="005479AC">
        <w:rPr>
          <w:rFonts w:ascii="Tahoma" w:eastAsia="Calibri" w:hAnsi="Tahoma" w:cs="Tahoma"/>
          <w:sz w:val="22"/>
          <w:szCs w:val="22"/>
          <w:rtl/>
        </w:rPr>
        <w:t xml:space="preserve"> والثقاف</w:t>
      </w:r>
      <w:r w:rsidR="00D70543">
        <w:rPr>
          <w:rFonts w:ascii="Tahoma" w:eastAsia="Calibri" w:hAnsi="Tahoma" w:cs="Tahoma" w:hint="cs"/>
          <w:sz w:val="22"/>
          <w:szCs w:val="22"/>
          <w:rtl/>
        </w:rPr>
        <w:t>ي</w:t>
      </w:r>
      <w:r w:rsidRPr="005479AC">
        <w:rPr>
          <w:rFonts w:ascii="Tahoma" w:eastAsia="Calibri" w:hAnsi="Tahoma" w:cs="Tahoma"/>
          <w:sz w:val="22"/>
          <w:szCs w:val="22"/>
          <w:rtl/>
        </w:rPr>
        <w:t>ة في جميع أنحاء العالم</w:t>
      </w:r>
      <w:r w:rsidR="00D70543">
        <w:rPr>
          <w:rFonts w:ascii="Tahoma" w:eastAsia="Calibri" w:hAnsi="Tahoma" w:cs="Tahoma" w:hint="cs"/>
          <w:sz w:val="22"/>
          <w:szCs w:val="22"/>
          <w:rtl/>
        </w:rPr>
        <w:t xml:space="preserve">، </w:t>
      </w:r>
      <w:r w:rsidR="00D70543" w:rsidRPr="0094033E">
        <w:rPr>
          <w:rFonts w:ascii="Tahoma" w:eastAsia="Calibri" w:hAnsi="Tahoma" w:cs="Tahoma"/>
          <w:sz w:val="22"/>
          <w:szCs w:val="22"/>
          <w:rtl/>
        </w:rPr>
        <w:t xml:space="preserve">والفرص </w:t>
      </w:r>
      <w:r w:rsidR="00D70543">
        <w:rPr>
          <w:rFonts w:ascii="Tahoma" w:eastAsia="Calibri" w:hAnsi="Tahoma" w:cs="Tahoma" w:hint="cs"/>
          <w:sz w:val="22"/>
          <w:szCs w:val="22"/>
          <w:rtl/>
        </w:rPr>
        <w:t>المتاحة أمامها.</w:t>
      </w:r>
    </w:p>
    <w:p w14:paraId="5B3F4C07" w14:textId="77777777" w:rsidR="00223737" w:rsidRPr="005479AC" w:rsidRDefault="00C179F5" w:rsidP="005479AC">
      <w:pPr>
        <w:shd w:val="clear" w:color="auto" w:fill="FFFFFF" w:themeFill="background1"/>
        <w:bidi/>
        <w:spacing w:after="200" w:line="276" w:lineRule="auto"/>
        <w:jc w:val="both"/>
        <w:rPr>
          <w:rFonts w:ascii="Tahoma" w:eastAsia="Calibri" w:hAnsi="Tahoma" w:cs="Tahoma"/>
          <w:sz w:val="22"/>
          <w:szCs w:val="22"/>
        </w:rPr>
      </w:pPr>
      <w:r w:rsidRPr="005479AC">
        <w:rPr>
          <w:rFonts w:ascii="Tahoma" w:eastAsia="Calibri" w:hAnsi="Tahoma" w:cs="Tahoma"/>
          <w:sz w:val="22"/>
          <w:szCs w:val="22"/>
          <w:rtl/>
        </w:rPr>
        <w:t xml:space="preserve">ونظراً </w:t>
      </w:r>
      <w:r w:rsidR="00D70543">
        <w:rPr>
          <w:rFonts w:ascii="Tahoma" w:eastAsia="Calibri" w:hAnsi="Tahoma" w:cs="Tahoma" w:hint="cs"/>
          <w:sz w:val="22"/>
          <w:szCs w:val="22"/>
          <w:rtl/>
        </w:rPr>
        <w:t xml:space="preserve">إلى </w:t>
      </w:r>
      <w:r w:rsidR="00C139A8">
        <w:rPr>
          <w:rFonts w:ascii="Tahoma" w:eastAsia="Calibri" w:hAnsi="Tahoma" w:cs="Tahoma" w:hint="cs"/>
          <w:sz w:val="22"/>
          <w:szCs w:val="22"/>
          <w:rtl/>
        </w:rPr>
        <w:t>بلوغ عدد المسجلين في الندوة حده الأقصى</w:t>
      </w:r>
      <w:r w:rsidRPr="005479AC">
        <w:rPr>
          <w:rFonts w:ascii="Tahoma" w:eastAsia="Calibri" w:hAnsi="Tahoma" w:cs="Tahoma"/>
          <w:sz w:val="22"/>
          <w:szCs w:val="22"/>
          <w:rtl/>
        </w:rPr>
        <w:t>، تم</w:t>
      </w:r>
      <w:r w:rsidR="00C139A8">
        <w:rPr>
          <w:rFonts w:ascii="Tahoma" w:eastAsia="Calibri" w:hAnsi="Tahoma" w:cs="Tahoma" w:hint="cs"/>
          <w:sz w:val="22"/>
          <w:szCs w:val="22"/>
          <w:rtl/>
        </w:rPr>
        <w:t>ت إتاحة</w:t>
      </w:r>
      <w:r w:rsidRPr="005479AC">
        <w:rPr>
          <w:rFonts w:ascii="Tahoma" w:eastAsia="Calibri" w:hAnsi="Tahoma" w:cs="Tahoma"/>
          <w:sz w:val="22"/>
          <w:szCs w:val="22"/>
          <w:rtl/>
        </w:rPr>
        <w:t xml:space="preserve"> تسجيلات الجلسات </w:t>
      </w:r>
      <w:r w:rsidR="00C139A8">
        <w:rPr>
          <w:rFonts w:ascii="Tahoma" w:eastAsia="Calibri" w:hAnsi="Tahoma" w:cs="Tahoma" w:hint="cs"/>
          <w:sz w:val="22"/>
          <w:szCs w:val="22"/>
          <w:rtl/>
        </w:rPr>
        <w:t>مجاناً</w:t>
      </w:r>
      <w:r w:rsidRPr="005479AC">
        <w:rPr>
          <w:rFonts w:ascii="Tahoma" w:eastAsia="Calibri" w:hAnsi="Tahoma" w:cs="Tahoma"/>
          <w:sz w:val="22"/>
          <w:szCs w:val="22"/>
          <w:rtl/>
        </w:rPr>
        <w:t xml:space="preserve"> للراغبين ب</w:t>
      </w:r>
      <w:r w:rsidR="00C139A8">
        <w:rPr>
          <w:rFonts w:ascii="Tahoma" w:eastAsia="Calibri" w:hAnsi="Tahoma" w:cs="Tahoma" w:hint="cs"/>
          <w:sz w:val="22"/>
          <w:szCs w:val="22"/>
          <w:rtl/>
        </w:rPr>
        <w:t>مشاهدتها</w:t>
      </w:r>
      <w:r w:rsidRPr="005479AC">
        <w:rPr>
          <w:rFonts w:ascii="Tahoma" w:eastAsia="Calibri" w:hAnsi="Tahoma" w:cs="Tahoma"/>
          <w:sz w:val="22"/>
          <w:szCs w:val="22"/>
          <w:rtl/>
        </w:rPr>
        <w:t xml:space="preserve"> </w:t>
      </w:r>
      <w:r w:rsidR="00C139A8">
        <w:rPr>
          <w:rFonts w:ascii="Tahoma" w:eastAsia="Calibri" w:hAnsi="Tahoma" w:cs="Tahoma" w:hint="cs"/>
          <w:sz w:val="22"/>
          <w:szCs w:val="22"/>
          <w:rtl/>
        </w:rPr>
        <w:t>عبر</w:t>
      </w:r>
      <w:r w:rsidRPr="005479AC">
        <w:rPr>
          <w:rFonts w:ascii="Tahoma" w:eastAsia="Calibri" w:hAnsi="Tahoma" w:cs="Tahoma"/>
          <w:sz w:val="22"/>
          <w:szCs w:val="22"/>
          <w:rtl/>
        </w:rPr>
        <w:t xml:space="preserve"> الموقع الإلكتروني الخاص بندوة </w:t>
      </w:r>
      <w:r w:rsidRPr="005479AC">
        <w:rPr>
          <w:rFonts w:ascii="Tahoma" w:eastAsia="Calibri" w:hAnsi="Tahoma" w:cs="Tahoma"/>
          <w:color w:val="000000"/>
          <w:sz w:val="22"/>
          <w:szCs w:val="22"/>
        </w:rPr>
        <w:t>"</w:t>
      </w:r>
      <w:hyperlink r:id="rId7">
        <w:r w:rsidRPr="005479AC">
          <w:rPr>
            <w:rFonts w:ascii="Tahoma" w:eastAsia="Calibri" w:hAnsi="Tahoma" w:cs="Tahoma"/>
            <w:color w:val="0000FF"/>
            <w:sz w:val="22"/>
            <w:szCs w:val="22"/>
            <w:u w:val="single"/>
            <w:rtl/>
          </w:rPr>
          <w:t>المتاحف</w:t>
        </w:r>
      </w:hyperlink>
      <w:hyperlink r:id="rId8">
        <w:r w:rsidRPr="005479AC">
          <w:rPr>
            <w:rFonts w:ascii="Tahoma" w:eastAsia="Calibri" w:hAnsi="Tahoma" w:cs="Tahoma"/>
            <w:color w:val="0000FF"/>
            <w:sz w:val="22"/>
            <w:szCs w:val="22"/>
            <w:u w:val="single"/>
            <w:rtl/>
          </w:rPr>
          <w:t xml:space="preserve"> </w:t>
        </w:r>
      </w:hyperlink>
      <w:hyperlink r:id="rId9">
        <w:r w:rsidRPr="005479AC">
          <w:rPr>
            <w:rFonts w:ascii="Tahoma" w:eastAsia="Calibri" w:hAnsi="Tahoma" w:cs="Tahoma"/>
            <w:color w:val="0000FF"/>
            <w:sz w:val="22"/>
            <w:szCs w:val="22"/>
            <w:u w:val="single"/>
            <w:rtl/>
          </w:rPr>
          <w:t>بإطار</w:t>
        </w:r>
      </w:hyperlink>
      <w:hyperlink r:id="rId10">
        <w:r w:rsidRPr="005479AC">
          <w:rPr>
            <w:rFonts w:ascii="Tahoma" w:eastAsia="Calibri" w:hAnsi="Tahoma" w:cs="Tahoma"/>
            <w:color w:val="0000FF"/>
            <w:sz w:val="22"/>
            <w:szCs w:val="22"/>
            <w:u w:val="single"/>
            <w:rtl/>
          </w:rPr>
          <w:t xml:space="preserve">ٍ </w:t>
        </w:r>
      </w:hyperlink>
      <w:hyperlink r:id="rId11">
        <w:r w:rsidRPr="005479AC">
          <w:rPr>
            <w:rFonts w:ascii="Tahoma" w:eastAsia="Calibri" w:hAnsi="Tahoma" w:cs="Tahoma"/>
            <w:color w:val="0000FF"/>
            <w:sz w:val="22"/>
            <w:szCs w:val="22"/>
            <w:u w:val="single"/>
            <w:rtl/>
          </w:rPr>
          <w:t>جديد</w:t>
        </w:r>
      </w:hyperlink>
      <w:hyperlink r:id="rId12">
        <w:r w:rsidRPr="005479AC">
          <w:rPr>
            <w:rFonts w:ascii="Tahoma" w:eastAsia="Calibri" w:hAnsi="Tahoma" w:cs="Tahoma"/>
            <w:color w:val="0000FF"/>
            <w:sz w:val="22"/>
            <w:szCs w:val="22"/>
            <w:u w:val="single"/>
            <w:rtl/>
          </w:rPr>
          <w:t>"</w:t>
        </w:r>
      </w:hyperlink>
      <w:r w:rsidRPr="005479AC">
        <w:rPr>
          <w:rFonts w:ascii="Tahoma" w:eastAsia="Calibri" w:hAnsi="Tahoma" w:cs="Tahoma"/>
          <w:color w:val="000000"/>
          <w:sz w:val="22"/>
          <w:szCs w:val="22"/>
          <w:rtl/>
        </w:rPr>
        <w:t>،</w:t>
      </w:r>
      <w:r w:rsidRPr="005479AC">
        <w:rPr>
          <w:rFonts w:ascii="Tahoma" w:eastAsia="Calibri" w:hAnsi="Tahoma" w:cs="Tahoma"/>
          <w:color w:val="000000"/>
          <w:sz w:val="22"/>
          <w:szCs w:val="22"/>
        </w:rPr>
        <w:t xml:space="preserve"> </w:t>
      </w:r>
      <w:r w:rsidRPr="005479AC">
        <w:rPr>
          <w:rFonts w:ascii="Tahoma" w:eastAsia="Calibri" w:hAnsi="Tahoma" w:cs="Tahoma"/>
          <w:sz w:val="22"/>
          <w:szCs w:val="22"/>
          <w:rtl/>
        </w:rPr>
        <w:t xml:space="preserve">وقناتها الرسمية على موقع </w:t>
      </w:r>
      <w:hyperlink r:id="rId13">
        <w:r w:rsidRPr="005479AC">
          <w:rPr>
            <w:rFonts w:ascii="Tahoma" w:eastAsia="Calibri" w:hAnsi="Tahoma" w:cs="Tahoma"/>
            <w:color w:val="0000FF"/>
            <w:sz w:val="22"/>
            <w:szCs w:val="22"/>
            <w:u w:val="single"/>
            <w:rtl/>
          </w:rPr>
          <w:t>يوتيوب</w:t>
        </w:r>
      </w:hyperlink>
      <w:r w:rsidRPr="005479AC">
        <w:rPr>
          <w:rFonts w:ascii="Tahoma" w:eastAsia="Calibri" w:hAnsi="Tahoma" w:cs="Tahoma"/>
          <w:sz w:val="22"/>
          <w:szCs w:val="22"/>
        </w:rPr>
        <w:t>.</w:t>
      </w:r>
    </w:p>
    <w:p w14:paraId="26547EFA" w14:textId="7E54A039" w:rsidR="00223737" w:rsidRPr="005479AC" w:rsidRDefault="00C179F5" w:rsidP="00F5017F">
      <w:pPr>
        <w:shd w:val="clear" w:color="auto" w:fill="FFFFFF" w:themeFill="background1"/>
        <w:bidi/>
        <w:spacing w:after="200" w:line="276" w:lineRule="auto"/>
        <w:jc w:val="both"/>
        <w:rPr>
          <w:rFonts w:ascii="Tahoma" w:eastAsia="Calibri" w:hAnsi="Tahoma" w:cs="Tahoma"/>
          <w:sz w:val="22"/>
          <w:szCs w:val="22"/>
        </w:rPr>
      </w:pPr>
      <w:r w:rsidRPr="005479AC">
        <w:rPr>
          <w:rFonts w:ascii="Tahoma" w:eastAsia="Calibri" w:hAnsi="Tahoma" w:cs="Tahoma"/>
          <w:sz w:val="22"/>
          <w:szCs w:val="22"/>
          <w:rtl/>
        </w:rPr>
        <w:t>و</w:t>
      </w:r>
      <w:r w:rsidR="00073673">
        <w:rPr>
          <w:rFonts w:ascii="Tahoma" w:eastAsia="Calibri" w:hAnsi="Tahoma" w:cs="Tahoma" w:hint="cs"/>
          <w:sz w:val="22"/>
          <w:szCs w:val="22"/>
          <w:rtl/>
        </w:rPr>
        <w:t xml:space="preserve">قد </w:t>
      </w:r>
      <w:r w:rsidRPr="005479AC">
        <w:rPr>
          <w:rFonts w:ascii="Tahoma" w:eastAsia="Calibri" w:hAnsi="Tahoma" w:cs="Tahoma"/>
          <w:sz w:val="22"/>
          <w:szCs w:val="22"/>
          <w:rtl/>
        </w:rPr>
        <w:t xml:space="preserve">أعلن متحف اللوفر </w:t>
      </w:r>
      <w:proofErr w:type="gramStart"/>
      <w:r w:rsidRPr="005479AC">
        <w:rPr>
          <w:rFonts w:ascii="Tahoma" w:eastAsia="Calibri" w:hAnsi="Tahoma" w:cs="Tahoma"/>
          <w:sz w:val="22"/>
          <w:szCs w:val="22"/>
          <w:rtl/>
        </w:rPr>
        <w:t>أبوظبي</w:t>
      </w:r>
      <w:proofErr w:type="gramEnd"/>
      <w:r w:rsidRPr="005479AC">
        <w:rPr>
          <w:rFonts w:ascii="Tahoma" w:eastAsia="Calibri" w:hAnsi="Tahoma" w:cs="Tahoma"/>
          <w:sz w:val="22"/>
          <w:szCs w:val="22"/>
          <w:rtl/>
        </w:rPr>
        <w:t xml:space="preserve"> وجامعة نيويورك أبوظبي عن نشر </w:t>
      </w:r>
      <w:r w:rsidR="00073673">
        <w:rPr>
          <w:rFonts w:ascii="Tahoma" w:eastAsia="Calibri" w:hAnsi="Tahoma" w:cs="Tahoma" w:hint="cs"/>
          <w:sz w:val="22"/>
          <w:szCs w:val="22"/>
          <w:rtl/>
        </w:rPr>
        <w:t xml:space="preserve">شركة </w:t>
      </w:r>
      <w:r w:rsidRPr="005479AC">
        <w:rPr>
          <w:rFonts w:ascii="Tahoma" w:eastAsia="Calibri" w:hAnsi="Tahoma" w:cs="Tahoma"/>
          <w:sz w:val="22"/>
          <w:szCs w:val="22"/>
          <w:rtl/>
        </w:rPr>
        <w:t>"أكاديا"</w:t>
      </w:r>
      <w:r w:rsidR="00073673">
        <w:rPr>
          <w:rFonts w:ascii="Tahoma" w:eastAsia="Calibri" w:hAnsi="Tahoma" w:cs="Tahoma" w:hint="cs"/>
          <w:sz w:val="22"/>
          <w:szCs w:val="22"/>
          <w:rtl/>
        </w:rPr>
        <w:t xml:space="preserve"> لمحتوى الندوة</w:t>
      </w:r>
      <w:r w:rsidRPr="005479AC">
        <w:rPr>
          <w:rFonts w:ascii="Tahoma" w:eastAsia="Calibri" w:hAnsi="Tahoma" w:cs="Tahoma"/>
          <w:sz w:val="22"/>
          <w:szCs w:val="22"/>
          <w:rtl/>
        </w:rPr>
        <w:t xml:space="preserve">، والذي سيكون متاحاً </w:t>
      </w:r>
      <w:r w:rsidR="00B8587F">
        <w:rPr>
          <w:rFonts w:ascii="Tahoma" w:eastAsia="Calibri" w:hAnsi="Tahoma" w:cs="Tahoma" w:hint="cs"/>
          <w:sz w:val="22"/>
          <w:szCs w:val="22"/>
          <w:rtl/>
        </w:rPr>
        <w:t>الصيف القادم</w:t>
      </w:r>
      <w:r w:rsidRPr="005479AC">
        <w:rPr>
          <w:rFonts w:ascii="Tahoma" w:eastAsia="Calibri" w:hAnsi="Tahoma" w:cs="Tahoma"/>
          <w:sz w:val="22"/>
          <w:szCs w:val="22"/>
          <w:rtl/>
        </w:rPr>
        <w:t xml:space="preserve">. </w:t>
      </w:r>
    </w:p>
    <w:p w14:paraId="1297F120" w14:textId="0770AAD7" w:rsidR="00223737" w:rsidRDefault="00C179F5" w:rsidP="00F5017F">
      <w:pPr>
        <w:shd w:val="clear" w:color="auto" w:fill="FFFFFF" w:themeFill="background1"/>
        <w:bidi/>
        <w:spacing w:after="200" w:line="276" w:lineRule="auto"/>
        <w:jc w:val="both"/>
        <w:rPr>
          <w:rFonts w:ascii="Tahoma" w:eastAsia="Calibri" w:hAnsi="Tahoma" w:cs="Tahoma"/>
          <w:sz w:val="22"/>
          <w:szCs w:val="22"/>
          <w:rtl/>
        </w:rPr>
      </w:pPr>
      <w:r w:rsidRPr="005479AC">
        <w:rPr>
          <w:rFonts w:ascii="Tahoma" w:eastAsia="Calibri" w:hAnsi="Tahoma" w:cs="Tahoma"/>
          <w:b/>
          <w:sz w:val="22"/>
          <w:szCs w:val="22"/>
          <w:shd w:val="clear" w:color="auto" w:fill="FFFFFF" w:themeFill="background1"/>
          <w:rtl/>
        </w:rPr>
        <w:t>في هذا ا</w:t>
      </w:r>
      <w:r w:rsidR="00C139A8" w:rsidRPr="005479AC">
        <w:rPr>
          <w:rFonts w:ascii="Tahoma" w:eastAsia="Calibri" w:hAnsi="Tahoma" w:cs="Tahoma" w:hint="eastAsia"/>
          <w:b/>
          <w:sz w:val="22"/>
          <w:szCs w:val="22"/>
          <w:shd w:val="clear" w:color="auto" w:fill="FFFFFF" w:themeFill="background1"/>
          <w:rtl/>
        </w:rPr>
        <w:t>لإطار</w:t>
      </w:r>
      <w:r w:rsidRPr="005479AC">
        <w:rPr>
          <w:rFonts w:ascii="Tahoma" w:eastAsia="Calibri" w:hAnsi="Tahoma" w:cs="Tahoma"/>
          <w:b/>
          <w:sz w:val="22"/>
          <w:szCs w:val="22"/>
          <w:shd w:val="clear" w:color="auto" w:fill="FFFFFF" w:themeFill="background1"/>
          <w:rtl/>
        </w:rPr>
        <w:t xml:space="preserve">، قال </w:t>
      </w:r>
      <w:r w:rsidRPr="005479AC">
        <w:rPr>
          <w:rFonts w:ascii="Tahoma" w:eastAsia="Calibri" w:hAnsi="Tahoma" w:cs="Tahoma"/>
          <w:bCs/>
          <w:sz w:val="22"/>
          <w:szCs w:val="22"/>
          <w:shd w:val="clear" w:color="auto" w:fill="FFFFFF" w:themeFill="background1"/>
          <w:rtl/>
        </w:rPr>
        <w:t>معالي محمد خليفة المبارك</w:t>
      </w:r>
      <w:r w:rsidR="00C139A8" w:rsidRPr="005479AC">
        <w:rPr>
          <w:rFonts w:ascii="Tahoma" w:eastAsia="Calibri" w:hAnsi="Tahoma" w:cs="Tahoma" w:hint="eastAsia"/>
          <w:bCs/>
          <w:sz w:val="22"/>
          <w:szCs w:val="22"/>
          <w:shd w:val="clear" w:color="auto" w:fill="FFFFFF" w:themeFill="background1"/>
          <w:rtl/>
        </w:rPr>
        <w:t>،</w:t>
      </w:r>
      <w:r w:rsidR="00C139A8" w:rsidRPr="005479AC">
        <w:rPr>
          <w:rFonts w:ascii="Tahoma" w:eastAsia="Calibri" w:hAnsi="Tahoma" w:cs="Tahoma"/>
          <w:bCs/>
          <w:sz w:val="22"/>
          <w:szCs w:val="22"/>
          <w:shd w:val="clear" w:color="auto" w:fill="FFFFFF" w:themeFill="background1"/>
          <w:rtl/>
        </w:rPr>
        <w:t xml:space="preserve"> </w:t>
      </w:r>
      <w:r w:rsidRPr="005479AC">
        <w:rPr>
          <w:rFonts w:ascii="Tahoma" w:eastAsia="Calibri" w:hAnsi="Tahoma" w:cs="Tahoma"/>
          <w:bCs/>
          <w:sz w:val="22"/>
          <w:szCs w:val="22"/>
          <w:shd w:val="clear" w:color="auto" w:fill="FFFFFF" w:themeFill="background1"/>
          <w:rtl/>
        </w:rPr>
        <w:t xml:space="preserve">رئيس دائرة الثقافة والسياحة - </w:t>
      </w:r>
      <w:proofErr w:type="gramStart"/>
      <w:r w:rsidRPr="005479AC">
        <w:rPr>
          <w:rFonts w:ascii="Tahoma" w:eastAsia="Calibri" w:hAnsi="Tahoma" w:cs="Tahoma"/>
          <w:bCs/>
          <w:sz w:val="22"/>
          <w:szCs w:val="22"/>
          <w:shd w:val="clear" w:color="auto" w:fill="FFFFFF" w:themeFill="background1"/>
          <w:rtl/>
        </w:rPr>
        <w:t>أبوظبي</w:t>
      </w:r>
      <w:proofErr w:type="gramEnd"/>
      <w:r w:rsidRPr="005479AC">
        <w:rPr>
          <w:rFonts w:ascii="Tahoma" w:eastAsia="Calibri" w:hAnsi="Tahoma" w:cs="Tahoma"/>
          <w:b/>
          <w:sz w:val="22"/>
          <w:szCs w:val="22"/>
          <w:shd w:val="clear" w:color="auto" w:fill="FFFFFF" w:themeFill="background1"/>
          <w:rtl/>
        </w:rPr>
        <w:t>:</w:t>
      </w:r>
      <w:r w:rsidRPr="005479AC">
        <w:rPr>
          <w:rFonts w:ascii="Tahoma" w:eastAsia="Calibri" w:hAnsi="Tahoma" w:cs="Tahoma"/>
          <w:sz w:val="22"/>
          <w:szCs w:val="22"/>
          <w:shd w:val="clear" w:color="auto" w:fill="FFFFFF" w:themeFill="background1"/>
          <w:rtl/>
        </w:rPr>
        <w:t xml:space="preserve"> "</w:t>
      </w:r>
      <w:r w:rsidR="00100E97">
        <w:rPr>
          <w:rFonts w:ascii="Tahoma" w:eastAsia="Calibri" w:hAnsi="Tahoma" w:cs="Tahoma" w:hint="cs"/>
          <w:sz w:val="22"/>
          <w:szCs w:val="22"/>
          <w:shd w:val="clear" w:color="auto" w:fill="FFFFFF" w:themeFill="background1"/>
          <w:rtl/>
        </w:rPr>
        <w:t>كان هذا العام عام</w:t>
      </w:r>
      <w:r w:rsidRPr="005479AC">
        <w:rPr>
          <w:rFonts w:ascii="Tahoma" w:eastAsia="Calibri" w:hAnsi="Tahoma" w:cs="Tahoma"/>
          <w:sz w:val="22"/>
          <w:szCs w:val="22"/>
          <w:shd w:val="clear" w:color="auto" w:fill="FFFFFF" w:themeFill="background1"/>
          <w:rtl/>
        </w:rPr>
        <w:t xml:space="preserve"> التباعد </w:t>
      </w:r>
      <w:r w:rsidR="00053C41">
        <w:rPr>
          <w:rFonts w:ascii="Tahoma" w:eastAsia="Calibri" w:hAnsi="Tahoma" w:cs="Tahoma" w:hint="cs"/>
          <w:sz w:val="22"/>
          <w:szCs w:val="22"/>
          <w:shd w:val="clear" w:color="auto" w:fill="FFFFFF" w:themeFill="background1"/>
          <w:rtl/>
        </w:rPr>
        <w:t>الاجتماعي</w:t>
      </w:r>
      <w:r w:rsidR="00053C41" w:rsidRPr="005479AC">
        <w:rPr>
          <w:rFonts w:ascii="Tahoma" w:eastAsia="Calibri" w:hAnsi="Tahoma" w:cs="Tahoma"/>
          <w:sz w:val="22"/>
          <w:szCs w:val="22"/>
          <w:shd w:val="clear" w:color="auto" w:fill="FFFFFF" w:themeFill="background1"/>
          <w:rtl/>
        </w:rPr>
        <w:t xml:space="preserve"> </w:t>
      </w:r>
      <w:r w:rsidRPr="005479AC">
        <w:rPr>
          <w:rFonts w:ascii="Tahoma" w:eastAsia="Calibri" w:hAnsi="Tahoma" w:cs="Tahoma"/>
          <w:sz w:val="22"/>
          <w:szCs w:val="22"/>
          <w:shd w:val="clear" w:color="auto" w:fill="FFFFFF" w:themeFill="background1"/>
          <w:rtl/>
        </w:rPr>
        <w:t>في أبوظبي و</w:t>
      </w:r>
      <w:r w:rsidR="00100E97">
        <w:rPr>
          <w:rFonts w:ascii="Tahoma" w:eastAsia="Calibri" w:hAnsi="Tahoma" w:cs="Tahoma" w:hint="cs"/>
          <w:sz w:val="22"/>
          <w:szCs w:val="22"/>
          <w:shd w:val="clear" w:color="auto" w:fill="FFFFFF" w:themeFill="background1"/>
          <w:rtl/>
        </w:rPr>
        <w:t>جميع أنحاء</w:t>
      </w:r>
      <w:r w:rsidRPr="005479AC">
        <w:rPr>
          <w:rFonts w:ascii="Tahoma" w:eastAsia="Calibri" w:hAnsi="Tahoma" w:cs="Tahoma"/>
          <w:sz w:val="22"/>
          <w:szCs w:val="22"/>
          <w:shd w:val="clear" w:color="auto" w:fill="FFFFFF" w:themeFill="background1"/>
          <w:rtl/>
        </w:rPr>
        <w:t xml:space="preserve"> العالم، </w:t>
      </w:r>
      <w:r w:rsidR="00100E97">
        <w:rPr>
          <w:rFonts w:ascii="Tahoma" w:eastAsia="Calibri" w:hAnsi="Tahoma" w:cs="Tahoma" w:hint="cs"/>
          <w:sz w:val="22"/>
          <w:szCs w:val="22"/>
          <w:shd w:val="clear" w:color="auto" w:fill="FFFFFF" w:themeFill="background1"/>
          <w:rtl/>
        </w:rPr>
        <w:t>ولحسن حظنا</w:t>
      </w:r>
      <w:r w:rsidRPr="005479AC">
        <w:rPr>
          <w:rFonts w:ascii="Tahoma" w:eastAsia="Calibri" w:hAnsi="Tahoma" w:cs="Tahoma"/>
          <w:sz w:val="22"/>
          <w:szCs w:val="22"/>
          <w:shd w:val="clear" w:color="auto" w:fill="FFFFFF" w:themeFill="background1"/>
          <w:rtl/>
        </w:rPr>
        <w:t xml:space="preserve"> </w:t>
      </w:r>
      <w:r w:rsidR="0032445B">
        <w:rPr>
          <w:rFonts w:ascii="Tahoma" w:eastAsia="Calibri" w:hAnsi="Tahoma" w:cs="Tahoma" w:hint="cs"/>
          <w:sz w:val="22"/>
          <w:szCs w:val="22"/>
          <w:shd w:val="clear" w:color="auto" w:fill="FFFFFF" w:themeFill="background1"/>
          <w:rtl/>
        </w:rPr>
        <w:t>شكّل</w:t>
      </w:r>
      <w:r w:rsidR="00100E97">
        <w:rPr>
          <w:rFonts w:ascii="Tahoma" w:eastAsia="Calibri" w:hAnsi="Tahoma" w:cs="Tahoma" w:hint="cs"/>
          <w:sz w:val="22"/>
          <w:szCs w:val="22"/>
          <w:shd w:val="clear" w:color="auto" w:fill="FFFFFF" w:themeFill="background1"/>
          <w:rtl/>
        </w:rPr>
        <w:t xml:space="preserve"> ذلك</w:t>
      </w:r>
      <w:r w:rsidR="00100E97" w:rsidRPr="005479AC">
        <w:rPr>
          <w:rFonts w:ascii="Tahoma" w:eastAsia="Calibri" w:hAnsi="Tahoma" w:cs="Tahoma"/>
          <w:sz w:val="22"/>
          <w:szCs w:val="22"/>
          <w:shd w:val="clear" w:color="auto" w:fill="FFFFFF" w:themeFill="background1"/>
          <w:rtl/>
        </w:rPr>
        <w:t xml:space="preserve"> </w:t>
      </w:r>
      <w:r w:rsidRPr="005479AC">
        <w:rPr>
          <w:rFonts w:ascii="Tahoma" w:eastAsia="Calibri" w:hAnsi="Tahoma" w:cs="Tahoma"/>
          <w:sz w:val="22"/>
          <w:szCs w:val="22"/>
          <w:shd w:val="clear" w:color="auto" w:fill="FFFFFF" w:themeFill="background1"/>
          <w:rtl/>
        </w:rPr>
        <w:t>سبباً في تقر</w:t>
      </w:r>
      <w:r w:rsidR="00100E97">
        <w:rPr>
          <w:rFonts w:ascii="Tahoma" w:eastAsia="Calibri" w:hAnsi="Tahoma" w:cs="Tahoma" w:hint="cs"/>
          <w:sz w:val="22"/>
          <w:szCs w:val="22"/>
          <w:shd w:val="clear" w:color="auto" w:fill="FFFFFF" w:themeFill="background1"/>
          <w:rtl/>
        </w:rPr>
        <w:t>ي</w:t>
      </w:r>
      <w:r w:rsidRPr="005479AC">
        <w:rPr>
          <w:rFonts w:ascii="Tahoma" w:eastAsia="Calibri" w:hAnsi="Tahoma" w:cs="Tahoma"/>
          <w:sz w:val="22"/>
          <w:szCs w:val="22"/>
          <w:shd w:val="clear" w:color="auto" w:fill="FFFFFF" w:themeFill="background1"/>
          <w:rtl/>
        </w:rPr>
        <w:t xml:space="preserve">بنا </w:t>
      </w:r>
      <w:r w:rsidR="00100E97">
        <w:rPr>
          <w:rFonts w:ascii="Tahoma" w:eastAsia="Calibri" w:hAnsi="Tahoma" w:cs="Tahoma" w:hint="cs"/>
          <w:sz w:val="22"/>
          <w:szCs w:val="22"/>
          <w:shd w:val="clear" w:color="auto" w:fill="FFFFFF" w:themeFill="background1"/>
          <w:rtl/>
        </w:rPr>
        <w:t xml:space="preserve">من بعضنا البعض </w:t>
      </w:r>
      <w:r w:rsidRPr="005479AC">
        <w:rPr>
          <w:rFonts w:ascii="Tahoma" w:eastAsia="Calibri" w:hAnsi="Tahoma" w:cs="Tahoma"/>
          <w:sz w:val="22"/>
          <w:szCs w:val="22"/>
          <w:shd w:val="clear" w:color="auto" w:fill="FFFFFF" w:themeFill="background1"/>
          <w:rtl/>
        </w:rPr>
        <w:t xml:space="preserve">وتوحيد جهودنا </w:t>
      </w:r>
      <w:r w:rsidR="004D1422" w:rsidRPr="005479AC">
        <w:rPr>
          <w:rFonts w:ascii="Tahoma" w:eastAsia="Calibri" w:hAnsi="Tahoma" w:cs="Tahoma" w:hint="eastAsia"/>
          <w:sz w:val="22"/>
          <w:szCs w:val="22"/>
          <w:shd w:val="clear" w:color="auto" w:fill="FFFFFF" w:themeFill="background1"/>
          <w:rtl/>
        </w:rPr>
        <w:t>وتعزيزها</w:t>
      </w:r>
      <w:r w:rsidR="004D1422" w:rsidRPr="005479AC">
        <w:rPr>
          <w:rFonts w:ascii="Tahoma" w:eastAsia="Calibri" w:hAnsi="Tahoma" w:cs="Tahoma"/>
          <w:sz w:val="22"/>
          <w:szCs w:val="22"/>
          <w:shd w:val="clear" w:color="auto" w:fill="FFFFFF" w:themeFill="background1"/>
          <w:rtl/>
        </w:rPr>
        <w:t xml:space="preserve"> </w:t>
      </w:r>
      <w:r w:rsidRPr="005479AC">
        <w:rPr>
          <w:rFonts w:ascii="Tahoma" w:eastAsia="Calibri" w:hAnsi="Tahoma" w:cs="Tahoma"/>
          <w:sz w:val="22"/>
          <w:szCs w:val="22"/>
          <w:shd w:val="clear" w:color="auto" w:fill="FFFFFF" w:themeFill="background1"/>
          <w:rtl/>
        </w:rPr>
        <w:t xml:space="preserve">على جميع الأصعدة. </w:t>
      </w:r>
      <w:r w:rsidR="004D1422" w:rsidRPr="005479AC">
        <w:rPr>
          <w:rFonts w:ascii="Tahoma" w:eastAsia="Calibri" w:hAnsi="Tahoma" w:cs="Tahoma" w:hint="eastAsia"/>
          <w:sz w:val="22"/>
          <w:szCs w:val="22"/>
          <w:shd w:val="clear" w:color="auto" w:fill="FFFFFF" w:themeFill="background1"/>
          <w:rtl/>
        </w:rPr>
        <w:t>ومما</w:t>
      </w:r>
      <w:r w:rsidR="004D1422" w:rsidRPr="005479AC">
        <w:rPr>
          <w:rFonts w:ascii="Tahoma" w:eastAsia="Calibri" w:hAnsi="Tahoma" w:cs="Tahoma"/>
          <w:sz w:val="22"/>
          <w:szCs w:val="22"/>
          <w:shd w:val="clear" w:color="auto" w:fill="FFFFFF" w:themeFill="background1"/>
          <w:rtl/>
        </w:rPr>
        <w:t xml:space="preserve"> لا شك فيه </w:t>
      </w:r>
      <w:r w:rsidRPr="005479AC">
        <w:rPr>
          <w:rFonts w:ascii="Tahoma" w:eastAsia="Calibri" w:hAnsi="Tahoma" w:cs="Tahoma"/>
          <w:sz w:val="22"/>
          <w:szCs w:val="22"/>
          <w:shd w:val="clear" w:color="auto" w:fill="FFFFFF" w:themeFill="background1"/>
          <w:rtl/>
        </w:rPr>
        <w:t>أن نجاحنا في تحقيق مستقبل مشرق وواعد للأجيال القادمة مرتبط بانسجام أفكارنا وقوة عزمنا و</w:t>
      </w:r>
      <w:r w:rsidR="004D1422" w:rsidRPr="005479AC">
        <w:rPr>
          <w:rFonts w:ascii="Tahoma" w:eastAsia="Calibri" w:hAnsi="Tahoma" w:cs="Tahoma" w:hint="eastAsia"/>
          <w:sz w:val="22"/>
          <w:szCs w:val="22"/>
          <w:shd w:val="clear" w:color="auto" w:fill="FFFFFF" w:themeFill="background1"/>
          <w:rtl/>
        </w:rPr>
        <w:t>إ</w:t>
      </w:r>
      <w:r w:rsidRPr="005479AC">
        <w:rPr>
          <w:rFonts w:ascii="Tahoma" w:eastAsia="Calibri" w:hAnsi="Tahoma" w:cs="Tahoma"/>
          <w:sz w:val="22"/>
          <w:szCs w:val="22"/>
          <w:shd w:val="clear" w:color="auto" w:fill="FFFFFF" w:themeFill="background1"/>
          <w:rtl/>
        </w:rPr>
        <w:t>صرارنا وقدرتنا على التكي</w:t>
      </w:r>
      <w:r w:rsidR="004D1422" w:rsidRPr="005479AC">
        <w:rPr>
          <w:rFonts w:ascii="Tahoma" w:eastAsia="Calibri" w:hAnsi="Tahoma" w:cs="Tahoma" w:hint="eastAsia"/>
          <w:sz w:val="22"/>
          <w:szCs w:val="22"/>
          <w:shd w:val="clear" w:color="auto" w:fill="FFFFFF" w:themeFill="background1"/>
          <w:rtl/>
        </w:rPr>
        <w:t>ّ</w:t>
      </w:r>
      <w:r w:rsidRPr="005479AC">
        <w:rPr>
          <w:rFonts w:ascii="Tahoma" w:eastAsia="Calibri" w:hAnsi="Tahoma" w:cs="Tahoma"/>
          <w:sz w:val="22"/>
          <w:szCs w:val="22"/>
          <w:shd w:val="clear" w:color="auto" w:fill="FFFFFF" w:themeFill="background1"/>
          <w:rtl/>
        </w:rPr>
        <w:t>ف والتعامل مع مختلف التحديات والظروف، وهو ما أكده العديد من المشاركين في هذه الندوة الافتراضية.</w:t>
      </w:r>
      <w:r w:rsidRPr="005479AC">
        <w:rPr>
          <w:rFonts w:ascii="Tahoma" w:eastAsia="Calibri" w:hAnsi="Tahoma" w:cs="Tahoma"/>
          <w:sz w:val="22"/>
          <w:szCs w:val="22"/>
          <w:rtl/>
        </w:rPr>
        <w:t xml:space="preserve"> </w:t>
      </w:r>
      <w:r w:rsidR="0032445B">
        <w:rPr>
          <w:rFonts w:ascii="Tahoma" w:eastAsia="Calibri" w:hAnsi="Tahoma" w:cs="Tahoma" w:hint="cs"/>
          <w:sz w:val="22"/>
          <w:szCs w:val="22"/>
          <w:rtl/>
        </w:rPr>
        <w:t>ف</w:t>
      </w:r>
      <w:r w:rsidR="004D1422">
        <w:rPr>
          <w:rFonts w:ascii="Tahoma" w:eastAsia="Calibri" w:hAnsi="Tahoma" w:cs="Tahoma" w:hint="cs"/>
          <w:sz w:val="22"/>
          <w:szCs w:val="22"/>
          <w:rtl/>
        </w:rPr>
        <w:t>قد ع</w:t>
      </w:r>
      <w:r w:rsidRPr="005479AC">
        <w:rPr>
          <w:rFonts w:ascii="Tahoma" w:eastAsia="Calibri" w:hAnsi="Tahoma" w:cs="Tahoma"/>
          <w:sz w:val="22"/>
          <w:szCs w:val="22"/>
          <w:rtl/>
        </w:rPr>
        <w:t>كس</w:t>
      </w:r>
      <w:r w:rsidR="004D1422">
        <w:rPr>
          <w:rFonts w:ascii="Tahoma" w:eastAsia="Calibri" w:hAnsi="Tahoma" w:cs="Tahoma" w:hint="cs"/>
          <w:sz w:val="22"/>
          <w:szCs w:val="22"/>
          <w:rtl/>
        </w:rPr>
        <w:t>ت</w:t>
      </w:r>
      <w:r w:rsidRPr="005479AC">
        <w:rPr>
          <w:rFonts w:ascii="Tahoma" w:eastAsia="Calibri" w:hAnsi="Tahoma" w:cs="Tahoma"/>
          <w:sz w:val="22"/>
          <w:szCs w:val="22"/>
          <w:rtl/>
        </w:rPr>
        <w:t xml:space="preserve"> النقاشات المثمرة التي </w:t>
      </w:r>
      <w:r w:rsidR="004D1422">
        <w:rPr>
          <w:rFonts w:ascii="Tahoma" w:eastAsia="Calibri" w:hAnsi="Tahoma" w:cs="Tahoma" w:hint="cs"/>
          <w:sz w:val="22"/>
          <w:szCs w:val="22"/>
          <w:rtl/>
        </w:rPr>
        <w:t>أتت في سياق هذه الندوة</w:t>
      </w:r>
      <w:r w:rsidRPr="005479AC">
        <w:rPr>
          <w:rFonts w:ascii="Tahoma" w:eastAsia="Calibri" w:hAnsi="Tahoma" w:cs="Tahoma"/>
          <w:sz w:val="22"/>
          <w:szCs w:val="22"/>
          <w:rtl/>
        </w:rPr>
        <w:t>، رسالة سامية يتردد صداها في أروقة أعظم المتاحف والمؤسسات التعليمية الكبرى في العالم، ومفادها أنه ي</w:t>
      </w:r>
      <w:r w:rsidR="004D1422">
        <w:rPr>
          <w:rFonts w:ascii="Tahoma" w:eastAsia="Calibri" w:hAnsi="Tahoma" w:cs="Tahoma" w:hint="cs"/>
          <w:sz w:val="22"/>
          <w:szCs w:val="22"/>
          <w:rtl/>
        </w:rPr>
        <w:t>ترتب</w:t>
      </w:r>
      <w:r w:rsidRPr="005479AC">
        <w:rPr>
          <w:rFonts w:ascii="Tahoma" w:eastAsia="Calibri" w:hAnsi="Tahoma" w:cs="Tahoma"/>
          <w:sz w:val="22"/>
          <w:szCs w:val="22"/>
          <w:rtl/>
        </w:rPr>
        <w:t xml:space="preserve"> علينا </w:t>
      </w:r>
      <w:r w:rsidRPr="00BA4E09">
        <w:rPr>
          <w:rFonts w:ascii="Tahoma" w:eastAsia="Calibri" w:hAnsi="Tahoma" w:cs="Tahoma"/>
          <w:sz w:val="22"/>
          <w:szCs w:val="22"/>
          <w:rtl/>
        </w:rPr>
        <w:t xml:space="preserve">جميعاً أن نحتفي بكل الثقافات والحضارات العالمية المتنوعة، لنكون قادرين حقاً على فهم بعضنا البعض. </w:t>
      </w:r>
      <w:r w:rsidR="00BA4E09">
        <w:rPr>
          <w:rFonts w:ascii="Tahoma" w:eastAsia="Calibri" w:hAnsi="Tahoma" w:cs="Tahoma" w:hint="cs"/>
          <w:sz w:val="22"/>
          <w:szCs w:val="22"/>
          <w:rtl/>
        </w:rPr>
        <w:t xml:space="preserve">تشكّل هذه الندوة فرصاً نادرة، </w:t>
      </w:r>
      <w:r w:rsidR="00143794">
        <w:rPr>
          <w:rFonts w:ascii="Tahoma" w:eastAsia="Calibri" w:hAnsi="Tahoma" w:cs="Tahoma" w:hint="cs"/>
          <w:sz w:val="22"/>
          <w:szCs w:val="22"/>
          <w:rtl/>
        </w:rPr>
        <w:t>حيث</w:t>
      </w:r>
      <w:r w:rsidR="00143794" w:rsidRPr="0032445B">
        <w:rPr>
          <w:rFonts w:ascii="Tahoma" w:eastAsia="Calibri" w:hAnsi="Tahoma" w:cs="Tahoma"/>
          <w:sz w:val="22"/>
          <w:szCs w:val="22"/>
          <w:rtl/>
        </w:rPr>
        <w:t xml:space="preserve"> تحتل الفنون والثقافة مكانة بارزة في أجندة </w:t>
      </w:r>
      <w:proofErr w:type="gramStart"/>
      <w:r w:rsidR="00143794" w:rsidRPr="0032445B">
        <w:rPr>
          <w:rFonts w:ascii="Tahoma" w:eastAsia="Calibri" w:hAnsi="Tahoma" w:cs="Tahoma"/>
          <w:sz w:val="22"/>
          <w:szCs w:val="22"/>
          <w:rtl/>
        </w:rPr>
        <w:t>أبوظبي</w:t>
      </w:r>
      <w:proofErr w:type="gramEnd"/>
      <w:r w:rsidR="00143794">
        <w:rPr>
          <w:rFonts w:ascii="Tahoma" w:eastAsia="Calibri" w:hAnsi="Tahoma" w:cs="Tahoma" w:hint="cs"/>
          <w:sz w:val="22"/>
          <w:szCs w:val="22"/>
          <w:rtl/>
        </w:rPr>
        <w:t xml:space="preserve">، ونحن نستمر في تسخير قوة الثقافة لتوسيع الآفاق وملامسة القلوب". </w:t>
      </w:r>
    </w:p>
    <w:p w14:paraId="1D42E158" w14:textId="6B0F1944" w:rsidR="00223737" w:rsidRDefault="00C179F5" w:rsidP="00143794">
      <w:pPr>
        <w:shd w:val="clear" w:color="auto" w:fill="FFFFFF" w:themeFill="background1"/>
        <w:bidi/>
        <w:spacing w:after="200" w:line="276" w:lineRule="auto"/>
        <w:jc w:val="both"/>
        <w:rPr>
          <w:rFonts w:ascii="Tahoma" w:eastAsia="Calibri" w:hAnsi="Tahoma" w:cs="Tahoma"/>
          <w:sz w:val="22"/>
          <w:szCs w:val="22"/>
        </w:rPr>
      </w:pPr>
      <w:r w:rsidRPr="005479AC">
        <w:rPr>
          <w:rFonts w:ascii="Tahoma" w:eastAsia="Calibri" w:hAnsi="Tahoma" w:cs="Tahoma"/>
          <w:b/>
          <w:sz w:val="22"/>
          <w:szCs w:val="22"/>
          <w:rtl/>
        </w:rPr>
        <w:t>وأضاف المبارك:</w:t>
      </w:r>
      <w:r w:rsidRPr="005479AC">
        <w:rPr>
          <w:rFonts w:ascii="Tahoma" w:eastAsia="Calibri" w:hAnsi="Tahoma" w:cs="Tahoma"/>
          <w:sz w:val="22"/>
          <w:szCs w:val="22"/>
          <w:rtl/>
        </w:rPr>
        <w:t xml:space="preserve"> "تجسد هذه الندوة قيمنا </w:t>
      </w:r>
      <w:r w:rsidR="00143794">
        <w:rPr>
          <w:rFonts w:ascii="Tahoma" w:eastAsia="Calibri" w:hAnsi="Tahoma" w:cs="Tahoma" w:hint="cs"/>
          <w:sz w:val="22"/>
          <w:szCs w:val="22"/>
          <w:rtl/>
        </w:rPr>
        <w:t xml:space="preserve">التي ترتكز على الانفتاح والتفاهم، ونحن نتطلع على استضافة المزيد من </w:t>
      </w:r>
      <w:proofErr w:type="gramStart"/>
      <w:r w:rsidR="00143794">
        <w:rPr>
          <w:rFonts w:ascii="Tahoma" w:eastAsia="Calibri" w:hAnsi="Tahoma" w:cs="Tahoma" w:hint="cs"/>
          <w:sz w:val="22"/>
          <w:szCs w:val="22"/>
          <w:rtl/>
        </w:rPr>
        <w:t>الفعاليات  التي</w:t>
      </w:r>
      <w:proofErr w:type="gramEnd"/>
      <w:r w:rsidR="00143794">
        <w:rPr>
          <w:rFonts w:ascii="Tahoma" w:eastAsia="Calibri" w:hAnsi="Tahoma" w:cs="Tahoma" w:hint="cs"/>
          <w:sz w:val="22"/>
          <w:szCs w:val="22"/>
          <w:rtl/>
        </w:rPr>
        <w:t xml:space="preserve"> توصل أصواتاً من العالم حول أهمية هذه الحوارات بين الثقافات.</w:t>
      </w:r>
      <w:r w:rsidR="00143794" w:rsidRPr="005479AC">
        <w:rPr>
          <w:rFonts w:ascii="Tahoma" w:eastAsia="Calibri" w:hAnsi="Tahoma" w:cs="Tahoma"/>
          <w:sz w:val="22"/>
          <w:szCs w:val="22"/>
          <w:rtl/>
        </w:rPr>
        <w:t xml:space="preserve"> </w:t>
      </w:r>
      <w:r w:rsidR="004D1422">
        <w:rPr>
          <w:rFonts w:ascii="Tahoma" w:eastAsia="Calibri" w:hAnsi="Tahoma" w:cs="Tahoma" w:hint="cs"/>
          <w:sz w:val="22"/>
          <w:szCs w:val="22"/>
          <w:rtl/>
        </w:rPr>
        <w:t>ونحن</w:t>
      </w:r>
      <w:r w:rsidR="004D1422" w:rsidRPr="005479AC">
        <w:rPr>
          <w:rFonts w:ascii="Tahoma" w:eastAsia="Calibri" w:hAnsi="Tahoma" w:cs="Tahoma"/>
          <w:sz w:val="22"/>
          <w:szCs w:val="22"/>
          <w:rtl/>
        </w:rPr>
        <w:t xml:space="preserve"> </w:t>
      </w:r>
      <w:r w:rsidRPr="005479AC">
        <w:rPr>
          <w:rFonts w:ascii="Tahoma" w:eastAsia="Calibri" w:hAnsi="Tahoma" w:cs="Tahoma"/>
          <w:sz w:val="22"/>
          <w:szCs w:val="22"/>
          <w:rtl/>
        </w:rPr>
        <w:t xml:space="preserve">سنواصل بذل كل الجهود للوصول إلى </w:t>
      </w:r>
      <w:r w:rsidR="00143794">
        <w:rPr>
          <w:rFonts w:ascii="Tahoma" w:eastAsia="Calibri" w:hAnsi="Tahoma" w:cs="Tahoma" w:hint="cs"/>
          <w:sz w:val="22"/>
          <w:szCs w:val="22"/>
          <w:rtl/>
        </w:rPr>
        <w:t>ال</w:t>
      </w:r>
      <w:r w:rsidRPr="005479AC">
        <w:rPr>
          <w:rFonts w:ascii="Tahoma" w:eastAsia="Calibri" w:hAnsi="Tahoma" w:cs="Tahoma"/>
          <w:sz w:val="22"/>
          <w:szCs w:val="22"/>
          <w:rtl/>
        </w:rPr>
        <w:t xml:space="preserve">جماهير </w:t>
      </w:r>
      <w:r w:rsidR="00143794">
        <w:rPr>
          <w:rFonts w:ascii="Tahoma" w:eastAsia="Calibri" w:hAnsi="Tahoma" w:cs="Tahoma" w:hint="cs"/>
          <w:sz w:val="22"/>
          <w:szCs w:val="22"/>
          <w:rtl/>
        </w:rPr>
        <w:t xml:space="preserve">من حول </w:t>
      </w:r>
      <w:r w:rsidRPr="005479AC">
        <w:rPr>
          <w:rFonts w:ascii="Tahoma" w:eastAsia="Calibri" w:hAnsi="Tahoma" w:cs="Tahoma"/>
          <w:sz w:val="22"/>
          <w:szCs w:val="22"/>
          <w:rtl/>
        </w:rPr>
        <w:t xml:space="preserve">العالم من خلال الاعتماد على نموذج يجمع بين العالم </w:t>
      </w:r>
      <w:r w:rsidRPr="005479AC">
        <w:rPr>
          <w:rFonts w:ascii="Tahoma" w:eastAsia="Calibri" w:hAnsi="Tahoma" w:cs="Tahoma"/>
          <w:sz w:val="22"/>
          <w:szCs w:val="22"/>
          <w:rtl/>
        </w:rPr>
        <w:lastRenderedPageBreak/>
        <w:t xml:space="preserve">الواقعي والعالم الافتراضي، آملين أن </w:t>
      </w:r>
      <w:r w:rsidR="00143794">
        <w:rPr>
          <w:rFonts w:ascii="Tahoma" w:eastAsia="Calibri" w:hAnsi="Tahoma" w:cs="Tahoma" w:hint="cs"/>
          <w:sz w:val="22"/>
          <w:szCs w:val="22"/>
          <w:rtl/>
        </w:rPr>
        <w:t xml:space="preserve">تسمح لنا الظروف قريباً بأن </w:t>
      </w:r>
      <w:r w:rsidRPr="005479AC">
        <w:rPr>
          <w:rFonts w:ascii="Tahoma" w:eastAsia="Calibri" w:hAnsi="Tahoma" w:cs="Tahoma"/>
          <w:sz w:val="22"/>
          <w:szCs w:val="22"/>
          <w:rtl/>
        </w:rPr>
        <w:t xml:space="preserve">نرحب بكم جميعاً في العاصمة </w:t>
      </w:r>
      <w:proofErr w:type="gramStart"/>
      <w:r w:rsidRPr="005479AC">
        <w:rPr>
          <w:rFonts w:ascii="Tahoma" w:eastAsia="Calibri" w:hAnsi="Tahoma" w:cs="Tahoma"/>
          <w:sz w:val="22"/>
          <w:szCs w:val="22"/>
          <w:rtl/>
        </w:rPr>
        <w:t>أبوظبي</w:t>
      </w:r>
      <w:proofErr w:type="gramEnd"/>
      <w:r w:rsidRPr="005479AC">
        <w:rPr>
          <w:rFonts w:ascii="Tahoma" w:eastAsia="Calibri" w:hAnsi="Tahoma" w:cs="Tahoma"/>
          <w:sz w:val="22"/>
          <w:szCs w:val="22"/>
          <w:rtl/>
        </w:rPr>
        <w:t xml:space="preserve">، لزيارة متحف اللوفر أبوظبي والعديد من </w:t>
      </w:r>
      <w:r w:rsidR="0032445B">
        <w:rPr>
          <w:rFonts w:ascii="Tahoma" w:eastAsia="Calibri" w:hAnsi="Tahoma" w:cs="Tahoma" w:hint="cs"/>
          <w:sz w:val="22"/>
          <w:szCs w:val="22"/>
          <w:rtl/>
        </w:rPr>
        <w:t xml:space="preserve">المواقع </w:t>
      </w:r>
      <w:r w:rsidR="004D1422">
        <w:rPr>
          <w:rFonts w:ascii="Tahoma" w:eastAsia="Calibri" w:hAnsi="Tahoma" w:cs="Tahoma" w:hint="cs"/>
          <w:sz w:val="22"/>
          <w:szCs w:val="22"/>
          <w:rtl/>
        </w:rPr>
        <w:t>الثقافية</w:t>
      </w:r>
      <w:r w:rsidR="0032445B">
        <w:rPr>
          <w:rFonts w:ascii="Tahoma" w:eastAsia="Calibri" w:hAnsi="Tahoma" w:cs="Tahoma" w:hint="cs"/>
          <w:sz w:val="22"/>
          <w:szCs w:val="22"/>
          <w:rtl/>
        </w:rPr>
        <w:t xml:space="preserve"> الأخرى</w:t>
      </w:r>
      <w:r w:rsidRPr="005479AC">
        <w:rPr>
          <w:rFonts w:ascii="Tahoma" w:eastAsia="Calibri" w:hAnsi="Tahoma" w:cs="Tahoma"/>
          <w:sz w:val="22"/>
          <w:szCs w:val="22"/>
          <w:rtl/>
        </w:rPr>
        <w:t>".</w:t>
      </w:r>
    </w:p>
    <w:p w14:paraId="5B2F70E2" w14:textId="71C69101" w:rsidR="00812641" w:rsidRPr="005479AC" w:rsidRDefault="00812641" w:rsidP="00F5017F">
      <w:pPr>
        <w:shd w:val="clear" w:color="auto" w:fill="FFFFFF" w:themeFill="background1"/>
        <w:bidi/>
        <w:spacing w:after="200" w:line="276" w:lineRule="auto"/>
        <w:jc w:val="both"/>
        <w:rPr>
          <w:rFonts w:ascii="Tahoma" w:eastAsia="Calibri" w:hAnsi="Tahoma" w:cs="Tahoma"/>
          <w:sz w:val="22"/>
          <w:szCs w:val="22"/>
          <w:lang w:bidi="ar-AE"/>
        </w:rPr>
      </w:pPr>
      <w:r w:rsidRPr="005479AC">
        <w:rPr>
          <w:rFonts w:ascii="Tahoma" w:eastAsia="Calibri" w:hAnsi="Tahoma" w:cs="Tahoma"/>
          <w:b/>
          <w:sz w:val="22"/>
          <w:szCs w:val="22"/>
          <w:shd w:val="clear" w:color="auto" w:fill="FFFFFF" w:themeFill="background1"/>
          <w:rtl/>
        </w:rPr>
        <w:t xml:space="preserve">من جهته، </w:t>
      </w:r>
      <w:r w:rsidRPr="005479AC">
        <w:rPr>
          <w:rFonts w:ascii="Tahoma" w:eastAsia="Calibri" w:hAnsi="Tahoma" w:cs="Tahoma" w:hint="eastAsia"/>
          <w:b/>
          <w:sz w:val="22"/>
          <w:szCs w:val="22"/>
          <w:shd w:val="clear" w:color="auto" w:fill="FFFFFF" w:themeFill="background1"/>
          <w:rtl/>
        </w:rPr>
        <w:t>صرّح</w:t>
      </w:r>
      <w:r w:rsidRPr="005479AC">
        <w:rPr>
          <w:rFonts w:ascii="Tahoma" w:eastAsia="Calibri" w:hAnsi="Tahoma" w:cs="Tahoma"/>
          <w:b/>
          <w:sz w:val="22"/>
          <w:szCs w:val="22"/>
          <w:shd w:val="clear" w:color="auto" w:fill="FFFFFF" w:themeFill="background1"/>
          <w:rtl/>
        </w:rPr>
        <w:t xml:space="preserve"> </w:t>
      </w:r>
      <w:r w:rsidRPr="005479AC">
        <w:rPr>
          <w:rFonts w:ascii="Tahoma" w:eastAsia="Calibri" w:hAnsi="Tahoma" w:cs="Tahoma"/>
          <w:bCs/>
          <w:sz w:val="22"/>
          <w:szCs w:val="22"/>
          <w:shd w:val="clear" w:color="auto" w:fill="FFFFFF" w:themeFill="background1"/>
          <w:rtl/>
        </w:rPr>
        <w:t xml:space="preserve">مانويل </w:t>
      </w:r>
      <w:proofErr w:type="spellStart"/>
      <w:r w:rsidRPr="005479AC">
        <w:rPr>
          <w:rFonts w:ascii="Tahoma" w:eastAsia="Calibri" w:hAnsi="Tahoma" w:cs="Tahoma"/>
          <w:bCs/>
          <w:sz w:val="22"/>
          <w:szCs w:val="22"/>
          <w:shd w:val="clear" w:color="auto" w:fill="FFFFFF" w:themeFill="background1"/>
          <w:rtl/>
        </w:rPr>
        <w:t>راباتيه</w:t>
      </w:r>
      <w:proofErr w:type="spellEnd"/>
      <w:r w:rsidRPr="005479AC">
        <w:rPr>
          <w:rFonts w:ascii="Tahoma" w:eastAsia="Calibri" w:hAnsi="Tahoma" w:cs="Tahoma" w:hint="eastAsia"/>
          <w:bCs/>
          <w:sz w:val="22"/>
          <w:szCs w:val="22"/>
          <w:shd w:val="clear" w:color="auto" w:fill="FFFFFF" w:themeFill="background1"/>
          <w:rtl/>
        </w:rPr>
        <w:t>،</w:t>
      </w:r>
      <w:r w:rsidRPr="005479AC">
        <w:rPr>
          <w:rFonts w:ascii="Tahoma" w:eastAsia="Calibri" w:hAnsi="Tahoma" w:cs="Tahoma"/>
          <w:bCs/>
          <w:sz w:val="22"/>
          <w:szCs w:val="22"/>
          <w:shd w:val="clear" w:color="auto" w:fill="FFFFFF" w:themeFill="background1"/>
          <w:rtl/>
        </w:rPr>
        <w:t xml:space="preserve"> مدير متحف اللوفر </w:t>
      </w:r>
      <w:proofErr w:type="gramStart"/>
      <w:r w:rsidRPr="005479AC">
        <w:rPr>
          <w:rFonts w:ascii="Tahoma" w:eastAsia="Calibri" w:hAnsi="Tahoma" w:cs="Tahoma"/>
          <w:bCs/>
          <w:sz w:val="22"/>
          <w:szCs w:val="22"/>
          <w:shd w:val="clear" w:color="auto" w:fill="FFFFFF" w:themeFill="background1"/>
          <w:rtl/>
        </w:rPr>
        <w:t>أبوظبي</w:t>
      </w:r>
      <w:proofErr w:type="gramEnd"/>
      <w:r w:rsidRPr="005479AC">
        <w:rPr>
          <w:rFonts w:ascii="Tahoma" w:eastAsia="Calibri" w:hAnsi="Tahoma" w:cs="Tahoma" w:hint="eastAsia"/>
          <w:bCs/>
          <w:sz w:val="22"/>
          <w:szCs w:val="22"/>
          <w:shd w:val="clear" w:color="auto" w:fill="FFFFFF" w:themeFill="background1"/>
          <w:rtl/>
        </w:rPr>
        <w:t>،</w:t>
      </w:r>
      <w:r w:rsidRPr="005479AC">
        <w:rPr>
          <w:rFonts w:ascii="Tahoma" w:eastAsia="Calibri" w:hAnsi="Tahoma" w:cs="Tahoma"/>
          <w:bCs/>
          <w:sz w:val="22"/>
          <w:szCs w:val="22"/>
          <w:shd w:val="clear" w:color="auto" w:fill="FFFFFF" w:themeFill="background1"/>
          <w:rtl/>
        </w:rPr>
        <w:t xml:space="preserve"> </w:t>
      </w:r>
      <w:r w:rsidRPr="005479AC">
        <w:rPr>
          <w:rFonts w:ascii="Tahoma" w:eastAsia="Calibri" w:hAnsi="Tahoma" w:cs="Tahoma" w:hint="eastAsia"/>
          <w:b/>
          <w:sz w:val="22"/>
          <w:szCs w:val="22"/>
          <w:shd w:val="clear" w:color="auto" w:fill="FFFFFF" w:themeFill="background1"/>
          <w:rtl/>
        </w:rPr>
        <w:t>قائلاً</w:t>
      </w:r>
      <w:r w:rsidRPr="005479AC">
        <w:rPr>
          <w:rFonts w:ascii="Tahoma" w:eastAsia="Calibri" w:hAnsi="Tahoma" w:cs="Tahoma"/>
          <w:b/>
          <w:sz w:val="22"/>
          <w:szCs w:val="22"/>
          <w:shd w:val="clear" w:color="auto" w:fill="FFFFFF" w:themeFill="background1"/>
          <w:rtl/>
        </w:rPr>
        <w:t>:</w:t>
      </w:r>
      <w:r w:rsidRPr="005479AC">
        <w:rPr>
          <w:rFonts w:ascii="Tahoma" w:eastAsia="Calibri" w:hAnsi="Tahoma" w:cs="Tahoma"/>
          <w:sz w:val="22"/>
          <w:szCs w:val="22"/>
          <w:shd w:val="clear" w:color="auto" w:fill="FFFFFF" w:themeFill="background1"/>
          <w:rtl/>
        </w:rPr>
        <w:t xml:space="preserve"> "</w:t>
      </w:r>
      <w:r>
        <w:rPr>
          <w:rFonts w:ascii="Tahoma" w:eastAsia="Calibri" w:hAnsi="Tahoma" w:cs="Tahoma" w:hint="cs"/>
          <w:sz w:val="22"/>
          <w:szCs w:val="22"/>
          <w:shd w:val="clear" w:color="auto" w:fill="FFFFFF" w:themeFill="background1"/>
          <w:rtl/>
        </w:rPr>
        <w:t>مما لا شك فيه أن المتاحف تبدأ بإنشاء مجموعتها الفنّية، وتبني الإطار السردي الخاص بها، بيد المتاحف لا تكتمل من دون جمهورها. ل</w:t>
      </w:r>
      <w:r w:rsidRPr="005479AC">
        <w:rPr>
          <w:rFonts w:ascii="Tahoma" w:eastAsia="Calibri" w:hAnsi="Tahoma" w:cs="Tahoma" w:hint="eastAsia"/>
          <w:sz w:val="22"/>
          <w:szCs w:val="22"/>
          <w:shd w:val="clear" w:color="auto" w:fill="FFFFFF" w:themeFill="background1"/>
          <w:rtl/>
        </w:rPr>
        <w:t>قد</w:t>
      </w:r>
      <w:r w:rsidRPr="005479AC">
        <w:rPr>
          <w:rFonts w:ascii="Tahoma" w:eastAsia="Calibri" w:hAnsi="Tahoma" w:cs="Tahoma"/>
          <w:sz w:val="22"/>
          <w:szCs w:val="22"/>
          <w:shd w:val="clear" w:color="auto" w:fill="FFFFFF" w:themeFill="background1"/>
          <w:rtl/>
        </w:rPr>
        <w:t xml:space="preserve"> </w:t>
      </w:r>
      <w:r w:rsidRPr="005479AC">
        <w:rPr>
          <w:rFonts w:ascii="Tahoma" w:eastAsia="Calibri" w:hAnsi="Tahoma" w:cs="Tahoma" w:hint="eastAsia"/>
          <w:sz w:val="22"/>
          <w:szCs w:val="22"/>
          <w:shd w:val="clear" w:color="auto" w:fill="FFFFFF" w:themeFill="background1"/>
          <w:rtl/>
        </w:rPr>
        <w:t>تأثرت</w:t>
      </w:r>
      <w:r w:rsidRPr="005479AC">
        <w:rPr>
          <w:rFonts w:ascii="Tahoma" w:eastAsia="Calibri" w:hAnsi="Tahoma" w:cs="Tahoma"/>
          <w:sz w:val="22"/>
          <w:szCs w:val="22"/>
          <w:shd w:val="clear" w:color="auto" w:fill="FFFFFF" w:themeFill="background1"/>
          <w:rtl/>
        </w:rPr>
        <w:t xml:space="preserve"> </w:t>
      </w:r>
      <w:r w:rsidRPr="005479AC">
        <w:rPr>
          <w:rFonts w:ascii="Tahoma" w:eastAsia="Calibri" w:hAnsi="Tahoma" w:cs="Tahoma" w:hint="eastAsia"/>
          <w:sz w:val="22"/>
          <w:szCs w:val="22"/>
          <w:shd w:val="clear" w:color="auto" w:fill="FFFFFF" w:themeFill="background1"/>
          <w:rtl/>
        </w:rPr>
        <w:t>الإنسانية</w:t>
      </w:r>
      <w:r w:rsidRPr="005479AC">
        <w:rPr>
          <w:rFonts w:ascii="Tahoma" w:eastAsia="Calibri" w:hAnsi="Tahoma" w:cs="Tahoma"/>
          <w:sz w:val="22"/>
          <w:szCs w:val="22"/>
          <w:shd w:val="clear" w:color="auto" w:fill="FFFFFF" w:themeFill="background1"/>
          <w:rtl/>
        </w:rPr>
        <w:t xml:space="preserve"> </w:t>
      </w:r>
      <w:r w:rsidRPr="005479AC">
        <w:rPr>
          <w:rFonts w:ascii="Tahoma" w:eastAsia="Calibri" w:hAnsi="Tahoma" w:cs="Tahoma" w:hint="eastAsia"/>
          <w:sz w:val="22"/>
          <w:szCs w:val="22"/>
          <w:shd w:val="clear" w:color="auto" w:fill="FFFFFF" w:themeFill="background1"/>
          <w:rtl/>
        </w:rPr>
        <w:t>بالجائحة</w:t>
      </w:r>
      <w:r w:rsidRPr="005479AC">
        <w:rPr>
          <w:rFonts w:ascii="Tahoma" w:eastAsia="Calibri" w:hAnsi="Tahoma" w:cs="Tahoma"/>
          <w:sz w:val="22"/>
          <w:szCs w:val="22"/>
          <w:shd w:val="clear" w:color="auto" w:fill="FFFFFF" w:themeFill="background1"/>
          <w:rtl/>
        </w:rPr>
        <w:t xml:space="preserve"> </w:t>
      </w:r>
      <w:r w:rsidRPr="005479AC">
        <w:rPr>
          <w:rFonts w:ascii="Tahoma" w:eastAsia="Calibri" w:hAnsi="Tahoma" w:cs="Tahoma" w:hint="eastAsia"/>
          <w:sz w:val="22"/>
          <w:szCs w:val="22"/>
          <w:shd w:val="clear" w:color="auto" w:fill="FFFFFF" w:themeFill="background1"/>
          <w:rtl/>
        </w:rPr>
        <w:t>التي</w:t>
      </w:r>
      <w:r w:rsidRPr="005479AC">
        <w:rPr>
          <w:rFonts w:ascii="Tahoma" w:eastAsia="Calibri" w:hAnsi="Tahoma" w:cs="Tahoma"/>
          <w:sz w:val="22"/>
          <w:szCs w:val="22"/>
          <w:shd w:val="clear" w:color="auto" w:fill="FFFFFF" w:themeFill="background1"/>
          <w:rtl/>
        </w:rPr>
        <w:t xml:space="preserve"> </w:t>
      </w:r>
      <w:r w:rsidRPr="005479AC">
        <w:rPr>
          <w:rFonts w:ascii="Tahoma" w:eastAsia="Calibri" w:hAnsi="Tahoma" w:cs="Tahoma" w:hint="eastAsia"/>
          <w:sz w:val="22"/>
          <w:szCs w:val="22"/>
          <w:shd w:val="clear" w:color="auto" w:fill="FFFFFF" w:themeFill="background1"/>
          <w:rtl/>
        </w:rPr>
        <w:t>شهدها</w:t>
      </w:r>
      <w:r w:rsidRPr="005479AC">
        <w:rPr>
          <w:rFonts w:ascii="Tahoma" w:eastAsia="Calibri" w:hAnsi="Tahoma" w:cs="Tahoma"/>
          <w:sz w:val="22"/>
          <w:szCs w:val="22"/>
          <w:shd w:val="clear" w:color="auto" w:fill="FFFFFF" w:themeFill="background1"/>
          <w:rtl/>
        </w:rPr>
        <w:t xml:space="preserve"> </w:t>
      </w:r>
      <w:r w:rsidRPr="005479AC">
        <w:rPr>
          <w:rFonts w:ascii="Tahoma" w:eastAsia="Calibri" w:hAnsi="Tahoma" w:cs="Tahoma" w:hint="eastAsia"/>
          <w:sz w:val="22"/>
          <w:szCs w:val="22"/>
          <w:shd w:val="clear" w:color="auto" w:fill="FFFFFF" w:themeFill="background1"/>
          <w:rtl/>
        </w:rPr>
        <w:t>العالم</w:t>
      </w:r>
      <w:r w:rsidRPr="005479AC">
        <w:rPr>
          <w:rFonts w:ascii="Tahoma" w:eastAsia="Calibri" w:hAnsi="Tahoma" w:cs="Tahoma"/>
          <w:sz w:val="22"/>
          <w:szCs w:val="22"/>
          <w:shd w:val="clear" w:color="auto" w:fill="FFFFFF" w:themeFill="background1"/>
          <w:rtl/>
        </w:rPr>
        <w:t xml:space="preserve"> </w:t>
      </w:r>
      <w:r w:rsidRPr="005479AC">
        <w:rPr>
          <w:rFonts w:ascii="Tahoma" w:eastAsia="Calibri" w:hAnsi="Tahoma" w:cs="Tahoma" w:hint="eastAsia"/>
          <w:sz w:val="22"/>
          <w:szCs w:val="22"/>
          <w:shd w:val="clear" w:color="auto" w:fill="FFFFFF" w:themeFill="background1"/>
          <w:rtl/>
        </w:rPr>
        <w:t>بطرق</w:t>
      </w:r>
      <w:r w:rsidRPr="005479AC">
        <w:rPr>
          <w:rFonts w:ascii="Tahoma" w:eastAsia="Calibri" w:hAnsi="Tahoma" w:cs="Tahoma"/>
          <w:sz w:val="22"/>
          <w:szCs w:val="22"/>
          <w:shd w:val="clear" w:color="auto" w:fill="FFFFFF" w:themeFill="background1"/>
          <w:rtl/>
        </w:rPr>
        <w:t xml:space="preserve"> </w:t>
      </w:r>
      <w:r w:rsidRPr="005479AC">
        <w:rPr>
          <w:rFonts w:ascii="Tahoma" w:eastAsia="Calibri" w:hAnsi="Tahoma" w:cs="Tahoma" w:hint="eastAsia"/>
          <w:sz w:val="22"/>
          <w:szCs w:val="22"/>
          <w:shd w:val="clear" w:color="auto" w:fill="FFFFFF" w:themeFill="background1"/>
          <w:rtl/>
        </w:rPr>
        <w:t>عدّة</w:t>
      </w:r>
      <w:r w:rsidRPr="005479AC">
        <w:rPr>
          <w:rFonts w:ascii="Tahoma" w:eastAsia="Calibri" w:hAnsi="Tahoma" w:cs="Tahoma"/>
          <w:sz w:val="22"/>
          <w:szCs w:val="22"/>
          <w:shd w:val="clear" w:color="auto" w:fill="FFFFFF" w:themeFill="background1"/>
          <w:rtl/>
        </w:rPr>
        <w:t xml:space="preserve">، </w:t>
      </w:r>
      <w:r w:rsidRPr="005479AC">
        <w:rPr>
          <w:rFonts w:ascii="Tahoma" w:eastAsia="Calibri" w:hAnsi="Tahoma" w:cs="Tahoma" w:hint="eastAsia"/>
          <w:sz w:val="22"/>
          <w:szCs w:val="22"/>
          <w:shd w:val="clear" w:color="auto" w:fill="FFFFFF" w:themeFill="background1"/>
          <w:rtl/>
        </w:rPr>
        <w:t>إذ</w:t>
      </w:r>
      <w:r w:rsidRPr="005479AC">
        <w:rPr>
          <w:rFonts w:ascii="Tahoma" w:eastAsia="Calibri" w:hAnsi="Tahoma" w:cs="Tahoma"/>
          <w:sz w:val="22"/>
          <w:szCs w:val="22"/>
          <w:shd w:val="clear" w:color="auto" w:fill="FFFFFF" w:themeFill="background1"/>
          <w:rtl/>
        </w:rPr>
        <w:t xml:space="preserve"> أجبرتنا على </w:t>
      </w:r>
      <w:r w:rsidR="00B8587F">
        <w:rPr>
          <w:rFonts w:ascii="Tahoma" w:eastAsia="Calibri" w:hAnsi="Tahoma" w:cs="Tahoma" w:hint="cs"/>
          <w:sz w:val="22"/>
          <w:szCs w:val="22"/>
          <w:shd w:val="clear" w:color="auto" w:fill="FFFFFF" w:themeFill="background1"/>
          <w:rtl/>
        </w:rPr>
        <w:t>التغيير بشكل سريع</w:t>
      </w:r>
      <w:r>
        <w:rPr>
          <w:rFonts w:ascii="Tahoma" w:eastAsia="Calibri" w:hAnsi="Tahoma" w:cs="Tahoma" w:hint="cs"/>
          <w:sz w:val="22"/>
          <w:szCs w:val="22"/>
          <w:shd w:val="clear" w:color="auto" w:fill="FFFFFF" w:themeFill="background1"/>
          <w:rtl/>
        </w:rPr>
        <w:t xml:space="preserve">، وسلّطت الضوء على نقاط ضعف المتاحف. بيد أننا </w:t>
      </w:r>
      <w:r w:rsidRPr="000C697F">
        <w:rPr>
          <w:rFonts w:ascii="Tahoma" w:eastAsia="Calibri" w:hAnsi="Tahoma" w:cs="Tahoma"/>
          <w:sz w:val="22"/>
          <w:szCs w:val="22"/>
          <w:rtl/>
        </w:rPr>
        <w:t xml:space="preserve">شهدنا </w:t>
      </w:r>
      <w:r w:rsidRPr="000C697F">
        <w:rPr>
          <w:rFonts w:ascii="Tahoma" w:eastAsia="Calibri" w:hAnsi="Tahoma" w:cs="Tahoma" w:hint="cs"/>
          <w:sz w:val="22"/>
          <w:szCs w:val="22"/>
          <w:rtl/>
        </w:rPr>
        <w:t>تردد صدى</w:t>
      </w:r>
      <w:r w:rsidRPr="000C697F">
        <w:rPr>
          <w:rFonts w:ascii="Tahoma" w:eastAsia="Calibri" w:hAnsi="Tahoma" w:cs="Tahoma"/>
          <w:sz w:val="22"/>
          <w:szCs w:val="22"/>
          <w:rtl/>
        </w:rPr>
        <w:t xml:space="preserve"> قيم التضامن والتعاطف والمرونة والتوازن والاستدامة في جميع المحادثات</w:t>
      </w:r>
      <w:r w:rsidRPr="000C697F">
        <w:rPr>
          <w:rFonts w:ascii="Tahoma" w:eastAsia="Calibri" w:hAnsi="Tahoma" w:cs="Tahoma" w:hint="cs"/>
          <w:sz w:val="22"/>
          <w:szCs w:val="22"/>
          <w:rtl/>
        </w:rPr>
        <w:t xml:space="preserve"> التي جرت في إطار الندوة</w:t>
      </w:r>
      <w:r>
        <w:rPr>
          <w:rFonts w:ascii="Tahoma" w:eastAsia="Calibri" w:hAnsi="Tahoma" w:cs="Tahoma" w:hint="cs"/>
          <w:sz w:val="22"/>
          <w:szCs w:val="22"/>
          <w:rtl/>
        </w:rPr>
        <w:t xml:space="preserve">. </w:t>
      </w:r>
      <w:r w:rsidR="0070368D">
        <w:rPr>
          <w:rFonts w:ascii="Tahoma" w:eastAsia="Calibri" w:hAnsi="Tahoma" w:cs="Tahoma" w:hint="cs"/>
          <w:sz w:val="22"/>
          <w:szCs w:val="22"/>
          <w:rtl/>
        </w:rPr>
        <w:t xml:space="preserve">أما في كيفية تجسيد اللوفر أبوظبي لهذه </w:t>
      </w:r>
      <w:proofErr w:type="gramStart"/>
      <w:r w:rsidR="0070368D">
        <w:rPr>
          <w:rFonts w:ascii="Tahoma" w:eastAsia="Calibri" w:hAnsi="Tahoma" w:cs="Tahoma" w:hint="cs"/>
          <w:sz w:val="22"/>
          <w:szCs w:val="22"/>
          <w:rtl/>
        </w:rPr>
        <w:t xml:space="preserve">القيم، </w:t>
      </w:r>
      <w:r w:rsidR="00B8587F">
        <w:rPr>
          <w:rFonts w:ascii="Tahoma" w:eastAsia="Calibri" w:hAnsi="Tahoma" w:cs="Tahoma" w:hint="cs"/>
          <w:sz w:val="22"/>
          <w:szCs w:val="22"/>
          <w:rtl/>
        </w:rPr>
        <w:t xml:space="preserve"> </w:t>
      </w:r>
      <w:r w:rsidR="0070368D">
        <w:rPr>
          <w:rFonts w:ascii="Tahoma" w:eastAsia="Calibri" w:hAnsi="Tahoma" w:cs="Tahoma" w:hint="cs"/>
          <w:sz w:val="22"/>
          <w:szCs w:val="22"/>
          <w:rtl/>
        </w:rPr>
        <w:t>ف</w:t>
      </w:r>
      <w:r>
        <w:rPr>
          <w:rFonts w:ascii="Tahoma" w:eastAsia="Calibri" w:hAnsi="Tahoma" w:cs="Tahoma" w:hint="cs"/>
          <w:sz w:val="22"/>
          <w:szCs w:val="22"/>
          <w:rtl/>
        </w:rPr>
        <w:t>سنركّز</w:t>
      </w:r>
      <w:proofErr w:type="gramEnd"/>
      <w:r>
        <w:rPr>
          <w:rFonts w:ascii="Tahoma" w:eastAsia="Calibri" w:hAnsi="Tahoma" w:cs="Tahoma" w:hint="cs"/>
          <w:sz w:val="22"/>
          <w:szCs w:val="22"/>
          <w:rtl/>
        </w:rPr>
        <w:t xml:space="preserve"> </w:t>
      </w:r>
      <w:r w:rsidRPr="005479AC">
        <w:rPr>
          <w:rFonts w:ascii="Tahoma" w:eastAsia="Calibri" w:hAnsi="Tahoma" w:cs="Tahoma"/>
          <w:sz w:val="22"/>
          <w:szCs w:val="22"/>
          <w:rtl/>
        </w:rPr>
        <w:t xml:space="preserve">على محورين </w:t>
      </w:r>
      <w:r>
        <w:rPr>
          <w:rFonts w:ascii="Tahoma" w:eastAsia="Calibri" w:hAnsi="Tahoma" w:cs="Tahoma" w:hint="cs"/>
          <w:sz w:val="22"/>
          <w:szCs w:val="22"/>
          <w:rtl/>
        </w:rPr>
        <w:t xml:space="preserve">أساسيين </w:t>
      </w:r>
      <w:r w:rsidRPr="005479AC">
        <w:rPr>
          <w:rFonts w:ascii="Tahoma" w:eastAsia="Calibri" w:hAnsi="Tahoma" w:cs="Tahoma"/>
          <w:sz w:val="22"/>
          <w:szCs w:val="22"/>
          <w:rtl/>
        </w:rPr>
        <w:t>وهم</w:t>
      </w:r>
      <w:r>
        <w:rPr>
          <w:rFonts w:ascii="Tahoma" w:eastAsia="Calibri" w:hAnsi="Tahoma" w:cs="Tahoma" w:hint="cs"/>
          <w:sz w:val="22"/>
          <w:szCs w:val="22"/>
          <w:rtl/>
        </w:rPr>
        <w:t>ا</w:t>
      </w:r>
      <w:r w:rsidRPr="005479AC">
        <w:rPr>
          <w:rFonts w:ascii="Tahoma" w:eastAsia="Calibri" w:hAnsi="Tahoma" w:cs="Tahoma"/>
          <w:sz w:val="22"/>
          <w:szCs w:val="22"/>
          <w:rtl/>
        </w:rPr>
        <w:t xml:space="preserve"> تعدد المعاني وتعدد الأصوات؛ حيث يمثل تعدد المعاني التنوع المختلف في معاني الأشياء، </w:t>
      </w:r>
      <w:r>
        <w:rPr>
          <w:rFonts w:ascii="Tahoma" w:eastAsia="Calibri" w:hAnsi="Tahoma" w:cs="Tahoma" w:hint="cs"/>
          <w:sz w:val="22"/>
          <w:szCs w:val="22"/>
          <w:rtl/>
        </w:rPr>
        <w:t>أي</w:t>
      </w:r>
      <w:r w:rsidRPr="005479AC">
        <w:rPr>
          <w:rFonts w:ascii="Tahoma" w:eastAsia="Calibri" w:hAnsi="Tahoma" w:cs="Tahoma"/>
          <w:sz w:val="22"/>
          <w:szCs w:val="22"/>
          <w:rtl/>
        </w:rPr>
        <w:t xml:space="preserve"> المجموعة الفن</w:t>
      </w:r>
      <w:r>
        <w:rPr>
          <w:rFonts w:ascii="Tahoma" w:eastAsia="Calibri" w:hAnsi="Tahoma" w:cs="Tahoma" w:hint="cs"/>
          <w:sz w:val="22"/>
          <w:szCs w:val="22"/>
          <w:rtl/>
        </w:rPr>
        <w:t>ّ</w:t>
      </w:r>
      <w:r w:rsidRPr="005479AC">
        <w:rPr>
          <w:rFonts w:ascii="Tahoma" w:eastAsia="Calibri" w:hAnsi="Tahoma" w:cs="Tahoma"/>
          <w:sz w:val="22"/>
          <w:szCs w:val="22"/>
          <w:rtl/>
        </w:rPr>
        <w:t xml:space="preserve">ية والقصص، </w:t>
      </w:r>
      <w:r>
        <w:rPr>
          <w:rFonts w:ascii="Tahoma" w:eastAsia="Calibri" w:hAnsi="Tahoma" w:cs="Tahoma" w:hint="cs"/>
          <w:sz w:val="22"/>
          <w:szCs w:val="22"/>
          <w:rtl/>
        </w:rPr>
        <w:t xml:space="preserve">فيما </w:t>
      </w:r>
      <w:r w:rsidRPr="005479AC">
        <w:rPr>
          <w:rFonts w:ascii="Tahoma" w:eastAsia="Calibri" w:hAnsi="Tahoma" w:cs="Tahoma"/>
          <w:sz w:val="22"/>
          <w:szCs w:val="22"/>
          <w:rtl/>
        </w:rPr>
        <w:t xml:space="preserve">يعكس تعدد الأصوات تنوعها، وأهمية الاستماع </w:t>
      </w:r>
      <w:r>
        <w:rPr>
          <w:rFonts w:ascii="Tahoma" w:eastAsia="Calibri" w:hAnsi="Tahoma" w:cs="Tahoma" w:hint="cs"/>
          <w:sz w:val="22"/>
          <w:szCs w:val="22"/>
          <w:rtl/>
        </w:rPr>
        <w:t>لها كلها ع</w:t>
      </w:r>
      <w:r>
        <w:rPr>
          <w:rFonts w:ascii="Tahoma" w:eastAsia="Calibri" w:hAnsi="Tahoma" w:cs="Tahoma" w:hint="cs"/>
          <w:sz w:val="22"/>
          <w:szCs w:val="22"/>
          <w:rtl/>
          <w:lang w:bidi="ar-AE"/>
        </w:rPr>
        <w:t>ل</w:t>
      </w:r>
      <w:r>
        <w:rPr>
          <w:rFonts w:ascii="Tahoma" w:eastAsia="Calibri" w:hAnsi="Tahoma" w:cs="Tahoma" w:hint="cs"/>
          <w:sz w:val="22"/>
          <w:szCs w:val="22"/>
          <w:rtl/>
        </w:rPr>
        <w:t>ى اختلافها</w:t>
      </w:r>
      <w:r w:rsidRPr="005479AC">
        <w:rPr>
          <w:rFonts w:ascii="Tahoma" w:eastAsia="Calibri" w:hAnsi="Tahoma" w:cs="Tahoma"/>
          <w:sz w:val="22"/>
          <w:szCs w:val="22"/>
          <w:rtl/>
        </w:rPr>
        <w:t xml:space="preserve">. </w:t>
      </w:r>
      <w:r>
        <w:rPr>
          <w:rFonts w:ascii="Tahoma" w:eastAsia="Calibri" w:hAnsi="Tahoma" w:cs="Tahoma" w:hint="cs"/>
          <w:sz w:val="22"/>
          <w:szCs w:val="22"/>
          <w:rtl/>
        </w:rPr>
        <w:t xml:space="preserve">فأنا أرى </w:t>
      </w:r>
      <w:r w:rsidRPr="005479AC">
        <w:rPr>
          <w:rFonts w:ascii="Tahoma" w:eastAsia="Calibri" w:hAnsi="Tahoma" w:cs="Tahoma"/>
          <w:sz w:val="22"/>
          <w:szCs w:val="22"/>
          <w:rtl/>
        </w:rPr>
        <w:t xml:space="preserve">متحف اللوفر </w:t>
      </w:r>
      <w:proofErr w:type="gramStart"/>
      <w:r w:rsidRPr="005479AC">
        <w:rPr>
          <w:rFonts w:ascii="Tahoma" w:eastAsia="Calibri" w:hAnsi="Tahoma" w:cs="Tahoma"/>
          <w:sz w:val="22"/>
          <w:szCs w:val="22"/>
          <w:rtl/>
        </w:rPr>
        <w:t>أبوظبي</w:t>
      </w:r>
      <w:proofErr w:type="gramEnd"/>
      <w:r w:rsidRPr="005479AC">
        <w:rPr>
          <w:rFonts w:ascii="Tahoma" w:eastAsia="Calibri" w:hAnsi="Tahoma" w:cs="Tahoma"/>
          <w:sz w:val="22"/>
          <w:szCs w:val="22"/>
          <w:rtl/>
        </w:rPr>
        <w:t xml:space="preserve"> </w:t>
      </w:r>
      <w:r>
        <w:rPr>
          <w:rFonts w:ascii="Tahoma" w:eastAsia="Calibri" w:hAnsi="Tahoma" w:cs="Tahoma"/>
          <w:sz w:val="22"/>
          <w:szCs w:val="22"/>
          <w:rtl/>
        </w:rPr>
        <w:t>مركز</w:t>
      </w:r>
      <w:r>
        <w:rPr>
          <w:rFonts w:ascii="Tahoma" w:eastAsia="Calibri" w:hAnsi="Tahoma" w:cs="Tahoma" w:hint="cs"/>
          <w:sz w:val="22"/>
          <w:szCs w:val="22"/>
          <w:rtl/>
        </w:rPr>
        <w:t>اً</w:t>
      </w:r>
      <w:r w:rsidRPr="005479AC">
        <w:rPr>
          <w:rFonts w:ascii="Tahoma" w:eastAsia="Calibri" w:hAnsi="Tahoma" w:cs="Tahoma"/>
          <w:sz w:val="22"/>
          <w:szCs w:val="22"/>
          <w:rtl/>
        </w:rPr>
        <w:t xml:space="preserve"> للمعرفة والاكتشاف، </w:t>
      </w:r>
      <w:r>
        <w:rPr>
          <w:rFonts w:ascii="Tahoma" w:eastAsia="Calibri" w:hAnsi="Tahoma" w:cs="Tahoma" w:hint="cs"/>
          <w:sz w:val="22"/>
          <w:szCs w:val="22"/>
          <w:rtl/>
        </w:rPr>
        <w:t xml:space="preserve">بالتعاون مع الجامعات والعالم الأكاديمي. أراه </w:t>
      </w:r>
      <w:r w:rsidRPr="005479AC">
        <w:rPr>
          <w:rFonts w:ascii="Tahoma" w:eastAsia="Calibri" w:hAnsi="Tahoma" w:cs="Tahoma"/>
          <w:sz w:val="22"/>
          <w:szCs w:val="22"/>
          <w:rtl/>
        </w:rPr>
        <w:t>مكان</w:t>
      </w:r>
      <w:r>
        <w:rPr>
          <w:rFonts w:ascii="Tahoma" w:eastAsia="Calibri" w:hAnsi="Tahoma" w:cs="Tahoma" w:hint="cs"/>
          <w:sz w:val="22"/>
          <w:szCs w:val="22"/>
          <w:rtl/>
        </w:rPr>
        <w:t>اً</w:t>
      </w:r>
      <w:r w:rsidRPr="005479AC">
        <w:rPr>
          <w:rFonts w:ascii="Tahoma" w:eastAsia="Calibri" w:hAnsi="Tahoma" w:cs="Tahoma"/>
          <w:sz w:val="22"/>
          <w:szCs w:val="22"/>
          <w:rtl/>
        </w:rPr>
        <w:t xml:space="preserve"> لرواية القصص </w:t>
      </w:r>
      <w:r>
        <w:rPr>
          <w:rFonts w:ascii="Tahoma" w:eastAsia="Calibri" w:hAnsi="Tahoma" w:cs="Tahoma" w:hint="cs"/>
          <w:sz w:val="22"/>
          <w:szCs w:val="22"/>
          <w:rtl/>
        </w:rPr>
        <w:t>وملاذاً للسكينة</w:t>
      </w:r>
      <w:r w:rsidRPr="005479AC">
        <w:rPr>
          <w:rFonts w:ascii="Tahoma" w:eastAsia="Calibri" w:hAnsi="Tahoma" w:cs="Tahoma"/>
          <w:sz w:val="22"/>
          <w:szCs w:val="22"/>
          <w:rtl/>
        </w:rPr>
        <w:t xml:space="preserve">، </w:t>
      </w:r>
      <w:r>
        <w:rPr>
          <w:rFonts w:ascii="Tahoma" w:eastAsia="Calibri" w:hAnsi="Tahoma" w:cs="Tahoma" w:hint="cs"/>
          <w:sz w:val="22"/>
          <w:szCs w:val="22"/>
          <w:rtl/>
        </w:rPr>
        <w:t>و</w:t>
      </w:r>
      <w:r w:rsidRPr="005479AC">
        <w:rPr>
          <w:rFonts w:ascii="Tahoma" w:eastAsia="Calibri" w:hAnsi="Tahoma" w:cs="Tahoma"/>
          <w:sz w:val="22"/>
          <w:szCs w:val="22"/>
          <w:rtl/>
        </w:rPr>
        <w:t xml:space="preserve">أؤمن </w:t>
      </w:r>
      <w:r>
        <w:rPr>
          <w:rFonts w:ascii="Tahoma" w:eastAsia="Calibri" w:hAnsi="Tahoma" w:cs="Tahoma" w:hint="cs"/>
          <w:sz w:val="22"/>
          <w:szCs w:val="22"/>
          <w:rtl/>
        </w:rPr>
        <w:t>بأنه سيحتل مكانة</w:t>
      </w:r>
      <w:r w:rsidRPr="005479AC">
        <w:rPr>
          <w:rFonts w:ascii="Tahoma" w:eastAsia="Calibri" w:hAnsi="Tahoma" w:cs="Tahoma"/>
          <w:sz w:val="22"/>
          <w:szCs w:val="22"/>
          <w:rtl/>
        </w:rPr>
        <w:t xml:space="preserve"> </w:t>
      </w:r>
      <w:r>
        <w:rPr>
          <w:rFonts w:ascii="Tahoma" w:eastAsia="Calibri" w:hAnsi="Tahoma" w:cs="Tahoma" w:hint="cs"/>
          <w:sz w:val="22"/>
          <w:szCs w:val="22"/>
          <w:rtl/>
        </w:rPr>
        <w:t>و</w:t>
      </w:r>
      <w:r w:rsidRPr="005479AC">
        <w:rPr>
          <w:rFonts w:ascii="Tahoma" w:eastAsia="Calibri" w:hAnsi="Tahoma" w:cs="Tahoma"/>
          <w:sz w:val="22"/>
          <w:szCs w:val="22"/>
          <w:rtl/>
        </w:rPr>
        <w:t>دور</w:t>
      </w:r>
      <w:r>
        <w:rPr>
          <w:rFonts w:ascii="Tahoma" w:eastAsia="Calibri" w:hAnsi="Tahoma" w:cs="Tahoma" w:hint="cs"/>
          <w:sz w:val="22"/>
          <w:szCs w:val="22"/>
          <w:rtl/>
        </w:rPr>
        <w:t xml:space="preserve"> أكثر قوة</w:t>
      </w:r>
      <w:r w:rsidRPr="005479AC">
        <w:rPr>
          <w:rFonts w:ascii="Tahoma" w:eastAsia="Calibri" w:hAnsi="Tahoma" w:cs="Tahoma"/>
          <w:sz w:val="22"/>
          <w:szCs w:val="22"/>
          <w:rtl/>
        </w:rPr>
        <w:t xml:space="preserve"> </w:t>
      </w:r>
      <w:r>
        <w:rPr>
          <w:rFonts w:ascii="Tahoma" w:eastAsia="Calibri" w:hAnsi="Tahoma" w:cs="Tahoma" w:hint="cs"/>
          <w:sz w:val="22"/>
          <w:szCs w:val="22"/>
          <w:rtl/>
        </w:rPr>
        <w:t>خلال</w:t>
      </w:r>
      <w:r w:rsidRPr="005479AC">
        <w:rPr>
          <w:rFonts w:ascii="Tahoma" w:eastAsia="Calibri" w:hAnsi="Tahoma" w:cs="Tahoma"/>
          <w:sz w:val="22"/>
          <w:szCs w:val="22"/>
          <w:rtl/>
        </w:rPr>
        <w:t xml:space="preserve"> فترة النهوض </w:t>
      </w:r>
      <w:r>
        <w:rPr>
          <w:rFonts w:ascii="Tahoma" w:eastAsia="Calibri" w:hAnsi="Tahoma" w:cs="Tahoma" w:hint="cs"/>
          <w:sz w:val="22"/>
          <w:szCs w:val="22"/>
          <w:rtl/>
        </w:rPr>
        <w:t>التي تلي</w:t>
      </w:r>
      <w:r w:rsidR="0070368D">
        <w:rPr>
          <w:rFonts w:ascii="Tahoma" w:eastAsia="Calibri" w:hAnsi="Tahoma" w:cs="Tahoma"/>
          <w:sz w:val="22"/>
          <w:szCs w:val="22"/>
          <w:rtl/>
        </w:rPr>
        <w:t xml:space="preserve"> الأزمة</w:t>
      </w:r>
      <w:r w:rsidR="0070368D">
        <w:rPr>
          <w:rFonts w:ascii="Tahoma" w:eastAsia="Calibri" w:hAnsi="Tahoma" w:cs="Tahoma" w:hint="cs"/>
          <w:sz w:val="22"/>
          <w:szCs w:val="22"/>
          <w:rtl/>
        </w:rPr>
        <w:t xml:space="preserve">، ونتمنى أن نستمر في تحديد دور المتاحف مع الشركاء في المجال، من خلال استضافة ندوات أخرى في المستقبل بالتعاون مع جامعة نيويورك </w:t>
      </w:r>
      <w:proofErr w:type="gramStart"/>
      <w:r w:rsidR="0070368D">
        <w:rPr>
          <w:rFonts w:ascii="Tahoma" w:eastAsia="Calibri" w:hAnsi="Tahoma" w:cs="Tahoma" w:hint="cs"/>
          <w:sz w:val="22"/>
          <w:szCs w:val="22"/>
          <w:rtl/>
        </w:rPr>
        <w:t>أبوظبي</w:t>
      </w:r>
      <w:proofErr w:type="gramEnd"/>
      <w:r w:rsidR="0070368D">
        <w:rPr>
          <w:rFonts w:ascii="Tahoma" w:eastAsia="Calibri" w:hAnsi="Tahoma" w:cs="Tahoma" w:hint="cs"/>
          <w:sz w:val="22"/>
          <w:szCs w:val="22"/>
          <w:rtl/>
        </w:rPr>
        <w:t>".</w:t>
      </w:r>
    </w:p>
    <w:p w14:paraId="648A1B55" w14:textId="460A6B50" w:rsidR="00223737" w:rsidRPr="005479AC" w:rsidRDefault="00C139A8" w:rsidP="005479AC">
      <w:pPr>
        <w:shd w:val="clear" w:color="auto" w:fill="FFFFFF" w:themeFill="background1"/>
        <w:bidi/>
        <w:spacing w:after="200" w:line="276" w:lineRule="auto"/>
        <w:jc w:val="both"/>
        <w:rPr>
          <w:rFonts w:ascii="Tahoma" w:eastAsia="Calibri" w:hAnsi="Tahoma" w:cs="Tahoma"/>
          <w:sz w:val="22"/>
          <w:szCs w:val="22"/>
        </w:rPr>
      </w:pPr>
      <w:r>
        <w:rPr>
          <w:rFonts w:ascii="Tahoma" w:eastAsia="Calibri" w:hAnsi="Tahoma" w:cs="Tahoma" w:hint="cs"/>
          <w:b/>
          <w:sz w:val="22"/>
          <w:szCs w:val="22"/>
          <w:rtl/>
        </w:rPr>
        <w:t>أما</w:t>
      </w:r>
      <w:r w:rsidRPr="005479AC">
        <w:rPr>
          <w:rFonts w:ascii="Tahoma" w:eastAsia="Calibri" w:hAnsi="Tahoma" w:cs="Tahoma"/>
          <w:b/>
          <w:sz w:val="22"/>
          <w:szCs w:val="22"/>
          <w:rtl/>
        </w:rPr>
        <w:t xml:space="preserve"> </w:t>
      </w:r>
      <w:proofErr w:type="spellStart"/>
      <w:r w:rsidR="00C179F5" w:rsidRPr="005479AC">
        <w:rPr>
          <w:rFonts w:ascii="Tahoma" w:eastAsia="Calibri" w:hAnsi="Tahoma" w:cs="Tahoma"/>
          <w:bCs/>
          <w:sz w:val="22"/>
          <w:szCs w:val="22"/>
          <w:rtl/>
        </w:rPr>
        <w:t>مارييت</w:t>
      </w:r>
      <w:proofErr w:type="spellEnd"/>
      <w:r w:rsidR="00C179F5" w:rsidRPr="005479AC">
        <w:rPr>
          <w:rFonts w:ascii="Tahoma" w:eastAsia="Calibri" w:hAnsi="Tahoma" w:cs="Tahoma"/>
          <w:bCs/>
          <w:sz w:val="22"/>
          <w:szCs w:val="22"/>
          <w:rtl/>
        </w:rPr>
        <w:t xml:space="preserve"> ويسترمان</w:t>
      </w:r>
      <w:r>
        <w:rPr>
          <w:rFonts w:ascii="Tahoma" w:eastAsia="Calibri" w:hAnsi="Tahoma" w:cs="Tahoma" w:hint="cs"/>
          <w:bCs/>
          <w:sz w:val="22"/>
          <w:szCs w:val="22"/>
          <w:rtl/>
        </w:rPr>
        <w:t>،</w:t>
      </w:r>
      <w:r w:rsidR="00C179F5" w:rsidRPr="005479AC">
        <w:rPr>
          <w:rFonts w:ascii="Tahoma" w:eastAsia="Calibri" w:hAnsi="Tahoma" w:cs="Tahoma"/>
          <w:bCs/>
          <w:sz w:val="22"/>
          <w:szCs w:val="22"/>
          <w:rtl/>
        </w:rPr>
        <w:t xml:space="preserve"> نائب رئيس جامعة نيويورك </w:t>
      </w:r>
      <w:proofErr w:type="gramStart"/>
      <w:r w:rsidR="00C179F5" w:rsidRPr="005479AC">
        <w:rPr>
          <w:rFonts w:ascii="Tahoma" w:eastAsia="Calibri" w:hAnsi="Tahoma" w:cs="Tahoma"/>
          <w:bCs/>
          <w:sz w:val="22"/>
          <w:szCs w:val="22"/>
          <w:rtl/>
        </w:rPr>
        <w:t>أبوظبي</w:t>
      </w:r>
      <w:proofErr w:type="gramEnd"/>
      <w:r>
        <w:rPr>
          <w:rFonts w:ascii="Tahoma" w:eastAsia="Calibri" w:hAnsi="Tahoma" w:cs="Tahoma" w:hint="cs"/>
          <w:bCs/>
          <w:sz w:val="22"/>
          <w:szCs w:val="22"/>
          <w:rtl/>
        </w:rPr>
        <w:t xml:space="preserve">، </w:t>
      </w:r>
      <w:r w:rsidRPr="005479AC">
        <w:rPr>
          <w:rFonts w:ascii="Tahoma" w:eastAsia="Calibri" w:hAnsi="Tahoma" w:cs="Tahoma" w:hint="eastAsia"/>
          <w:b/>
          <w:sz w:val="22"/>
          <w:szCs w:val="22"/>
          <w:rtl/>
        </w:rPr>
        <w:t>فقالت</w:t>
      </w:r>
      <w:r w:rsidR="00C179F5" w:rsidRPr="005479AC">
        <w:rPr>
          <w:rFonts w:ascii="Tahoma" w:eastAsia="Calibri" w:hAnsi="Tahoma" w:cs="Tahoma"/>
          <w:b/>
          <w:sz w:val="22"/>
          <w:szCs w:val="22"/>
          <w:rtl/>
        </w:rPr>
        <w:t>:</w:t>
      </w:r>
      <w:r w:rsidR="00C179F5" w:rsidRPr="005479AC">
        <w:rPr>
          <w:rFonts w:ascii="Tahoma" w:eastAsia="Calibri" w:hAnsi="Tahoma" w:cs="Tahoma"/>
          <w:sz w:val="22"/>
          <w:szCs w:val="22"/>
          <w:rtl/>
        </w:rPr>
        <w:t xml:space="preserve"> "كان</w:t>
      </w:r>
      <w:r w:rsidR="004D1422">
        <w:rPr>
          <w:rFonts w:ascii="Tahoma" w:eastAsia="Calibri" w:hAnsi="Tahoma" w:cs="Tahoma" w:hint="cs"/>
          <w:sz w:val="22"/>
          <w:szCs w:val="22"/>
          <w:rtl/>
        </w:rPr>
        <w:t xml:space="preserve"> التعاون</w:t>
      </w:r>
      <w:r w:rsidR="00C179F5" w:rsidRPr="005479AC">
        <w:rPr>
          <w:rFonts w:ascii="Tahoma" w:eastAsia="Calibri" w:hAnsi="Tahoma" w:cs="Tahoma"/>
          <w:sz w:val="22"/>
          <w:szCs w:val="22"/>
          <w:rtl/>
        </w:rPr>
        <w:t xml:space="preserve"> في </w:t>
      </w:r>
      <w:r w:rsidR="004D1422">
        <w:rPr>
          <w:rFonts w:ascii="Tahoma" w:eastAsia="Calibri" w:hAnsi="Tahoma" w:cs="Tahoma" w:hint="cs"/>
          <w:sz w:val="22"/>
          <w:szCs w:val="22"/>
          <w:rtl/>
        </w:rPr>
        <w:t>تنظيم</w:t>
      </w:r>
      <w:r w:rsidR="004D1422" w:rsidRPr="005479AC">
        <w:rPr>
          <w:rFonts w:ascii="Tahoma" w:eastAsia="Calibri" w:hAnsi="Tahoma" w:cs="Tahoma"/>
          <w:sz w:val="22"/>
          <w:szCs w:val="22"/>
          <w:rtl/>
        </w:rPr>
        <w:t xml:space="preserve"> </w:t>
      </w:r>
      <w:r w:rsidR="00C179F5" w:rsidRPr="005479AC">
        <w:rPr>
          <w:rFonts w:ascii="Tahoma" w:eastAsia="Calibri" w:hAnsi="Tahoma" w:cs="Tahoma"/>
          <w:sz w:val="22"/>
          <w:szCs w:val="22"/>
          <w:rtl/>
        </w:rPr>
        <w:t>هذه الندوة مع متحف اللوفر أبوظبي استثنائي</w:t>
      </w:r>
      <w:r w:rsidR="004D1422">
        <w:rPr>
          <w:rFonts w:ascii="Tahoma" w:eastAsia="Calibri" w:hAnsi="Tahoma" w:cs="Tahoma" w:hint="cs"/>
          <w:sz w:val="22"/>
          <w:szCs w:val="22"/>
          <w:rtl/>
        </w:rPr>
        <w:t>اً</w:t>
      </w:r>
      <w:r w:rsidR="00C179F5" w:rsidRPr="005479AC">
        <w:rPr>
          <w:rFonts w:ascii="Tahoma" w:eastAsia="Calibri" w:hAnsi="Tahoma" w:cs="Tahoma"/>
          <w:sz w:val="22"/>
          <w:szCs w:val="22"/>
          <w:rtl/>
        </w:rPr>
        <w:t xml:space="preserve">. </w:t>
      </w:r>
      <w:r w:rsidR="004D1422">
        <w:rPr>
          <w:rFonts w:ascii="Tahoma" w:eastAsia="Calibri" w:hAnsi="Tahoma" w:cs="Tahoma" w:hint="cs"/>
          <w:sz w:val="22"/>
          <w:szCs w:val="22"/>
          <w:rtl/>
        </w:rPr>
        <w:t xml:space="preserve">وقد </w:t>
      </w:r>
      <w:r w:rsidR="00C179F5" w:rsidRPr="005479AC">
        <w:rPr>
          <w:rFonts w:ascii="Tahoma" w:eastAsia="Calibri" w:hAnsi="Tahoma" w:cs="Tahoma"/>
          <w:sz w:val="22"/>
          <w:szCs w:val="22"/>
          <w:rtl/>
        </w:rPr>
        <w:t>أدهشنا الإقبال والاهتمام الذي شهدته</w:t>
      </w:r>
      <w:r w:rsidR="004D1422">
        <w:rPr>
          <w:rFonts w:ascii="Tahoma" w:eastAsia="Calibri" w:hAnsi="Tahoma" w:cs="Tahoma" w:hint="cs"/>
          <w:sz w:val="22"/>
          <w:szCs w:val="22"/>
          <w:rtl/>
        </w:rPr>
        <w:t xml:space="preserve"> الندوة</w:t>
      </w:r>
      <w:r w:rsidR="00C179F5" w:rsidRPr="005479AC">
        <w:rPr>
          <w:rFonts w:ascii="Tahoma" w:eastAsia="Calibri" w:hAnsi="Tahoma" w:cs="Tahoma"/>
          <w:sz w:val="22"/>
          <w:szCs w:val="22"/>
          <w:rtl/>
        </w:rPr>
        <w:t xml:space="preserve">، والمستوى العالي من الموضوعات المتنوعة وجلسات النقاش والتواصل من خلال المقهى العالمي الافتراضي. اجتمعنا لنتفق على </w:t>
      </w:r>
      <w:r w:rsidR="004D1422">
        <w:rPr>
          <w:rFonts w:ascii="Tahoma" w:eastAsia="Calibri" w:hAnsi="Tahoma" w:cs="Tahoma" w:hint="cs"/>
          <w:sz w:val="22"/>
          <w:szCs w:val="22"/>
          <w:rtl/>
        </w:rPr>
        <w:t>تحديد ملامح</w:t>
      </w:r>
      <w:r w:rsidR="004D1422" w:rsidRPr="005479AC">
        <w:rPr>
          <w:rFonts w:ascii="Tahoma" w:eastAsia="Calibri" w:hAnsi="Tahoma" w:cs="Tahoma"/>
          <w:sz w:val="22"/>
          <w:szCs w:val="22"/>
          <w:rtl/>
        </w:rPr>
        <w:t xml:space="preserve"> </w:t>
      </w:r>
      <w:r w:rsidR="00C179F5" w:rsidRPr="005479AC">
        <w:rPr>
          <w:rFonts w:ascii="Tahoma" w:eastAsia="Calibri" w:hAnsi="Tahoma" w:cs="Tahoma"/>
          <w:sz w:val="22"/>
          <w:szCs w:val="22"/>
          <w:rtl/>
        </w:rPr>
        <w:t>مستقبل جديد للمتاحف، وأدركنا مع</w:t>
      </w:r>
      <w:r w:rsidR="004D1422">
        <w:rPr>
          <w:rFonts w:ascii="Tahoma" w:eastAsia="Calibri" w:hAnsi="Tahoma" w:cs="Tahoma" w:hint="cs"/>
          <w:sz w:val="22"/>
          <w:szCs w:val="22"/>
          <w:rtl/>
        </w:rPr>
        <w:t>اً</w:t>
      </w:r>
      <w:r w:rsidR="00C179F5" w:rsidRPr="005479AC">
        <w:rPr>
          <w:rFonts w:ascii="Tahoma" w:eastAsia="Calibri" w:hAnsi="Tahoma" w:cs="Tahoma"/>
          <w:sz w:val="22"/>
          <w:szCs w:val="22"/>
          <w:rtl/>
        </w:rPr>
        <w:t xml:space="preserve"> أن جائحة كوفيد-19 </w:t>
      </w:r>
      <w:r w:rsidR="004D1422">
        <w:rPr>
          <w:rFonts w:ascii="Tahoma" w:eastAsia="Calibri" w:hAnsi="Tahoma" w:cs="Tahoma" w:hint="cs"/>
          <w:sz w:val="22"/>
          <w:szCs w:val="22"/>
          <w:rtl/>
        </w:rPr>
        <w:t>أتاحت</w:t>
      </w:r>
      <w:r w:rsidR="00C179F5" w:rsidRPr="005479AC">
        <w:rPr>
          <w:rFonts w:ascii="Tahoma" w:eastAsia="Calibri" w:hAnsi="Tahoma" w:cs="Tahoma"/>
          <w:sz w:val="22"/>
          <w:szCs w:val="22"/>
          <w:rtl/>
        </w:rPr>
        <w:t xml:space="preserve"> لنا الفرصة لإعادة صياغة التعريفات التقليدية للمتاحف وتحديد أهدافها و</w:t>
      </w:r>
      <w:r w:rsidR="004D1422">
        <w:rPr>
          <w:rFonts w:ascii="Tahoma" w:eastAsia="Calibri" w:hAnsi="Tahoma" w:cs="Tahoma" w:hint="cs"/>
          <w:sz w:val="22"/>
          <w:szCs w:val="22"/>
          <w:rtl/>
        </w:rPr>
        <w:t xml:space="preserve">تعزيز </w:t>
      </w:r>
      <w:r w:rsidR="00C179F5" w:rsidRPr="005479AC">
        <w:rPr>
          <w:rFonts w:ascii="Tahoma" w:eastAsia="Calibri" w:hAnsi="Tahoma" w:cs="Tahoma"/>
          <w:sz w:val="22"/>
          <w:szCs w:val="22"/>
          <w:rtl/>
        </w:rPr>
        <w:t>تفاعل</w:t>
      </w:r>
      <w:r w:rsidR="004D1422">
        <w:rPr>
          <w:rFonts w:ascii="Tahoma" w:eastAsia="Calibri" w:hAnsi="Tahoma" w:cs="Tahoma" w:hint="cs"/>
          <w:sz w:val="22"/>
          <w:szCs w:val="22"/>
          <w:rtl/>
        </w:rPr>
        <w:t>ها</w:t>
      </w:r>
      <w:r w:rsidR="00C179F5" w:rsidRPr="005479AC">
        <w:rPr>
          <w:rFonts w:ascii="Tahoma" w:eastAsia="Calibri" w:hAnsi="Tahoma" w:cs="Tahoma"/>
          <w:sz w:val="22"/>
          <w:szCs w:val="22"/>
          <w:rtl/>
        </w:rPr>
        <w:t xml:space="preserve"> مع المجتمعات بطريقة </w:t>
      </w:r>
      <w:r w:rsidR="004D1422">
        <w:rPr>
          <w:rFonts w:ascii="Tahoma" w:eastAsia="Calibri" w:hAnsi="Tahoma" w:cs="Tahoma" w:hint="cs"/>
          <w:sz w:val="22"/>
          <w:szCs w:val="22"/>
          <w:rtl/>
        </w:rPr>
        <w:t>تكون شاملة أكثر".</w:t>
      </w:r>
    </w:p>
    <w:p w14:paraId="2147815E" w14:textId="77777777" w:rsidR="00223737" w:rsidRPr="005479AC" w:rsidRDefault="001E40C3" w:rsidP="005479AC">
      <w:pPr>
        <w:shd w:val="clear" w:color="auto" w:fill="FFFFFF" w:themeFill="background1"/>
        <w:bidi/>
        <w:spacing w:after="200" w:line="276" w:lineRule="auto"/>
        <w:jc w:val="both"/>
        <w:rPr>
          <w:rFonts w:ascii="Tahoma" w:eastAsia="Calibri" w:hAnsi="Tahoma" w:cs="Tahoma"/>
          <w:sz w:val="22"/>
          <w:szCs w:val="22"/>
        </w:rPr>
      </w:pPr>
      <w:r>
        <w:rPr>
          <w:rFonts w:ascii="Tahoma" w:eastAsia="Calibri" w:hAnsi="Tahoma" w:cs="Tahoma" w:hint="cs"/>
          <w:sz w:val="22"/>
          <w:szCs w:val="22"/>
          <w:rtl/>
        </w:rPr>
        <w:t>يُذكر أن الموضوعات</w:t>
      </w:r>
      <w:r w:rsidR="00C179F5" w:rsidRPr="005479AC">
        <w:rPr>
          <w:rFonts w:ascii="Tahoma" w:eastAsia="Calibri" w:hAnsi="Tahoma" w:cs="Tahoma"/>
          <w:sz w:val="22"/>
          <w:szCs w:val="22"/>
          <w:rtl/>
        </w:rPr>
        <w:t xml:space="preserve"> التي جرى طرحها في الحلقات النقاشية</w:t>
      </w:r>
      <w:r w:rsidR="00D85577">
        <w:rPr>
          <w:rFonts w:ascii="Tahoma" w:eastAsia="Calibri" w:hAnsi="Tahoma" w:cs="Tahoma" w:hint="cs"/>
          <w:sz w:val="22"/>
          <w:szCs w:val="22"/>
          <w:rtl/>
        </w:rPr>
        <w:t xml:space="preserve"> تتمحور حول</w:t>
      </w:r>
      <w:r w:rsidR="00C179F5" w:rsidRPr="005479AC">
        <w:rPr>
          <w:rFonts w:ascii="Tahoma" w:eastAsia="Calibri" w:hAnsi="Tahoma" w:cs="Tahoma"/>
          <w:sz w:val="22"/>
          <w:szCs w:val="22"/>
          <w:rtl/>
        </w:rPr>
        <w:t xml:space="preserve"> رؤية المتاحف كمساحة عامة ومنصة لسرد القصص وتشارك المعرفة في العصر الرقمي، حيث تواجه المتاحف تحديات معقدة لتتمكن من إعادة بناء جسور تربط بين الماضي والحاضر والمستقبل، ومواصلة مساهمتها في دعم المجتمعات المعاصرة. </w:t>
      </w:r>
      <w:r w:rsidR="00D85577">
        <w:rPr>
          <w:rFonts w:ascii="Tahoma" w:eastAsia="Calibri" w:hAnsi="Tahoma" w:cs="Tahoma" w:hint="cs"/>
          <w:sz w:val="22"/>
          <w:szCs w:val="22"/>
          <w:rtl/>
        </w:rPr>
        <w:t>إلى جانب ذلك سلّط المشاركون الضوء في</w:t>
      </w:r>
      <w:r w:rsidR="00D85577" w:rsidRPr="005479AC">
        <w:rPr>
          <w:rFonts w:ascii="Tahoma" w:eastAsia="Calibri" w:hAnsi="Tahoma" w:cs="Tahoma"/>
          <w:sz w:val="22"/>
          <w:szCs w:val="22"/>
          <w:rtl/>
        </w:rPr>
        <w:t xml:space="preserve"> </w:t>
      </w:r>
      <w:r w:rsidR="00C179F5" w:rsidRPr="005479AC">
        <w:rPr>
          <w:rFonts w:ascii="Tahoma" w:eastAsia="Calibri" w:hAnsi="Tahoma" w:cs="Tahoma"/>
          <w:sz w:val="22"/>
          <w:szCs w:val="22"/>
          <w:rtl/>
        </w:rPr>
        <w:t xml:space="preserve">الندوة </w:t>
      </w:r>
      <w:r w:rsidR="00D85577">
        <w:rPr>
          <w:rFonts w:ascii="Tahoma" w:eastAsia="Calibri" w:hAnsi="Tahoma" w:cs="Tahoma" w:hint="cs"/>
          <w:sz w:val="22"/>
          <w:szCs w:val="22"/>
          <w:rtl/>
        </w:rPr>
        <w:t>على</w:t>
      </w:r>
      <w:r w:rsidR="00C179F5" w:rsidRPr="005479AC">
        <w:rPr>
          <w:rFonts w:ascii="Tahoma" w:eastAsia="Calibri" w:hAnsi="Tahoma" w:cs="Tahoma"/>
          <w:sz w:val="22"/>
          <w:szCs w:val="22"/>
          <w:rtl/>
        </w:rPr>
        <w:t xml:space="preserve"> المسؤوليات والتحديات الجديدة التي تواجه قطاع المتاحف في المرحلة الراهنة</w:t>
      </w:r>
      <w:r w:rsidR="00D85577">
        <w:rPr>
          <w:rFonts w:ascii="Tahoma" w:eastAsia="Calibri" w:hAnsi="Tahoma" w:cs="Tahoma" w:hint="cs"/>
          <w:sz w:val="22"/>
          <w:szCs w:val="22"/>
          <w:rtl/>
        </w:rPr>
        <w:t xml:space="preserve">، </w:t>
      </w:r>
      <w:r w:rsidR="00C179F5" w:rsidRPr="005479AC">
        <w:rPr>
          <w:rFonts w:ascii="Tahoma" w:eastAsia="Calibri" w:hAnsi="Tahoma" w:cs="Tahoma"/>
          <w:sz w:val="22"/>
          <w:szCs w:val="22"/>
          <w:rtl/>
        </w:rPr>
        <w:t>فضلاً عن الفرص المبتكرة التي يمكن للمتاحف الاستفادة منها، ومستقبل</w:t>
      </w:r>
      <w:r w:rsidR="00D85577">
        <w:rPr>
          <w:rFonts w:ascii="Tahoma" w:eastAsia="Calibri" w:hAnsi="Tahoma" w:cs="Tahoma" w:hint="cs"/>
          <w:sz w:val="22"/>
          <w:szCs w:val="22"/>
          <w:rtl/>
        </w:rPr>
        <w:t xml:space="preserve"> المتاحف</w:t>
      </w:r>
      <w:r w:rsidR="00C179F5" w:rsidRPr="005479AC">
        <w:rPr>
          <w:rFonts w:ascii="Tahoma" w:eastAsia="Calibri" w:hAnsi="Tahoma" w:cs="Tahoma"/>
          <w:sz w:val="22"/>
          <w:szCs w:val="22"/>
          <w:rtl/>
        </w:rPr>
        <w:t xml:space="preserve"> في عالم ما بعد الجائحة.</w:t>
      </w:r>
    </w:p>
    <w:p w14:paraId="4F3AC5CB" w14:textId="4B2BB53D" w:rsidR="00223737" w:rsidRPr="005479AC" w:rsidRDefault="00C179F5" w:rsidP="005479AC">
      <w:pPr>
        <w:shd w:val="clear" w:color="auto" w:fill="FFFFFF" w:themeFill="background1"/>
        <w:bidi/>
        <w:spacing w:after="200" w:line="276" w:lineRule="auto"/>
        <w:jc w:val="both"/>
        <w:rPr>
          <w:rFonts w:ascii="Tahoma" w:eastAsia="Calibri" w:hAnsi="Tahoma" w:cs="Tahoma"/>
          <w:sz w:val="22"/>
          <w:szCs w:val="22"/>
          <w:lang w:bidi="ar-AE"/>
        </w:rPr>
      </w:pPr>
      <w:r w:rsidRPr="005479AC">
        <w:rPr>
          <w:rFonts w:ascii="Tahoma" w:eastAsia="Calibri" w:hAnsi="Tahoma" w:cs="Tahoma"/>
          <w:sz w:val="22"/>
          <w:szCs w:val="22"/>
          <w:rtl/>
        </w:rPr>
        <w:t>و</w:t>
      </w:r>
      <w:r w:rsidR="006228EB">
        <w:rPr>
          <w:rFonts w:ascii="Tahoma" w:eastAsia="Calibri" w:hAnsi="Tahoma" w:cs="Tahoma" w:hint="cs"/>
          <w:sz w:val="22"/>
          <w:szCs w:val="22"/>
          <w:rtl/>
        </w:rPr>
        <w:t xml:space="preserve">قد </w:t>
      </w:r>
      <w:r w:rsidR="004D1422">
        <w:rPr>
          <w:rFonts w:ascii="Tahoma" w:eastAsia="Calibri" w:hAnsi="Tahoma" w:cs="Tahoma" w:hint="cs"/>
          <w:sz w:val="22"/>
          <w:szCs w:val="22"/>
          <w:rtl/>
        </w:rPr>
        <w:t>تطرقت</w:t>
      </w:r>
      <w:r w:rsidR="004D1422" w:rsidRPr="005479AC">
        <w:rPr>
          <w:rFonts w:ascii="Tahoma" w:eastAsia="Calibri" w:hAnsi="Tahoma" w:cs="Tahoma"/>
          <w:sz w:val="22"/>
          <w:szCs w:val="22"/>
          <w:rtl/>
        </w:rPr>
        <w:t xml:space="preserve"> </w:t>
      </w:r>
      <w:r w:rsidRPr="005479AC">
        <w:rPr>
          <w:rFonts w:ascii="Tahoma" w:eastAsia="Calibri" w:hAnsi="Tahoma" w:cs="Tahoma"/>
          <w:sz w:val="22"/>
          <w:szCs w:val="22"/>
          <w:rtl/>
        </w:rPr>
        <w:t xml:space="preserve">الجلسات </w:t>
      </w:r>
      <w:r w:rsidR="004D1422">
        <w:rPr>
          <w:rFonts w:ascii="Tahoma" w:eastAsia="Calibri" w:hAnsi="Tahoma" w:cs="Tahoma" w:hint="cs"/>
          <w:sz w:val="22"/>
          <w:szCs w:val="22"/>
          <w:rtl/>
        </w:rPr>
        <w:t xml:space="preserve">إلى </w:t>
      </w:r>
      <w:r w:rsidRPr="005479AC">
        <w:rPr>
          <w:rFonts w:ascii="Tahoma" w:eastAsia="Calibri" w:hAnsi="Tahoma" w:cs="Tahoma"/>
          <w:sz w:val="22"/>
          <w:szCs w:val="22"/>
          <w:rtl/>
        </w:rPr>
        <w:t xml:space="preserve">تصورات لمستقبل المتاحف ونماذج مقترحة تتعدى </w:t>
      </w:r>
      <w:r w:rsidR="004D1422">
        <w:rPr>
          <w:rFonts w:ascii="Tahoma" w:eastAsia="Calibri" w:hAnsi="Tahoma" w:cs="Tahoma" w:hint="cs"/>
          <w:sz w:val="22"/>
          <w:szCs w:val="22"/>
          <w:rtl/>
        </w:rPr>
        <w:t xml:space="preserve">إطار </w:t>
      </w:r>
      <w:r w:rsidRPr="005479AC">
        <w:rPr>
          <w:rFonts w:ascii="Tahoma" w:eastAsia="Calibri" w:hAnsi="Tahoma" w:cs="Tahoma"/>
          <w:sz w:val="22"/>
          <w:szCs w:val="22"/>
          <w:rtl/>
        </w:rPr>
        <w:t xml:space="preserve">السياحة والمعارض الكبيرة، </w:t>
      </w:r>
      <w:r w:rsidR="004D1422">
        <w:rPr>
          <w:rFonts w:ascii="Tahoma" w:eastAsia="Calibri" w:hAnsi="Tahoma" w:cs="Tahoma" w:hint="cs"/>
          <w:sz w:val="22"/>
          <w:szCs w:val="22"/>
          <w:rtl/>
        </w:rPr>
        <w:t xml:space="preserve">فضلاً عن </w:t>
      </w:r>
      <w:r w:rsidR="004D1422" w:rsidRPr="005479AC">
        <w:rPr>
          <w:rFonts w:ascii="Tahoma" w:eastAsia="Calibri" w:hAnsi="Tahoma" w:cs="Tahoma"/>
          <w:sz w:val="22"/>
          <w:szCs w:val="22"/>
          <w:rtl/>
        </w:rPr>
        <w:t xml:space="preserve">الدور </w:t>
      </w:r>
      <w:r w:rsidRPr="005479AC">
        <w:rPr>
          <w:rFonts w:ascii="Tahoma" w:eastAsia="Calibri" w:hAnsi="Tahoma" w:cs="Tahoma"/>
          <w:sz w:val="22"/>
          <w:szCs w:val="22"/>
          <w:rtl/>
        </w:rPr>
        <w:t>الهام الذي تلعبه المتاحف في الحياة الاجتماعية</w:t>
      </w:r>
      <w:r w:rsidR="004D1422">
        <w:rPr>
          <w:rFonts w:ascii="Tahoma" w:eastAsia="Calibri" w:hAnsi="Tahoma" w:cs="Tahoma" w:hint="cs"/>
          <w:sz w:val="22"/>
          <w:szCs w:val="22"/>
          <w:rtl/>
        </w:rPr>
        <w:t xml:space="preserve"> </w:t>
      </w:r>
      <w:r w:rsidRPr="005479AC">
        <w:rPr>
          <w:rFonts w:ascii="Tahoma" w:eastAsia="Calibri" w:hAnsi="Tahoma" w:cs="Tahoma"/>
          <w:sz w:val="22"/>
          <w:szCs w:val="22"/>
          <w:rtl/>
        </w:rPr>
        <w:t xml:space="preserve">كأداة جوهرية للمجتمع المدني. </w:t>
      </w:r>
      <w:r w:rsidR="004D1422">
        <w:rPr>
          <w:rFonts w:ascii="Tahoma" w:eastAsia="Calibri" w:hAnsi="Tahoma" w:cs="Tahoma" w:hint="cs"/>
          <w:sz w:val="22"/>
          <w:szCs w:val="22"/>
          <w:rtl/>
        </w:rPr>
        <w:t xml:space="preserve">إلى جانب ذلك، تم </w:t>
      </w:r>
      <w:r w:rsidRPr="005479AC">
        <w:rPr>
          <w:rFonts w:ascii="Tahoma" w:eastAsia="Calibri" w:hAnsi="Tahoma" w:cs="Tahoma"/>
          <w:sz w:val="22"/>
          <w:szCs w:val="22"/>
          <w:rtl/>
        </w:rPr>
        <w:t>تسليط الضوء على الأشكال الجديدة ل</w:t>
      </w:r>
      <w:r w:rsidR="004D1422">
        <w:rPr>
          <w:rFonts w:ascii="Tahoma" w:eastAsia="Calibri" w:hAnsi="Tahoma" w:cs="Tahoma" w:hint="cs"/>
          <w:sz w:val="22"/>
          <w:szCs w:val="22"/>
          <w:rtl/>
        </w:rPr>
        <w:t>تفاعل المتاحف مع جمهورها</w:t>
      </w:r>
      <w:r w:rsidRPr="005479AC">
        <w:rPr>
          <w:rFonts w:ascii="Tahoma" w:eastAsia="Calibri" w:hAnsi="Tahoma" w:cs="Tahoma"/>
          <w:sz w:val="22"/>
          <w:szCs w:val="22"/>
          <w:rtl/>
        </w:rPr>
        <w:t xml:space="preserve">، وتقديم سلسلة من دراسات الحالات حول محاولات توظيف المتاحف ومواردها لتعزيز التفاهم المشترك من خلال التعاطف. وناقش المشاركون طرقاً جديدة يمكن للمتاحف من خلالها </w:t>
      </w:r>
      <w:r w:rsidR="004D1422">
        <w:rPr>
          <w:rFonts w:ascii="Tahoma" w:eastAsia="Calibri" w:hAnsi="Tahoma" w:cs="Tahoma" w:hint="cs"/>
          <w:sz w:val="22"/>
          <w:szCs w:val="22"/>
          <w:rtl/>
        </w:rPr>
        <w:t>النظر إلى</w:t>
      </w:r>
      <w:r w:rsidR="004D1422" w:rsidRPr="005479AC">
        <w:rPr>
          <w:rFonts w:ascii="Tahoma" w:eastAsia="Calibri" w:hAnsi="Tahoma" w:cs="Tahoma"/>
          <w:sz w:val="22"/>
          <w:szCs w:val="22"/>
          <w:rtl/>
        </w:rPr>
        <w:t xml:space="preserve"> </w:t>
      </w:r>
      <w:r w:rsidRPr="005479AC">
        <w:rPr>
          <w:rFonts w:ascii="Tahoma" w:eastAsia="Calibri" w:hAnsi="Tahoma" w:cs="Tahoma"/>
          <w:sz w:val="22"/>
          <w:szCs w:val="22"/>
          <w:rtl/>
        </w:rPr>
        <w:t>التراث والمواقع الأثرية.</w:t>
      </w:r>
      <w:r w:rsidR="00812641">
        <w:rPr>
          <w:rFonts w:ascii="Tahoma" w:eastAsia="Calibri" w:hAnsi="Tahoma" w:cs="Tahoma" w:hint="cs"/>
          <w:sz w:val="22"/>
          <w:szCs w:val="22"/>
          <w:rtl/>
        </w:rPr>
        <w:t xml:space="preserve"> وقد اختُتمت الندوة بحلقة نقاشية </w:t>
      </w:r>
      <w:r w:rsidR="00635041">
        <w:rPr>
          <w:rFonts w:ascii="Tahoma" w:eastAsia="Calibri" w:hAnsi="Tahoma" w:cs="Tahoma" w:hint="cs"/>
          <w:sz w:val="22"/>
          <w:szCs w:val="22"/>
          <w:rtl/>
        </w:rPr>
        <w:t>عالجت المؤهلات الأكاديمية التقليدية وما إذا كانت كافية ليكون المرء أميناً للمتحف، أو أن ينجح في هذا الدور.</w:t>
      </w:r>
    </w:p>
    <w:p w14:paraId="1CC2E400" w14:textId="1ADC3E54" w:rsidR="00223737" w:rsidRPr="005479AC" w:rsidRDefault="00C179F5" w:rsidP="005479AC">
      <w:pPr>
        <w:shd w:val="clear" w:color="auto" w:fill="FFFFFF" w:themeFill="background1"/>
        <w:bidi/>
        <w:spacing w:after="200" w:line="276" w:lineRule="auto"/>
        <w:jc w:val="both"/>
        <w:rPr>
          <w:rFonts w:ascii="Tahoma" w:eastAsia="Calibri" w:hAnsi="Tahoma" w:cs="Tahoma"/>
          <w:sz w:val="22"/>
          <w:szCs w:val="22"/>
        </w:rPr>
      </w:pPr>
      <w:r w:rsidRPr="005479AC">
        <w:rPr>
          <w:rFonts w:ascii="Tahoma" w:eastAsia="Calibri" w:hAnsi="Tahoma" w:cs="Tahoma"/>
          <w:sz w:val="22"/>
          <w:szCs w:val="22"/>
          <w:rtl/>
        </w:rPr>
        <w:t>افتتح الندوة معالي محمد خليفة المبارك</w:t>
      </w:r>
      <w:r w:rsidR="00FD4455">
        <w:rPr>
          <w:rFonts w:ascii="Tahoma" w:eastAsia="Calibri" w:hAnsi="Tahoma" w:cs="Tahoma" w:hint="cs"/>
          <w:sz w:val="22"/>
          <w:szCs w:val="22"/>
          <w:rtl/>
        </w:rPr>
        <w:t>،</w:t>
      </w:r>
      <w:r w:rsidRPr="005479AC">
        <w:rPr>
          <w:rFonts w:ascii="Tahoma" w:eastAsia="Calibri" w:hAnsi="Tahoma" w:cs="Tahoma"/>
          <w:sz w:val="22"/>
          <w:szCs w:val="22"/>
          <w:rtl/>
        </w:rPr>
        <w:t xml:space="preserve"> رئيس دائرة الثقافة والسياحة </w:t>
      </w:r>
      <w:r w:rsidR="00FD4455">
        <w:rPr>
          <w:rFonts w:ascii="Tahoma" w:eastAsia="Calibri" w:hAnsi="Tahoma" w:cs="Tahoma"/>
          <w:sz w:val="22"/>
          <w:szCs w:val="22"/>
          <w:rtl/>
        </w:rPr>
        <w:t>–</w:t>
      </w:r>
      <w:r w:rsidRPr="005479AC">
        <w:rPr>
          <w:rFonts w:ascii="Tahoma" w:eastAsia="Calibri" w:hAnsi="Tahoma" w:cs="Tahoma"/>
          <w:sz w:val="22"/>
          <w:szCs w:val="22"/>
          <w:rtl/>
        </w:rPr>
        <w:t xml:space="preserve"> </w:t>
      </w:r>
      <w:proofErr w:type="gramStart"/>
      <w:r w:rsidRPr="005479AC">
        <w:rPr>
          <w:rFonts w:ascii="Tahoma" w:eastAsia="Calibri" w:hAnsi="Tahoma" w:cs="Tahoma"/>
          <w:sz w:val="22"/>
          <w:szCs w:val="22"/>
          <w:rtl/>
        </w:rPr>
        <w:t>أبوظبي</w:t>
      </w:r>
      <w:proofErr w:type="gramEnd"/>
      <w:r w:rsidR="00FD4455">
        <w:rPr>
          <w:rFonts w:ascii="Tahoma" w:eastAsia="Calibri" w:hAnsi="Tahoma" w:cs="Tahoma" w:hint="cs"/>
          <w:sz w:val="22"/>
          <w:szCs w:val="22"/>
          <w:rtl/>
        </w:rPr>
        <w:t xml:space="preserve">، </w:t>
      </w:r>
      <w:r w:rsidR="008F547C" w:rsidRPr="005479AC">
        <w:rPr>
          <w:rFonts w:ascii="Tahoma" w:eastAsia="Calibri" w:hAnsi="Tahoma" w:cs="Tahoma"/>
          <w:sz w:val="22"/>
          <w:szCs w:val="22"/>
          <w:rtl/>
        </w:rPr>
        <w:t xml:space="preserve">بكلمة ترحيبية </w:t>
      </w:r>
      <w:r w:rsidR="00FD4455">
        <w:rPr>
          <w:rFonts w:ascii="Tahoma" w:eastAsia="Calibri" w:hAnsi="Tahoma" w:cs="Tahoma" w:hint="cs"/>
          <w:sz w:val="22"/>
          <w:szCs w:val="22"/>
          <w:rtl/>
        </w:rPr>
        <w:t xml:space="preserve">تبعتها كلمة لكل من </w:t>
      </w:r>
      <w:r w:rsidRPr="005479AC">
        <w:rPr>
          <w:rFonts w:ascii="Tahoma" w:eastAsia="Calibri" w:hAnsi="Tahoma" w:cs="Tahoma"/>
          <w:sz w:val="22"/>
          <w:szCs w:val="22"/>
          <w:rtl/>
        </w:rPr>
        <w:t>مارييت ويسترمان</w:t>
      </w:r>
      <w:r w:rsidR="00FD4455">
        <w:rPr>
          <w:rFonts w:ascii="Tahoma" w:eastAsia="Calibri" w:hAnsi="Tahoma" w:cs="Tahoma" w:hint="cs"/>
          <w:sz w:val="22"/>
          <w:szCs w:val="22"/>
          <w:rtl/>
        </w:rPr>
        <w:t>،</w:t>
      </w:r>
      <w:r w:rsidRPr="005479AC">
        <w:rPr>
          <w:rFonts w:ascii="Tahoma" w:eastAsia="Calibri" w:hAnsi="Tahoma" w:cs="Tahoma"/>
          <w:sz w:val="22"/>
          <w:szCs w:val="22"/>
          <w:rtl/>
        </w:rPr>
        <w:t xml:space="preserve"> نائب رئيس جامعة نيويورك أبوظبي، ومانويل راباتيه</w:t>
      </w:r>
      <w:r w:rsidR="00FD4455">
        <w:rPr>
          <w:rFonts w:ascii="Tahoma" w:eastAsia="Calibri" w:hAnsi="Tahoma" w:cs="Tahoma" w:hint="cs"/>
          <w:sz w:val="22"/>
          <w:szCs w:val="22"/>
          <w:rtl/>
        </w:rPr>
        <w:t xml:space="preserve">، </w:t>
      </w:r>
      <w:r w:rsidRPr="005479AC">
        <w:rPr>
          <w:rFonts w:ascii="Tahoma" w:eastAsia="Calibri" w:hAnsi="Tahoma" w:cs="Tahoma"/>
          <w:sz w:val="22"/>
          <w:szCs w:val="22"/>
          <w:rtl/>
        </w:rPr>
        <w:t xml:space="preserve">مدير متحف اللوفر أبوظبي. كما تم إلقاء ست كلمات رئيسية أخرى </w:t>
      </w:r>
      <w:r w:rsidR="00FD4455">
        <w:rPr>
          <w:rFonts w:ascii="Tahoma" w:eastAsia="Calibri" w:hAnsi="Tahoma" w:cs="Tahoma" w:hint="cs"/>
          <w:sz w:val="22"/>
          <w:szCs w:val="22"/>
          <w:rtl/>
        </w:rPr>
        <w:t>لكل من</w:t>
      </w:r>
      <w:r w:rsidRPr="005479AC">
        <w:rPr>
          <w:rFonts w:ascii="Tahoma" w:eastAsia="Calibri" w:hAnsi="Tahoma" w:cs="Tahoma"/>
          <w:sz w:val="22"/>
          <w:szCs w:val="22"/>
          <w:rtl/>
        </w:rPr>
        <w:t xml:space="preserve"> معالي نورة بنت محمد الكعبي</w:t>
      </w:r>
      <w:r w:rsidR="00FD4455">
        <w:rPr>
          <w:rFonts w:ascii="Tahoma" w:eastAsia="Calibri" w:hAnsi="Tahoma" w:cs="Tahoma" w:hint="cs"/>
          <w:sz w:val="22"/>
          <w:szCs w:val="22"/>
          <w:rtl/>
        </w:rPr>
        <w:t>،</w:t>
      </w:r>
      <w:r w:rsidRPr="005479AC">
        <w:rPr>
          <w:rFonts w:ascii="Tahoma" w:eastAsia="Calibri" w:hAnsi="Tahoma" w:cs="Tahoma"/>
          <w:sz w:val="22"/>
          <w:szCs w:val="22"/>
          <w:rtl/>
        </w:rPr>
        <w:t xml:space="preserve"> وزيرة الثقافة والشباب بدولة الإمارات العربية المتحدة، وكوامي أنتوني أبياه</w:t>
      </w:r>
      <w:r w:rsidR="00FD4455">
        <w:rPr>
          <w:rFonts w:ascii="Tahoma" w:eastAsia="Calibri" w:hAnsi="Tahoma" w:cs="Tahoma" w:hint="cs"/>
          <w:sz w:val="22"/>
          <w:szCs w:val="22"/>
          <w:rtl/>
        </w:rPr>
        <w:t>،</w:t>
      </w:r>
      <w:r w:rsidRPr="005479AC">
        <w:rPr>
          <w:rFonts w:ascii="Tahoma" w:eastAsia="Calibri" w:hAnsi="Tahoma" w:cs="Tahoma"/>
          <w:sz w:val="22"/>
          <w:szCs w:val="22"/>
          <w:rtl/>
        </w:rPr>
        <w:t xml:space="preserve"> أستاذ الفلسفة والقانون في جامعة نيويورك وجامعة نيويورك </w:t>
      </w:r>
      <w:proofErr w:type="gramStart"/>
      <w:r w:rsidRPr="005479AC">
        <w:rPr>
          <w:rFonts w:ascii="Tahoma" w:eastAsia="Calibri" w:hAnsi="Tahoma" w:cs="Tahoma"/>
          <w:sz w:val="22"/>
          <w:szCs w:val="22"/>
          <w:rtl/>
        </w:rPr>
        <w:t>أبوظبي</w:t>
      </w:r>
      <w:proofErr w:type="gramEnd"/>
      <w:r w:rsidRPr="005479AC">
        <w:rPr>
          <w:rFonts w:ascii="Tahoma" w:eastAsia="Calibri" w:hAnsi="Tahoma" w:cs="Tahoma"/>
          <w:sz w:val="22"/>
          <w:szCs w:val="22"/>
          <w:rtl/>
        </w:rPr>
        <w:t>، وجان لوك مارتينيز</w:t>
      </w:r>
      <w:r w:rsidR="00FD4455">
        <w:rPr>
          <w:rFonts w:ascii="Tahoma" w:eastAsia="Calibri" w:hAnsi="Tahoma" w:cs="Tahoma" w:hint="cs"/>
          <w:sz w:val="22"/>
          <w:szCs w:val="22"/>
          <w:rtl/>
        </w:rPr>
        <w:t>،</w:t>
      </w:r>
      <w:r w:rsidRPr="005479AC">
        <w:rPr>
          <w:rFonts w:ascii="Tahoma" w:eastAsia="Calibri" w:hAnsi="Tahoma" w:cs="Tahoma"/>
          <w:sz w:val="22"/>
          <w:szCs w:val="22"/>
          <w:rtl/>
        </w:rPr>
        <w:t xml:space="preserve"> رئيس متحف اللوفر </w:t>
      </w:r>
      <w:r w:rsidR="00FD4455">
        <w:rPr>
          <w:rFonts w:ascii="Tahoma" w:eastAsia="Calibri" w:hAnsi="Tahoma" w:cs="Tahoma" w:hint="cs"/>
          <w:sz w:val="22"/>
          <w:szCs w:val="22"/>
          <w:rtl/>
        </w:rPr>
        <w:t xml:space="preserve">في </w:t>
      </w:r>
      <w:r w:rsidRPr="005479AC">
        <w:rPr>
          <w:rFonts w:ascii="Tahoma" w:eastAsia="Calibri" w:hAnsi="Tahoma" w:cs="Tahoma"/>
          <w:sz w:val="22"/>
          <w:szCs w:val="22"/>
          <w:rtl/>
        </w:rPr>
        <w:t>باريس</w:t>
      </w:r>
      <w:r w:rsidR="00FD4455">
        <w:rPr>
          <w:rFonts w:ascii="Tahoma" w:eastAsia="Calibri" w:hAnsi="Tahoma" w:cs="Tahoma" w:hint="cs"/>
          <w:sz w:val="22"/>
          <w:szCs w:val="22"/>
          <w:rtl/>
        </w:rPr>
        <w:t xml:space="preserve"> ومديره</w:t>
      </w:r>
      <w:r w:rsidRPr="005479AC">
        <w:rPr>
          <w:rFonts w:ascii="Tahoma" w:eastAsia="Calibri" w:hAnsi="Tahoma" w:cs="Tahoma"/>
          <w:sz w:val="22"/>
          <w:szCs w:val="22"/>
          <w:rtl/>
        </w:rPr>
        <w:t>، وكريستوف بوميان</w:t>
      </w:r>
      <w:r w:rsidR="00FD4455">
        <w:rPr>
          <w:rFonts w:ascii="Tahoma" w:eastAsia="Calibri" w:hAnsi="Tahoma" w:cs="Tahoma" w:hint="cs"/>
          <w:sz w:val="22"/>
          <w:szCs w:val="22"/>
          <w:rtl/>
        </w:rPr>
        <w:t xml:space="preserve">، </w:t>
      </w:r>
      <w:r w:rsidRPr="005479AC">
        <w:rPr>
          <w:rFonts w:ascii="Tahoma" w:eastAsia="Calibri" w:hAnsi="Tahoma" w:cs="Tahoma"/>
          <w:sz w:val="22"/>
          <w:szCs w:val="22"/>
          <w:rtl/>
        </w:rPr>
        <w:t>فيلسوف ومؤرخ، وساندرا جاكسون دومونت</w:t>
      </w:r>
      <w:r w:rsidR="00FD4455">
        <w:rPr>
          <w:rFonts w:ascii="Tahoma" w:eastAsia="Calibri" w:hAnsi="Tahoma" w:cs="Tahoma" w:hint="cs"/>
          <w:sz w:val="22"/>
          <w:szCs w:val="22"/>
          <w:rtl/>
        </w:rPr>
        <w:t>،</w:t>
      </w:r>
      <w:r w:rsidRPr="005479AC">
        <w:rPr>
          <w:rFonts w:ascii="Tahoma" w:eastAsia="Calibri" w:hAnsi="Tahoma" w:cs="Tahoma"/>
          <w:sz w:val="22"/>
          <w:szCs w:val="22"/>
          <w:rtl/>
        </w:rPr>
        <w:t xml:space="preserve"> المديرة والرئيسة التنفيذية لمتحف لوكاس للفن الروائي، والشاعرة </w:t>
      </w:r>
      <w:r w:rsidR="006228EB">
        <w:rPr>
          <w:rFonts w:ascii="Tahoma" w:eastAsia="Calibri" w:hAnsi="Tahoma" w:cs="Tahoma" w:hint="cs"/>
          <w:sz w:val="22"/>
          <w:szCs w:val="22"/>
          <w:rtl/>
        </w:rPr>
        <w:t>والمخرجة</w:t>
      </w:r>
      <w:r w:rsidRPr="005479AC">
        <w:rPr>
          <w:rFonts w:ascii="Tahoma" w:eastAsia="Calibri" w:hAnsi="Tahoma" w:cs="Tahoma"/>
          <w:sz w:val="22"/>
          <w:szCs w:val="22"/>
          <w:rtl/>
        </w:rPr>
        <w:t xml:space="preserve"> الإماراتية نجوم الغانم.</w:t>
      </w:r>
    </w:p>
    <w:p w14:paraId="7BB19303" w14:textId="2B0165DF" w:rsidR="00223737" w:rsidRPr="005479AC" w:rsidRDefault="008F547C" w:rsidP="005479AC">
      <w:pPr>
        <w:shd w:val="clear" w:color="auto" w:fill="FFFFFF" w:themeFill="background1"/>
        <w:bidi/>
        <w:spacing w:after="200" w:line="276" w:lineRule="auto"/>
        <w:jc w:val="both"/>
        <w:rPr>
          <w:rFonts w:ascii="Tahoma" w:eastAsia="Calibri" w:hAnsi="Tahoma" w:cs="Tahoma"/>
          <w:sz w:val="22"/>
          <w:szCs w:val="22"/>
        </w:rPr>
      </w:pPr>
      <w:r>
        <w:rPr>
          <w:rFonts w:ascii="Tahoma" w:eastAsia="Calibri" w:hAnsi="Tahoma" w:cs="Tahoma" w:hint="cs"/>
          <w:sz w:val="22"/>
          <w:szCs w:val="22"/>
          <w:rtl/>
        </w:rPr>
        <w:lastRenderedPageBreak/>
        <w:t>جدير بالذكر</w:t>
      </w:r>
      <w:r w:rsidR="00FD4455">
        <w:rPr>
          <w:rFonts w:ascii="Tahoma" w:eastAsia="Calibri" w:hAnsi="Tahoma" w:cs="Tahoma" w:hint="cs"/>
          <w:sz w:val="22"/>
          <w:szCs w:val="22"/>
          <w:rtl/>
        </w:rPr>
        <w:t xml:space="preserve"> أنه تم</w:t>
      </w:r>
      <w:r w:rsidR="00FD4455" w:rsidRPr="005479AC">
        <w:rPr>
          <w:rFonts w:ascii="Tahoma" w:eastAsia="Calibri" w:hAnsi="Tahoma" w:cs="Tahoma"/>
          <w:sz w:val="22"/>
          <w:szCs w:val="22"/>
          <w:rtl/>
        </w:rPr>
        <w:t xml:space="preserve"> </w:t>
      </w:r>
      <w:r w:rsidR="00C179F5" w:rsidRPr="005479AC">
        <w:rPr>
          <w:rFonts w:ascii="Tahoma" w:eastAsia="Calibri" w:hAnsi="Tahoma" w:cs="Tahoma"/>
          <w:sz w:val="22"/>
          <w:szCs w:val="22"/>
          <w:rtl/>
        </w:rPr>
        <w:t xml:space="preserve">تسجيل جميع الحلقات النقاشية باللغة الإنجليزية، وهي متاحة على قناة </w:t>
      </w:r>
      <w:hyperlink r:id="rId14">
        <w:r w:rsidR="00C179F5" w:rsidRPr="005479AC">
          <w:rPr>
            <w:rFonts w:ascii="Tahoma" w:eastAsia="Calibri" w:hAnsi="Tahoma" w:cs="Tahoma"/>
            <w:color w:val="0000FF"/>
            <w:sz w:val="22"/>
            <w:szCs w:val="22"/>
            <w:u w:val="single"/>
            <w:rtl/>
          </w:rPr>
          <w:t>اليوتيوب</w:t>
        </w:r>
      </w:hyperlink>
      <w:r w:rsidR="00C179F5" w:rsidRPr="005479AC">
        <w:rPr>
          <w:rFonts w:ascii="Tahoma" w:eastAsia="Calibri" w:hAnsi="Tahoma" w:cs="Tahoma"/>
          <w:sz w:val="22"/>
          <w:szCs w:val="22"/>
          <w:rtl/>
        </w:rPr>
        <w:t>، و</w:t>
      </w:r>
      <w:r w:rsidR="00FD4455">
        <w:rPr>
          <w:rFonts w:ascii="Tahoma" w:eastAsia="Calibri" w:hAnsi="Tahoma" w:cs="Tahoma" w:hint="cs"/>
          <w:sz w:val="22"/>
          <w:szCs w:val="22"/>
          <w:rtl/>
        </w:rPr>
        <w:t xml:space="preserve">أنه </w:t>
      </w:r>
      <w:r w:rsidR="00C179F5" w:rsidRPr="005479AC">
        <w:rPr>
          <w:rFonts w:ascii="Tahoma" w:eastAsia="Calibri" w:hAnsi="Tahoma" w:cs="Tahoma"/>
          <w:sz w:val="22"/>
          <w:szCs w:val="22"/>
          <w:rtl/>
        </w:rPr>
        <w:t>سيتم إصدار التسجيلات المترجمة باللغتين العربية والفرنسية قريباً.</w:t>
      </w:r>
    </w:p>
    <w:p w14:paraId="6661D113" w14:textId="77777777" w:rsidR="00223737" w:rsidRPr="005479AC" w:rsidRDefault="00C179F5" w:rsidP="005479AC">
      <w:pPr>
        <w:shd w:val="clear" w:color="auto" w:fill="FFFFFF" w:themeFill="background1"/>
        <w:bidi/>
        <w:spacing w:after="0" w:line="276" w:lineRule="auto"/>
        <w:ind w:hanging="360"/>
        <w:jc w:val="center"/>
        <w:rPr>
          <w:rFonts w:ascii="Tahoma" w:eastAsia="Calibri" w:hAnsi="Tahoma" w:cs="Tahoma"/>
          <w:bCs/>
          <w:sz w:val="22"/>
          <w:szCs w:val="22"/>
        </w:rPr>
      </w:pPr>
      <w:r w:rsidRPr="005479AC">
        <w:rPr>
          <w:rFonts w:ascii="Tahoma" w:eastAsia="Calibri" w:hAnsi="Tahoma" w:cs="Tahoma"/>
          <w:bCs/>
          <w:sz w:val="22"/>
          <w:szCs w:val="22"/>
          <w:rtl/>
        </w:rPr>
        <w:t>-انتهى-</w:t>
      </w:r>
    </w:p>
    <w:p w14:paraId="519EB0D3" w14:textId="77777777" w:rsidR="00223737" w:rsidRPr="005479AC" w:rsidRDefault="00223737" w:rsidP="005479AC">
      <w:pPr>
        <w:shd w:val="clear" w:color="auto" w:fill="FFFFFF" w:themeFill="background1"/>
        <w:bidi/>
        <w:spacing w:after="0" w:line="276" w:lineRule="auto"/>
        <w:jc w:val="both"/>
        <w:rPr>
          <w:rFonts w:ascii="Tahoma" w:eastAsia="Calibri" w:hAnsi="Tahoma" w:cs="Tahoma"/>
          <w:b/>
          <w:sz w:val="22"/>
          <w:szCs w:val="22"/>
        </w:rPr>
      </w:pPr>
    </w:p>
    <w:p w14:paraId="4FF27035" w14:textId="77777777" w:rsidR="00B6610E" w:rsidRDefault="00B6610E" w:rsidP="005479AC">
      <w:pPr>
        <w:shd w:val="clear" w:color="auto" w:fill="FFFFFF" w:themeFill="background1"/>
        <w:bidi/>
        <w:spacing w:after="0" w:line="276" w:lineRule="auto"/>
        <w:jc w:val="both"/>
        <w:rPr>
          <w:rFonts w:ascii="Tahoma" w:eastAsia="Calibri" w:hAnsi="Tahoma" w:cs="Tahoma"/>
          <w:bCs/>
          <w:sz w:val="22"/>
          <w:szCs w:val="22"/>
          <w:rtl/>
        </w:rPr>
      </w:pPr>
    </w:p>
    <w:p w14:paraId="22C78E20" w14:textId="77777777" w:rsidR="00223737" w:rsidRPr="005479AC" w:rsidRDefault="00C179F5" w:rsidP="005479AC">
      <w:pPr>
        <w:shd w:val="clear" w:color="auto" w:fill="FFFFFF" w:themeFill="background1"/>
        <w:bidi/>
        <w:spacing w:after="0" w:line="276" w:lineRule="auto"/>
        <w:jc w:val="both"/>
        <w:rPr>
          <w:rFonts w:ascii="Tahoma" w:eastAsia="Calibri" w:hAnsi="Tahoma" w:cs="Tahoma"/>
          <w:bCs/>
          <w:sz w:val="22"/>
          <w:szCs w:val="22"/>
        </w:rPr>
      </w:pPr>
      <w:r w:rsidRPr="005479AC">
        <w:rPr>
          <w:rFonts w:ascii="Tahoma" w:eastAsia="Calibri" w:hAnsi="Tahoma" w:cs="Tahoma"/>
          <w:bCs/>
          <w:sz w:val="22"/>
          <w:szCs w:val="22"/>
          <w:rtl/>
        </w:rPr>
        <w:t>ملاحظات للمحررين</w:t>
      </w:r>
    </w:p>
    <w:p w14:paraId="5CA4388A" w14:textId="77777777" w:rsidR="00223737" w:rsidRPr="005479AC" w:rsidRDefault="00223737" w:rsidP="005479AC">
      <w:pPr>
        <w:shd w:val="clear" w:color="auto" w:fill="FFFFFF" w:themeFill="background1"/>
        <w:bidi/>
        <w:spacing w:after="0" w:line="276" w:lineRule="auto"/>
        <w:jc w:val="both"/>
        <w:rPr>
          <w:rFonts w:ascii="Tahoma" w:eastAsia="Calibri" w:hAnsi="Tahoma" w:cs="Tahoma"/>
          <w:b/>
          <w:sz w:val="22"/>
          <w:szCs w:val="22"/>
        </w:rPr>
      </w:pPr>
    </w:p>
    <w:p w14:paraId="2319FAF3" w14:textId="77777777" w:rsidR="00223737" w:rsidRPr="005479AC" w:rsidRDefault="00C179F5" w:rsidP="005479AC">
      <w:pPr>
        <w:shd w:val="clear" w:color="auto" w:fill="FFFFFF" w:themeFill="background1"/>
        <w:bidi/>
        <w:spacing w:after="0" w:line="276" w:lineRule="auto"/>
        <w:jc w:val="both"/>
        <w:rPr>
          <w:rFonts w:ascii="Tahoma" w:eastAsia="Calibri" w:hAnsi="Tahoma" w:cs="Tahoma"/>
          <w:sz w:val="22"/>
          <w:szCs w:val="22"/>
        </w:rPr>
      </w:pPr>
      <w:r w:rsidRPr="005479AC">
        <w:rPr>
          <w:rFonts w:ascii="Tahoma" w:eastAsia="Calibri" w:hAnsi="Tahoma" w:cs="Tahoma"/>
          <w:b/>
          <w:sz w:val="22"/>
          <w:szCs w:val="22"/>
          <w:rtl/>
        </w:rPr>
        <w:t>لجنة تنظيم الندوة</w:t>
      </w:r>
      <w:r w:rsidRPr="005479AC">
        <w:rPr>
          <w:rFonts w:ascii="Tahoma" w:eastAsia="Calibri" w:hAnsi="Tahoma" w:cs="Tahoma"/>
          <w:sz w:val="22"/>
          <w:szCs w:val="22"/>
          <w:rtl/>
        </w:rPr>
        <w:t xml:space="preserve">: أناييس آغير، مؤسسة ومديرة كالتشر كونيكت، مايا آليسون، رئيسة القيمين الفنيين لدى جامعة نيويورك أبوظبي والمدير التنفيذي لرواق الفن في جامعة نيويورك أبوظبي، نويمي دوسيه، أمينة متحف اللوفر، راينديرت فالكنبرغ، مرشد أكاديمي خاص؛ أستاذ زائر للفن والثقافة الحديثة المبكرة في جامعة نيويورك أبوظبي، سلوى </w:t>
      </w:r>
      <w:r w:rsidR="00B6610E">
        <w:rPr>
          <w:rFonts w:ascii="Tahoma" w:eastAsia="Calibri" w:hAnsi="Tahoma" w:cs="Tahoma" w:hint="cs"/>
          <w:sz w:val="22"/>
          <w:szCs w:val="22"/>
          <w:rtl/>
        </w:rPr>
        <w:t>ال</w:t>
      </w:r>
      <w:r w:rsidRPr="005479AC">
        <w:rPr>
          <w:rFonts w:ascii="Tahoma" w:eastAsia="Calibri" w:hAnsi="Tahoma" w:cs="Tahoma"/>
          <w:sz w:val="22"/>
          <w:szCs w:val="22"/>
          <w:rtl/>
        </w:rPr>
        <w:t xml:space="preserve">مقدادي، أستاذة </w:t>
      </w:r>
      <w:r w:rsidR="00B6610E" w:rsidRPr="005479AC">
        <w:rPr>
          <w:rFonts w:ascii="Tahoma" w:eastAsia="Calibri" w:hAnsi="Tahoma" w:cs="Tahoma"/>
          <w:sz w:val="22"/>
          <w:szCs w:val="22"/>
          <w:rtl/>
        </w:rPr>
        <w:t>م</w:t>
      </w:r>
      <w:r w:rsidR="00B6610E">
        <w:rPr>
          <w:rFonts w:ascii="Tahoma" w:eastAsia="Calibri" w:hAnsi="Tahoma" w:cs="Tahoma" w:hint="cs"/>
          <w:sz w:val="22"/>
          <w:szCs w:val="22"/>
          <w:rtl/>
        </w:rPr>
        <w:t>ساعدة</w:t>
      </w:r>
      <w:r w:rsidR="00B6610E" w:rsidRPr="005479AC">
        <w:rPr>
          <w:rFonts w:ascii="Tahoma" w:eastAsia="Calibri" w:hAnsi="Tahoma" w:cs="Tahoma"/>
          <w:sz w:val="22"/>
          <w:szCs w:val="22"/>
          <w:rtl/>
        </w:rPr>
        <w:t xml:space="preserve"> </w:t>
      </w:r>
      <w:r w:rsidRPr="005479AC">
        <w:rPr>
          <w:rFonts w:ascii="Tahoma" w:eastAsia="Calibri" w:hAnsi="Tahoma" w:cs="Tahoma"/>
          <w:sz w:val="22"/>
          <w:szCs w:val="22"/>
          <w:rtl/>
        </w:rPr>
        <w:t>في تاريخ الفن بجامعة نيويورك أبوظبي، ثريا نجيم</w:t>
      </w:r>
      <w:r w:rsidR="00B6610E">
        <w:rPr>
          <w:rFonts w:ascii="Tahoma" w:eastAsia="Calibri" w:hAnsi="Tahoma" w:cs="Tahoma" w:hint="cs"/>
          <w:sz w:val="22"/>
          <w:szCs w:val="22"/>
          <w:rtl/>
        </w:rPr>
        <w:t>،</w:t>
      </w:r>
      <w:r w:rsidRPr="005479AC">
        <w:rPr>
          <w:rFonts w:ascii="Tahoma" w:eastAsia="Calibri" w:hAnsi="Tahoma" w:cs="Tahoma"/>
          <w:sz w:val="22"/>
          <w:szCs w:val="22"/>
          <w:rtl/>
        </w:rPr>
        <w:t xml:space="preserve"> </w:t>
      </w:r>
      <w:r w:rsidR="00B6610E">
        <w:rPr>
          <w:rFonts w:ascii="Tahoma" w:eastAsia="Calibri" w:hAnsi="Tahoma" w:cs="Tahoma"/>
          <w:sz w:val="22"/>
          <w:szCs w:val="22"/>
          <w:rtl/>
        </w:rPr>
        <w:t xml:space="preserve">مديرة </w:t>
      </w:r>
      <w:r w:rsidR="00B6610E" w:rsidRPr="00B6610E">
        <w:rPr>
          <w:rFonts w:ascii="Tahoma" w:eastAsia="Calibri" w:hAnsi="Tahoma" w:cs="Tahoma"/>
          <w:sz w:val="22"/>
          <w:szCs w:val="22"/>
          <w:rtl/>
        </w:rPr>
        <w:t>إدارة المقتنيات الفنية وأمناء المتحف والبحث العلمي</w:t>
      </w:r>
      <w:r w:rsidR="00B6610E" w:rsidRPr="00B6610E" w:rsidDel="00B6610E">
        <w:rPr>
          <w:rFonts w:ascii="Tahoma" w:eastAsia="Calibri" w:hAnsi="Tahoma" w:cs="Tahoma"/>
          <w:sz w:val="22"/>
          <w:szCs w:val="22"/>
          <w:rtl/>
        </w:rPr>
        <w:t xml:space="preserve"> </w:t>
      </w:r>
      <w:r w:rsidRPr="005479AC">
        <w:rPr>
          <w:rFonts w:ascii="Tahoma" w:eastAsia="Calibri" w:hAnsi="Tahoma" w:cs="Tahoma"/>
          <w:sz w:val="22"/>
          <w:szCs w:val="22"/>
          <w:rtl/>
        </w:rPr>
        <w:t xml:space="preserve">في متحف اللوفر أبوظبي، علياء سعيد الشامسي، مديرة البرامج الثقافية بالإنابة </w:t>
      </w:r>
      <w:r w:rsidR="00B6610E">
        <w:rPr>
          <w:rFonts w:ascii="Tahoma" w:eastAsia="Calibri" w:hAnsi="Tahoma" w:cs="Tahoma" w:hint="cs"/>
          <w:sz w:val="22"/>
          <w:szCs w:val="22"/>
          <w:rtl/>
        </w:rPr>
        <w:t xml:space="preserve">في </w:t>
      </w:r>
      <w:r w:rsidRPr="005479AC">
        <w:rPr>
          <w:rFonts w:ascii="Tahoma" w:eastAsia="Calibri" w:hAnsi="Tahoma" w:cs="Tahoma"/>
          <w:sz w:val="22"/>
          <w:szCs w:val="22"/>
          <w:rtl/>
        </w:rPr>
        <w:t>اللوفر أبوظبي</w:t>
      </w:r>
      <w:r w:rsidR="00B6610E">
        <w:rPr>
          <w:rFonts w:ascii="Tahoma" w:eastAsia="Calibri" w:hAnsi="Tahoma" w:cs="Tahoma" w:hint="cs"/>
          <w:sz w:val="22"/>
          <w:szCs w:val="22"/>
          <w:rtl/>
        </w:rPr>
        <w:t>،</w:t>
      </w:r>
      <w:r w:rsidRPr="005479AC">
        <w:rPr>
          <w:rFonts w:ascii="Tahoma" w:eastAsia="Calibri" w:hAnsi="Tahoma" w:cs="Tahoma"/>
          <w:sz w:val="22"/>
          <w:szCs w:val="22"/>
          <w:rtl/>
        </w:rPr>
        <w:t xml:space="preserve"> روبرت بارثيزيوس، رئيس برنامج الدراسات التراثية؛ أستاذ مشارك في جامعة نيويورك أبوظبي.</w:t>
      </w:r>
    </w:p>
    <w:p w14:paraId="36BCF693" w14:textId="77777777" w:rsidR="00223737" w:rsidRPr="005479AC" w:rsidRDefault="00223737" w:rsidP="005479AC">
      <w:pPr>
        <w:shd w:val="clear" w:color="auto" w:fill="FFFFFF" w:themeFill="background1"/>
        <w:bidi/>
        <w:spacing w:after="0" w:line="276" w:lineRule="auto"/>
        <w:jc w:val="both"/>
        <w:rPr>
          <w:rFonts w:ascii="Tahoma" w:eastAsia="Calibri" w:hAnsi="Tahoma" w:cs="Tahoma"/>
          <w:sz w:val="22"/>
          <w:szCs w:val="22"/>
        </w:rPr>
      </w:pPr>
    </w:p>
    <w:p w14:paraId="0A4C2505" w14:textId="77777777" w:rsidR="00223737" w:rsidRPr="005479AC" w:rsidRDefault="00C179F5" w:rsidP="005479AC">
      <w:pPr>
        <w:shd w:val="clear" w:color="auto" w:fill="FFFFFF" w:themeFill="background1"/>
        <w:bidi/>
        <w:spacing w:after="0" w:line="276" w:lineRule="auto"/>
        <w:jc w:val="both"/>
        <w:rPr>
          <w:rFonts w:ascii="Tahoma" w:eastAsia="Calibri" w:hAnsi="Tahoma" w:cs="Tahoma"/>
          <w:sz w:val="22"/>
          <w:szCs w:val="22"/>
        </w:rPr>
      </w:pPr>
      <w:r w:rsidRPr="005479AC">
        <w:rPr>
          <w:rFonts w:ascii="Tahoma" w:eastAsia="Calibri" w:hAnsi="Tahoma" w:cs="Tahoma"/>
          <w:sz w:val="22"/>
          <w:szCs w:val="22"/>
          <w:rtl/>
        </w:rPr>
        <w:t>يمكنكم متابعة متحف اللوفر أبوظبي على وسائل التواصل الاجتماعي: "</w:t>
      </w:r>
      <w:hyperlink r:id="rId15">
        <w:r w:rsidRPr="005479AC">
          <w:rPr>
            <w:rFonts w:ascii="Tahoma" w:eastAsia="Calibri" w:hAnsi="Tahoma" w:cs="Tahoma"/>
            <w:color w:val="352474"/>
            <w:sz w:val="22"/>
            <w:szCs w:val="22"/>
            <w:u w:val="single"/>
            <w:rtl/>
          </w:rPr>
          <w:t>فايسبوك</w:t>
        </w:r>
      </w:hyperlink>
      <w:r w:rsidRPr="005479AC">
        <w:rPr>
          <w:rFonts w:ascii="Tahoma" w:eastAsia="Calibri" w:hAnsi="Tahoma" w:cs="Tahoma"/>
          <w:sz w:val="22"/>
          <w:szCs w:val="22"/>
          <w:rtl/>
        </w:rPr>
        <w:t>"، و"</w:t>
      </w:r>
      <w:hyperlink r:id="rId16">
        <w:r w:rsidRPr="005479AC">
          <w:rPr>
            <w:rFonts w:ascii="Tahoma" w:eastAsia="Calibri" w:hAnsi="Tahoma" w:cs="Tahoma"/>
            <w:color w:val="352474"/>
            <w:sz w:val="22"/>
            <w:szCs w:val="22"/>
            <w:u w:val="single"/>
            <w:rtl/>
          </w:rPr>
          <w:t>تويتر</w:t>
        </w:r>
      </w:hyperlink>
      <w:r w:rsidRPr="005479AC">
        <w:rPr>
          <w:rFonts w:ascii="Tahoma" w:eastAsia="Calibri" w:hAnsi="Tahoma" w:cs="Tahoma"/>
          <w:sz w:val="22"/>
          <w:szCs w:val="22"/>
          <w:rtl/>
        </w:rPr>
        <w:t>"، و"</w:t>
      </w:r>
      <w:hyperlink r:id="rId17">
        <w:r w:rsidRPr="005479AC">
          <w:rPr>
            <w:rFonts w:ascii="Tahoma" w:eastAsia="Calibri" w:hAnsi="Tahoma" w:cs="Tahoma"/>
            <w:color w:val="352474"/>
            <w:sz w:val="22"/>
            <w:szCs w:val="22"/>
            <w:u w:val="single"/>
            <w:rtl/>
          </w:rPr>
          <w:t>انستغرام</w:t>
        </w:r>
      </w:hyperlink>
      <w:r w:rsidRPr="005479AC">
        <w:rPr>
          <w:rFonts w:ascii="Tahoma" w:eastAsia="Calibri" w:hAnsi="Tahoma" w:cs="Tahoma"/>
          <w:sz w:val="22"/>
          <w:szCs w:val="22"/>
        </w:rPr>
        <w:t xml:space="preserve">"  </w:t>
      </w:r>
    </w:p>
    <w:p w14:paraId="2634EC76" w14:textId="77777777" w:rsidR="00223737" w:rsidRPr="005479AC" w:rsidRDefault="00223737" w:rsidP="005479AC">
      <w:pPr>
        <w:shd w:val="clear" w:color="auto" w:fill="FFFFFF" w:themeFill="background1"/>
        <w:bidi/>
        <w:spacing w:after="0" w:line="276" w:lineRule="auto"/>
        <w:jc w:val="both"/>
        <w:rPr>
          <w:rFonts w:ascii="Tahoma" w:eastAsia="Calibri" w:hAnsi="Tahoma" w:cs="Tahoma"/>
          <w:sz w:val="22"/>
          <w:szCs w:val="22"/>
        </w:rPr>
      </w:pPr>
    </w:p>
    <w:p w14:paraId="576034D2" w14:textId="77777777" w:rsidR="00223737" w:rsidRPr="005479AC" w:rsidRDefault="00C179F5" w:rsidP="005479AC">
      <w:pPr>
        <w:shd w:val="clear" w:color="auto" w:fill="FFFFFF" w:themeFill="background1"/>
        <w:bidi/>
        <w:spacing w:after="0" w:line="276" w:lineRule="auto"/>
        <w:jc w:val="both"/>
        <w:rPr>
          <w:rFonts w:ascii="Tahoma" w:eastAsia="Calibri" w:hAnsi="Tahoma" w:cs="Tahoma"/>
          <w:sz w:val="22"/>
          <w:szCs w:val="22"/>
        </w:rPr>
      </w:pPr>
      <w:r w:rsidRPr="005479AC">
        <w:rPr>
          <w:rFonts w:ascii="Tahoma" w:eastAsia="Calibri" w:hAnsi="Tahoma" w:cs="Tahoma"/>
          <w:sz w:val="22"/>
          <w:szCs w:val="22"/>
          <w:rtl/>
        </w:rPr>
        <w:t>يمكنكم متابعة جامعة نيويورك أبوظبي عبر "</w:t>
      </w:r>
      <w:hyperlink r:id="rId18">
        <w:r w:rsidRPr="005479AC">
          <w:rPr>
            <w:rFonts w:ascii="Tahoma" w:eastAsia="Calibri" w:hAnsi="Tahoma" w:cs="Tahoma"/>
            <w:color w:val="352474"/>
            <w:sz w:val="22"/>
            <w:szCs w:val="22"/>
            <w:u w:val="single"/>
            <w:rtl/>
          </w:rPr>
          <w:t>فايسبوك</w:t>
        </w:r>
      </w:hyperlink>
      <w:r w:rsidRPr="005479AC">
        <w:rPr>
          <w:rFonts w:ascii="Tahoma" w:eastAsia="Calibri" w:hAnsi="Tahoma" w:cs="Tahoma"/>
          <w:sz w:val="22"/>
          <w:szCs w:val="22"/>
          <w:rtl/>
        </w:rPr>
        <w:t>"، و"</w:t>
      </w:r>
      <w:hyperlink r:id="rId19">
        <w:r w:rsidRPr="005479AC">
          <w:rPr>
            <w:rFonts w:ascii="Tahoma" w:eastAsia="Calibri" w:hAnsi="Tahoma" w:cs="Tahoma"/>
            <w:color w:val="352474"/>
            <w:sz w:val="22"/>
            <w:szCs w:val="22"/>
            <w:u w:val="single"/>
            <w:rtl/>
          </w:rPr>
          <w:t>تويتر</w:t>
        </w:r>
      </w:hyperlink>
      <w:r w:rsidRPr="005479AC">
        <w:rPr>
          <w:rFonts w:ascii="Tahoma" w:eastAsia="Calibri" w:hAnsi="Tahoma" w:cs="Tahoma"/>
          <w:sz w:val="22"/>
          <w:szCs w:val="22"/>
          <w:rtl/>
        </w:rPr>
        <w:t>"، و"</w:t>
      </w:r>
      <w:hyperlink r:id="rId20">
        <w:r w:rsidRPr="005479AC">
          <w:rPr>
            <w:rFonts w:ascii="Tahoma" w:eastAsia="Calibri" w:hAnsi="Tahoma" w:cs="Tahoma"/>
            <w:color w:val="352474"/>
            <w:sz w:val="22"/>
            <w:szCs w:val="22"/>
            <w:u w:val="single"/>
            <w:rtl/>
          </w:rPr>
          <w:t>إنستغرام</w:t>
        </w:r>
      </w:hyperlink>
      <w:r w:rsidRPr="005479AC">
        <w:rPr>
          <w:rFonts w:ascii="Tahoma" w:eastAsia="Calibri" w:hAnsi="Tahoma" w:cs="Tahoma"/>
          <w:sz w:val="22"/>
          <w:szCs w:val="22"/>
        </w:rPr>
        <w:t>".</w:t>
      </w:r>
    </w:p>
    <w:p w14:paraId="20D740D8" w14:textId="77777777" w:rsidR="00223737" w:rsidRPr="005479AC" w:rsidRDefault="00C179F5" w:rsidP="005479AC">
      <w:pPr>
        <w:shd w:val="clear" w:color="auto" w:fill="FFFFFF" w:themeFill="background1"/>
        <w:bidi/>
        <w:spacing w:after="0" w:line="276" w:lineRule="auto"/>
        <w:ind w:hanging="360"/>
        <w:jc w:val="both"/>
        <w:rPr>
          <w:rFonts w:ascii="Tahoma" w:eastAsia="Calibri" w:hAnsi="Tahoma" w:cs="Tahoma"/>
          <w:bCs/>
          <w:sz w:val="22"/>
          <w:szCs w:val="22"/>
        </w:rPr>
      </w:pPr>
      <w:r w:rsidRPr="005479AC">
        <w:rPr>
          <w:rFonts w:ascii="Tahoma" w:eastAsia="Calibri" w:hAnsi="Tahoma" w:cs="Tahoma"/>
          <w:b/>
          <w:sz w:val="22"/>
          <w:szCs w:val="22"/>
        </w:rPr>
        <w:t xml:space="preserve"> </w:t>
      </w:r>
    </w:p>
    <w:p w14:paraId="7CDF6F2A" w14:textId="77777777" w:rsidR="00223737" w:rsidRDefault="00C179F5" w:rsidP="005479AC">
      <w:pPr>
        <w:shd w:val="clear" w:color="auto" w:fill="FFFFFF" w:themeFill="background1"/>
        <w:bidi/>
        <w:spacing w:after="0" w:line="276" w:lineRule="auto"/>
        <w:jc w:val="both"/>
        <w:rPr>
          <w:rFonts w:ascii="Tahoma" w:eastAsia="Calibri" w:hAnsi="Tahoma" w:cs="Tahoma"/>
          <w:bCs/>
          <w:sz w:val="22"/>
          <w:szCs w:val="22"/>
          <w:rtl/>
        </w:rPr>
      </w:pPr>
      <w:r w:rsidRPr="005479AC">
        <w:rPr>
          <w:rFonts w:ascii="Tahoma" w:eastAsia="Calibri" w:hAnsi="Tahoma" w:cs="Tahoma"/>
          <w:bCs/>
          <w:sz w:val="22"/>
          <w:szCs w:val="22"/>
          <w:rtl/>
        </w:rPr>
        <w:t>قائمة المشاركين</w:t>
      </w:r>
      <w:r w:rsidR="00B6610E">
        <w:rPr>
          <w:rFonts w:ascii="Tahoma" w:eastAsia="Calibri" w:hAnsi="Tahoma" w:cs="Tahoma" w:hint="cs"/>
          <w:bCs/>
          <w:sz w:val="22"/>
          <w:szCs w:val="22"/>
          <w:rtl/>
        </w:rPr>
        <w:t xml:space="preserve"> في الندوة</w:t>
      </w:r>
      <w:r w:rsidRPr="005479AC">
        <w:rPr>
          <w:rFonts w:ascii="Tahoma" w:eastAsia="Calibri" w:hAnsi="Tahoma" w:cs="Tahoma"/>
          <w:bCs/>
          <w:sz w:val="22"/>
          <w:szCs w:val="22"/>
          <w:rtl/>
        </w:rPr>
        <w:t>:</w:t>
      </w:r>
    </w:p>
    <w:p w14:paraId="22B89027" w14:textId="77777777" w:rsidR="00B6610E" w:rsidRPr="005479AC" w:rsidRDefault="00B6610E" w:rsidP="005479AC">
      <w:pPr>
        <w:shd w:val="clear" w:color="auto" w:fill="FFFFFF" w:themeFill="background1"/>
        <w:bidi/>
        <w:spacing w:after="0" w:line="276" w:lineRule="auto"/>
        <w:ind w:hanging="360"/>
        <w:jc w:val="both"/>
        <w:rPr>
          <w:rFonts w:ascii="Tahoma" w:eastAsia="Calibri" w:hAnsi="Tahoma" w:cs="Tahoma"/>
          <w:bCs/>
          <w:sz w:val="22"/>
          <w:szCs w:val="22"/>
        </w:rPr>
      </w:pPr>
    </w:p>
    <w:p w14:paraId="1D7EDF3E" w14:textId="77777777" w:rsidR="00223737" w:rsidRPr="005479AC" w:rsidRDefault="00C179F5" w:rsidP="005479AC">
      <w:pPr>
        <w:shd w:val="clear" w:color="auto" w:fill="FFFFFF" w:themeFill="background1"/>
        <w:bidi/>
        <w:spacing w:after="160" w:line="276" w:lineRule="auto"/>
        <w:jc w:val="both"/>
        <w:rPr>
          <w:rFonts w:ascii="Tahoma" w:eastAsia="Calibri" w:hAnsi="Tahoma" w:cs="Tahoma"/>
          <w:b/>
          <w:sz w:val="22"/>
          <w:szCs w:val="22"/>
        </w:rPr>
      </w:pPr>
      <w:bookmarkStart w:id="2" w:name="_gjdgxs" w:colFirst="0" w:colLast="0"/>
      <w:bookmarkEnd w:id="2"/>
      <w:r w:rsidRPr="005479AC">
        <w:rPr>
          <w:rFonts w:ascii="Tahoma" w:eastAsia="Calibri" w:hAnsi="Tahoma" w:cs="Tahoma"/>
          <w:sz w:val="22"/>
          <w:szCs w:val="22"/>
          <w:shd w:val="clear" w:color="auto" w:fill="FFFFFF" w:themeFill="background1"/>
          <w:rtl/>
        </w:rPr>
        <w:t xml:space="preserve">معالي نورة </w:t>
      </w:r>
      <w:r w:rsidR="00B6610E" w:rsidRPr="005479AC">
        <w:rPr>
          <w:rFonts w:ascii="Tahoma" w:eastAsia="Calibri" w:hAnsi="Tahoma" w:cs="Tahoma" w:hint="eastAsia"/>
          <w:sz w:val="22"/>
          <w:szCs w:val="22"/>
          <w:shd w:val="clear" w:color="auto" w:fill="FFFFFF" w:themeFill="background1"/>
          <w:rtl/>
        </w:rPr>
        <w:t>بنت</w:t>
      </w:r>
      <w:r w:rsidR="00B6610E" w:rsidRPr="005479AC">
        <w:rPr>
          <w:rFonts w:ascii="Tahoma" w:eastAsia="Calibri" w:hAnsi="Tahoma" w:cs="Tahoma"/>
          <w:sz w:val="22"/>
          <w:szCs w:val="22"/>
          <w:shd w:val="clear" w:color="auto" w:fill="FFFFFF" w:themeFill="background1"/>
          <w:rtl/>
        </w:rPr>
        <w:t xml:space="preserve"> محمد </w:t>
      </w:r>
      <w:r w:rsidRPr="005479AC">
        <w:rPr>
          <w:rFonts w:ascii="Tahoma" w:eastAsia="Calibri" w:hAnsi="Tahoma" w:cs="Tahoma"/>
          <w:sz w:val="22"/>
          <w:szCs w:val="22"/>
          <w:shd w:val="clear" w:color="auto" w:fill="FFFFFF" w:themeFill="background1"/>
          <w:rtl/>
        </w:rPr>
        <w:t>الكعبي (وزيرة الثقافة والشباب، عضو مجلس الوزراء، الإمارات العربية المتحدة)، معالي محمد خليفة المبارك (رئيس دائرة الثقافة والسياحة – أبوظبي، الإمارات العربية المتحدة)، معالي سعود الحوسني (وكيل دائرة الثقافة والسياحة– أبوظبي</w:t>
      </w:r>
      <w:r w:rsidR="00B6610E" w:rsidRPr="005479AC">
        <w:rPr>
          <w:rFonts w:ascii="Tahoma" w:eastAsia="Calibri" w:hAnsi="Tahoma" w:cs="Tahoma"/>
          <w:sz w:val="22"/>
          <w:szCs w:val="22"/>
          <w:shd w:val="clear" w:color="auto" w:fill="FFFFFF" w:themeFill="background1"/>
          <w:rtl/>
        </w:rPr>
        <w:t xml:space="preserve"> بالإنابة</w:t>
      </w:r>
      <w:r w:rsidRPr="005479AC">
        <w:rPr>
          <w:rFonts w:ascii="Tahoma" w:eastAsia="Calibri" w:hAnsi="Tahoma" w:cs="Tahoma"/>
          <w:sz w:val="22"/>
          <w:szCs w:val="22"/>
          <w:shd w:val="clear" w:color="auto" w:fill="FFFFFF" w:themeFill="background1"/>
          <w:rtl/>
        </w:rPr>
        <w:t xml:space="preserve">، الإمارات العربية المتحدة)، سمو الشيخة حور القاسمي (مؤسسة الشارقة للفن)، مارييت ويسترمان (نائب رئيس جامعة نيويورك </w:t>
      </w:r>
      <w:r w:rsidR="00B6610E" w:rsidRPr="005479AC">
        <w:rPr>
          <w:rFonts w:ascii="Tahoma" w:eastAsia="Calibri" w:hAnsi="Tahoma" w:cs="Tahoma" w:hint="eastAsia"/>
          <w:sz w:val="22"/>
          <w:szCs w:val="22"/>
          <w:shd w:val="clear" w:color="auto" w:fill="FFFFFF" w:themeFill="background1"/>
          <w:rtl/>
        </w:rPr>
        <w:t>أ</w:t>
      </w:r>
      <w:r w:rsidR="00B6610E" w:rsidRPr="005479AC">
        <w:rPr>
          <w:rFonts w:ascii="Tahoma" w:eastAsia="Calibri" w:hAnsi="Tahoma" w:cs="Tahoma"/>
          <w:sz w:val="22"/>
          <w:szCs w:val="22"/>
          <w:shd w:val="clear" w:color="auto" w:fill="FFFFFF" w:themeFill="background1"/>
          <w:rtl/>
        </w:rPr>
        <w:t>بوظبي</w:t>
      </w:r>
      <w:r w:rsidRPr="005479AC">
        <w:rPr>
          <w:rFonts w:ascii="Tahoma" w:eastAsia="Calibri" w:hAnsi="Tahoma" w:cs="Tahoma"/>
          <w:sz w:val="22"/>
          <w:szCs w:val="22"/>
          <w:shd w:val="clear" w:color="auto" w:fill="FFFFFF" w:themeFill="background1"/>
          <w:rtl/>
        </w:rPr>
        <w:t>، الإمارات العربية المتحدة)، مانويل راباتيه (م</w:t>
      </w:r>
      <w:r w:rsidR="00B6610E" w:rsidRPr="005479AC">
        <w:rPr>
          <w:rFonts w:ascii="Tahoma" w:eastAsia="Calibri" w:hAnsi="Tahoma" w:cs="Tahoma" w:hint="eastAsia"/>
          <w:sz w:val="22"/>
          <w:szCs w:val="22"/>
          <w:shd w:val="clear" w:color="auto" w:fill="FFFFFF" w:themeFill="background1"/>
          <w:rtl/>
        </w:rPr>
        <w:t>د</w:t>
      </w:r>
      <w:r w:rsidRPr="005479AC">
        <w:rPr>
          <w:rFonts w:ascii="Tahoma" w:eastAsia="Calibri" w:hAnsi="Tahoma" w:cs="Tahoma"/>
          <w:sz w:val="22"/>
          <w:szCs w:val="22"/>
          <w:shd w:val="clear" w:color="auto" w:fill="FFFFFF" w:themeFill="background1"/>
          <w:rtl/>
        </w:rPr>
        <w:t>ير متحف اللوفر أبوظبي، الإمارات العربية المتحدة)، أنطونيا كارفر</w:t>
      </w:r>
      <w:r w:rsidR="00B6610E" w:rsidRPr="005479AC">
        <w:rPr>
          <w:rFonts w:ascii="Tahoma" w:eastAsia="Calibri" w:hAnsi="Tahoma" w:cs="Tahoma"/>
          <w:sz w:val="22"/>
          <w:szCs w:val="22"/>
          <w:shd w:val="clear" w:color="auto" w:fill="FFFFFF" w:themeFill="background1"/>
          <w:rtl/>
        </w:rPr>
        <w:t xml:space="preserve"> </w:t>
      </w:r>
      <w:r w:rsidRPr="005479AC">
        <w:rPr>
          <w:rFonts w:ascii="Tahoma" w:eastAsia="Calibri" w:hAnsi="Tahoma" w:cs="Tahoma"/>
          <w:sz w:val="22"/>
          <w:szCs w:val="22"/>
          <w:shd w:val="clear" w:color="auto" w:fill="FFFFFF" w:themeFill="background1"/>
          <w:rtl/>
        </w:rPr>
        <w:t>(مديرة مؤسسة فن جميل، الإمارات العربية المتحدة والمملكة العربية السعودية)، إيه إيجيه يلديريم (مهندسة تخطيط عمراني مختصة بالحفاظ على المناطق التراثية وإدارتها، تركيا)، آدريانو بيدروسا (مدير متحف ساو باولو للفن، البرازيل)، أماريسوار غالا (أستاذ الإدارة الثقافية الشاملة والمدير المؤسس للمركز الدولي للقيادة الثقافية الشاملة، عميد شؤون تطوير الأساتذة، جامعة أنانت الوطنية، أحمد أباد، الهند)، آن</w:t>
      </w:r>
      <w:r w:rsidRPr="005479AC">
        <w:rPr>
          <w:rFonts w:ascii="Tahoma" w:eastAsia="Calibri" w:hAnsi="Tahoma" w:cs="Tahoma"/>
          <w:sz w:val="22"/>
          <w:szCs w:val="22"/>
          <w:rtl/>
        </w:rPr>
        <w:t xml:space="preserve">درو ماكليلان  (أستاذ تاريخ الفن في جامعة تافتس، الولايات المتحدة الأمريكية)، آنا لو (الشريكة المؤسسة لشركة "سمارتيفاي"، المملكة المتحدة)، كارولين أوتري  (رئيسة قسم علم الآثار وتاريخ الفن، جامعة السوربون أبوظبي، الإمارات العربية المتحدة)، كريس ديركون (رئيس رابطة المتاحف الوطنية، فرنسا)، كلير ديفيس (أمينة مساعدة في قسم الفن الحديث والمعاصر، الشرق الأوسط وشمال أفريقيا وتركيا، متحف الميتروبوليتان للفنون، الولايات المتحدة الأمريكية)، ديكر كيلتنر (أستاذ علم النفس، جامعة كاليفورنيا الولايات المتحدة الأمريكية)، ديفيد ريزلي (أستاذ مشارك في الإنسانيات الرقمية، جامعة نيويورك أبوظبي)، ديدييه فوزيلييه (مدير متحف لا فييت، فرنسا)، أيلف إم. جوكشيغدم (مؤسسة مبادرة "التعاطف من خلال المتاحف")، تركيا والولايات المتحدة الأمريكية)، إميلي كاسرييل (رئيسة قسم الشراكات التحريرية والمشاريع الخاصة في إذاعة البي بي سي العالمية)، المملكة المتحدة، يوجين تان (مدير متحف سنغافورة للفنون ومتحف سنغافورة الوطني)، سنغافورة، فياميتا روكو (كبيرة المحررين ومراسلة الشؤون الثقافية في مجلة "ذي إيكونوميست" ومجلة "1843")، المملكة المتحدة، فرانسواز بن حمو (أستاذة جامعة السوربون-باري نور)، فرنسا، فريديريك جوسيه (مؤسس "آرت إكسبلورا" و "ويبهيلب")، فرنسا، جين كوغان (فنان ومبرمج)، الولايات المتحدة الأمريكية، غيليم أندريه (أمين متحف رئيسي لقسم الفنون الآسيوية وفنون العصور الوسطى في متحف اللوفر أبوظبي)، الإمارات العربية </w:t>
      </w:r>
      <w:r w:rsidRPr="005479AC">
        <w:rPr>
          <w:rFonts w:ascii="Tahoma" w:eastAsia="Calibri" w:hAnsi="Tahoma" w:cs="Tahoma"/>
          <w:sz w:val="22"/>
          <w:szCs w:val="22"/>
          <w:rtl/>
        </w:rPr>
        <w:lastRenderedPageBreak/>
        <w:t>المتحدة، هيلين شاترجي (أستاذة مادة الأحياء</w:t>
      </w:r>
      <w:r w:rsidR="00D85577">
        <w:rPr>
          <w:rFonts w:ascii="Tahoma" w:eastAsia="Calibri" w:hAnsi="Tahoma" w:cs="Tahoma" w:hint="cs"/>
          <w:sz w:val="22"/>
          <w:szCs w:val="22"/>
          <w:rtl/>
        </w:rPr>
        <w:t xml:space="preserve"> في</w:t>
      </w:r>
      <w:r w:rsidRPr="005479AC">
        <w:rPr>
          <w:rFonts w:ascii="Tahoma" w:eastAsia="Calibri" w:hAnsi="Tahoma" w:cs="Tahoma"/>
          <w:sz w:val="22"/>
          <w:szCs w:val="22"/>
          <w:rtl/>
        </w:rPr>
        <w:t xml:space="preserve"> كلية لندن الجامعية)، المملكة المتحدة، حمادي بوكوم (مدير عام متحف الحضارات السوداء)، السنغال، هيلاري نايت (مديرة الخدمات الرقمية في متحف تيت)، المملكة المتحدة، جان-لوك مارتينيز (رئيس</w:t>
      </w:r>
      <w:r w:rsidR="00D85577">
        <w:rPr>
          <w:rFonts w:ascii="Tahoma" w:eastAsia="Calibri" w:hAnsi="Tahoma" w:cs="Tahoma" w:hint="cs"/>
          <w:sz w:val="22"/>
          <w:szCs w:val="22"/>
          <w:rtl/>
        </w:rPr>
        <w:t xml:space="preserve"> </w:t>
      </w:r>
      <w:r w:rsidRPr="005479AC">
        <w:rPr>
          <w:rFonts w:ascii="Tahoma" w:eastAsia="Calibri" w:hAnsi="Tahoma" w:cs="Tahoma"/>
          <w:sz w:val="22"/>
          <w:szCs w:val="22"/>
          <w:rtl/>
        </w:rPr>
        <w:t>متحف اللوفر</w:t>
      </w:r>
      <w:r w:rsidR="00D85577">
        <w:rPr>
          <w:rFonts w:ascii="Tahoma" w:eastAsia="Calibri" w:hAnsi="Tahoma" w:cs="Tahoma" w:hint="cs"/>
          <w:sz w:val="22"/>
          <w:szCs w:val="22"/>
          <w:rtl/>
        </w:rPr>
        <w:t xml:space="preserve"> ومديره</w:t>
      </w:r>
      <w:r w:rsidRPr="005479AC">
        <w:rPr>
          <w:rFonts w:ascii="Tahoma" w:eastAsia="Calibri" w:hAnsi="Tahoma" w:cs="Tahoma"/>
          <w:sz w:val="22"/>
          <w:szCs w:val="22"/>
          <w:rtl/>
        </w:rPr>
        <w:t>)، فرنسا، جيسيكا مورغان (مديرة مؤسسة "دايا" للفن)، الولايات المتحدة الأمريكية، كافيتا سينغ (أستاذة في كلية الآداب والفنون الجميلة في جامعة جواهرلال نهرو)، الهند، كايوين فيلدمان (مديرة المعرض الوطني للفنون)، الولايات المتحدة الأمريكية، كريستوف بوميان (فيلسوف ومؤرخ)، فرنسا، كوامي أنتوني أبياه (أستاذ الفلسفة والقانون في جامعة نيويورك وجامعة نيويورك أبوظبي)، الولايات المتحدة الأمريكية والإمارات العربية المتحدة، كاث كارلسون (المدير التنفيذي لمتحف المستقبل)، الإمارات العربية المتحدة، لورانس ديه كار ( رئيسة متحف أورسيه ودو لورونجري)، فرنسا، منال عطايا (المديرة العامة لهيئة الشارقة للمتاحف)، الإمارات العربية المتحدة، مانويل بورخا- فييل (مدير متحف الملكة صوفيا)، إسبانيا، مارال جول بيدويان (مديرة البرامج والموارد التعليمية في متحف اللوفر أبوظبي)، الإمارات العربية المتحدة، ماكس هولاين (مدير متحف المتروبوليتان للفنون)، الولايات المتحدة الأمريكية، مايا أليسون (المدير</w:t>
      </w:r>
      <w:r w:rsidR="00D85577">
        <w:rPr>
          <w:rFonts w:ascii="Tahoma" w:eastAsia="Calibri" w:hAnsi="Tahoma" w:cs="Tahoma" w:hint="cs"/>
          <w:sz w:val="22"/>
          <w:szCs w:val="22"/>
          <w:rtl/>
        </w:rPr>
        <w:t>ة</w:t>
      </w:r>
      <w:r w:rsidRPr="005479AC">
        <w:rPr>
          <w:rFonts w:ascii="Tahoma" w:eastAsia="Calibri" w:hAnsi="Tahoma" w:cs="Tahoma"/>
          <w:sz w:val="22"/>
          <w:szCs w:val="22"/>
          <w:rtl/>
        </w:rPr>
        <w:t xml:space="preserve"> التنفيذي</w:t>
      </w:r>
      <w:r w:rsidR="00D85577">
        <w:rPr>
          <w:rFonts w:ascii="Tahoma" w:eastAsia="Calibri" w:hAnsi="Tahoma" w:cs="Tahoma" w:hint="cs"/>
          <w:sz w:val="22"/>
          <w:szCs w:val="22"/>
          <w:rtl/>
        </w:rPr>
        <w:t>ة</w:t>
      </w:r>
      <w:r w:rsidRPr="005479AC">
        <w:rPr>
          <w:rFonts w:ascii="Tahoma" w:eastAsia="Calibri" w:hAnsi="Tahoma" w:cs="Tahoma"/>
          <w:sz w:val="22"/>
          <w:szCs w:val="22"/>
          <w:rtl/>
        </w:rPr>
        <w:t xml:space="preserve"> لرواق الفن بجامعة نيويورك أبوظبي)، الإمارات العربية المتحدة، مايكل جوفان (الرئيس التنفيذي ومدير "واليس آنينبرغ" في متحف مقاطعة لوس أنجلوس للفنون)، الولايات المتحدة الأمريكية، ميخائيل بيوتروفسكي (مدير متحف هيرميتاج)، روسيا، مينا العريبي (رئيسة تحرير صحيفة "ذا ناشيونال")، الإمارات العربية المتحدة، نورا رازيان (مديرة قسم المعارض - فن جميل)، الإمارات العربية المتحدة، نجوم الغانم (شاعرة ومخرجة)،</w:t>
      </w:r>
      <w:r w:rsidR="00D85577">
        <w:rPr>
          <w:rFonts w:ascii="Tahoma" w:eastAsia="Calibri" w:hAnsi="Tahoma" w:cs="Tahoma" w:hint="cs"/>
          <w:sz w:val="22"/>
          <w:szCs w:val="22"/>
          <w:rtl/>
        </w:rPr>
        <w:t xml:space="preserve"> </w:t>
      </w:r>
      <w:r w:rsidRPr="005479AC">
        <w:rPr>
          <w:rFonts w:ascii="Tahoma" w:eastAsia="Calibri" w:hAnsi="Tahoma" w:cs="Tahoma"/>
          <w:sz w:val="22"/>
          <w:szCs w:val="22"/>
          <w:rtl/>
        </w:rPr>
        <w:t xml:space="preserve">الإمارات العربية المتحدة، أوليفييه ماوكو (رئيس دورية "الألعاب في المجتمع")، فرنسا، بيتر غورغلز (مدير الإنتاج الرقمي للمتحف الوطني)، هولندا، بيتر كيلر (مدير عام المجلس العالمي للمتاحف)، النمسا/ فرنسا، بيتر ماغي (مدير متحف زايد الوطني)، الإمارات العربية المتحدة، ريم فضة (مديرة المجمع الثقافي)، الإمارات العربية المتحدة، روزماري موسو (رئيسة أمناء قسم الفن الحديث في متحف اللوفر أبوظبي)، الإمارات العربية المتحدة، صلاح م. حسن (مدير مركز دراسات وأبحاث أفريقيا وبروفيسور جولدوين سميث في </w:t>
      </w:r>
      <w:r w:rsidR="00D85577">
        <w:rPr>
          <w:rFonts w:ascii="Tahoma" w:eastAsia="Calibri" w:hAnsi="Tahoma" w:cs="Tahoma" w:hint="cs"/>
          <w:sz w:val="22"/>
          <w:szCs w:val="22"/>
          <w:rtl/>
        </w:rPr>
        <w:t>ج</w:t>
      </w:r>
      <w:r w:rsidRPr="005479AC">
        <w:rPr>
          <w:rFonts w:ascii="Tahoma" w:eastAsia="Calibri" w:hAnsi="Tahoma" w:cs="Tahoma"/>
          <w:sz w:val="22"/>
          <w:szCs w:val="22"/>
          <w:rtl/>
        </w:rPr>
        <w:t xml:space="preserve">امعة كورنيل)، الولايات المتحدة الأمريكية، ساندرا جاكسون-دومونت (المديرة والرئيسة التنفيذية لمتحف لوكاس للفن الروائي)، الولايات المتحدة الأمريكية، سارة بن صفوان (أمينة متحف جوجنهايم أبوظبي)، الإمارات العربية المتحدة، صوفي ماكاريو ، </w:t>
      </w:r>
      <w:r w:rsidR="00D85577">
        <w:rPr>
          <w:rFonts w:ascii="Tahoma" w:eastAsia="Calibri" w:hAnsi="Tahoma" w:cs="Tahoma" w:hint="cs"/>
          <w:sz w:val="22"/>
          <w:szCs w:val="22"/>
          <w:rtl/>
        </w:rPr>
        <w:t>(</w:t>
      </w:r>
      <w:r w:rsidRPr="005479AC">
        <w:rPr>
          <w:rFonts w:ascii="Tahoma" w:eastAsia="Calibri" w:hAnsi="Tahoma" w:cs="Tahoma"/>
          <w:sz w:val="22"/>
          <w:szCs w:val="22"/>
          <w:rtl/>
        </w:rPr>
        <w:t>رئيسة متحف غيميه</w:t>
      </w:r>
      <w:r w:rsidR="00D85577">
        <w:rPr>
          <w:rFonts w:ascii="Tahoma" w:eastAsia="Calibri" w:hAnsi="Tahoma" w:cs="Tahoma" w:hint="cs"/>
          <w:sz w:val="22"/>
          <w:szCs w:val="22"/>
          <w:rtl/>
        </w:rPr>
        <w:t>)</w:t>
      </w:r>
      <w:r w:rsidR="00D85577" w:rsidRPr="005479AC">
        <w:rPr>
          <w:rFonts w:ascii="Tahoma" w:eastAsia="Calibri" w:hAnsi="Tahoma" w:cs="Tahoma"/>
          <w:sz w:val="22"/>
          <w:szCs w:val="22"/>
          <w:rtl/>
        </w:rPr>
        <w:t xml:space="preserve"> </w:t>
      </w:r>
      <w:r w:rsidRPr="005479AC">
        <w:rPr>
          <w:rFonts w:ascii="Tahoma" w:eastAsia="Calibri" w:hAnsi="Tahoma" w:cs="Tahoma"/>
          <w:sz w:val="22"/>
          <w:szCs w:val="22"/>
          <w:rtl/>
        </w:rPr>
        <w:t>فرنسا، ثريا نجيم (مديرة إدارة المقتنيات الفنية وأمناء المتحف والبحث العلمي في متحف اللوفر أبوظبي)، الإمارات العربية المتحدة، ثيلما غولدن (المديرة ورئيسة الأمناء في متحف "ستوديو" في هارليم)، الولايات المتحدة الأمريكية، تيم جونز (مدير مهرجان "كلتشر مايل" الثقافي - مؤسسة مدينة لندن)، المملكة المتحدة، توم كرو (بروفيسور روزالي سولو في الفن الحديث - جامعة نيويورك)، الولايات المتحدة الأمريكية، يانغ تشي قانغ (مدير متحف شانغهاي)، الصين، زينة عريضة (مديرة متحف سرسق )، لبنان.</w:t>
      </w:r>
    </w:p>
    <w:p w14:paraId="27471468" w14:textId="77777777" w:rsidR="009A43C1" w:rsidRDefault="009A43C1" w:rsidP="005479AC">
      <w:pPr>
        <w:pBdr>
          <w:top w:val="nil"/>
          <w:left w:val="nil"/>
          <w:bottom w:val="nil"/>
          <w:right w:val="nil"/>
          <w:between w:val="nil"/>
        </w:pBdr>
        <w:shd w:val="clear" w:color="auto" w:fill="FFFFFF" w:themeFill="background1"/>
        <w:bidi/>
        <w:spacing w:after="240" w:line="276" w:lineRule="auto"/>
        <w:jc w:val="both"/>
        <w:rPr>
          <w:rFonts w:ascii="Tahoma" w:eastAsia="Calibri" w:hAnsi="Tahoma" w:cs="Tahoma"/>
          <w:bCs/>
          <w:color w:val="000000"/>
          <w:sz w:val="22"/>
          <w:szCs w:val="22"/>
          <w:rtl/>
          <w:lang w:bidi="ar-AE"/>
        </w:rPr>
      </w:pPr>
    </w:p>
    <w:p w14:paraId="6CE6AD2D" w14:textId="77777777" w:rsidR="00223737" w:rsidRPr="005479AC" w:rsidRDefault="00C179F5" w:rsidP="005479AC">
      <w:pPr>
        <w:pBdr>
          <w:top w:val="nil"/>
          <w:left w:val="nil"/>
          <w:bottom w:val="nil"/>
          <w:right w:val="nil"/>
          <w:between w:val="nil"/>
        </w:pBdr>
        <w:shd w:val="clear" w:color="auto" w:fill="FFFFFF" w:themeFill="background1"/>
        <w:bidi/>
        <w:spacing w:after="240" w:line="276" w:lineRule="auto"/>
        <w:jc w:val="both"/>
        <w:rPr>
          <w:rFonts w:ascii="Tahoma" w:eastAsia="Calibri" w:hAnsi="Tahoma" w:cs="Tahoma"/>
          <w:bCs/>
          <w:color w:val="000000"/>
          <w:sz w:val="22"/>
          <w:szCs w:val="22"/>
        </w:rPr>
      </w:pPr>
      <w:r w:rsidRPr="005479AC">
        <w:rPr>
          <w:rFonts w:ascii="Tahoma" w:eastAsia="Calibri" w:hAnsi="Tahoma" w:cs="Tahoma"/>
          <w:bCs/>
          <w:color w:val="000000"/>
          <w:sz w:val="22"/>
          <w:szCs w:val="22"/>
          <w:rtl/>
        </w:rPr>
        <w:t xml:space="preserve">نبذة عن متحف اللوفر </w:t>
      </w:r>
      <w:proofErr w:type="gramStart"/>
      <w:r w:rsidRPr="005479AC">
        <w:rPr>
          <w:rFonts w:ascii="Tahoma" w:eastAsia="Calibri" w:hAnsi="Tahoma" w:cs="Tahoma"/>
          <w:bCs/>
          <w:color w:val="000000"/>
          <w:sz w:val="22"/>
          <w:szCs w:val="22"/>
          <w:rtl/>
        </w:rPr>
        <w:t>أبوظبي</w:t>
      </w:r>
      <w:proofErr w:type="gramEnd"/>
    </w:p>
    <w:p w14:paraId="688E778E" w14:textId="77777777" w:rsidR="009A43C1" w:rsidRPr="00A17310" w:rsidRDefault="009A43C1" w:rsidP="005479AC">
      <w:pPr>
        <w:pStyle w:val="NormalWeb"/>
        <w:shd w:val="clear" w:color="auto" w:fill="FFFFFF" w:themeFill="background1"/>
        <w:bidi/>
        <w:spacing w:after="0" w:line="276" w:lineRule="auto"/>
        <w:jc w:val="lowKashida"/>
        <w:rPr>
          <w:rFonts w:ascii="Tahoma" w:hAnsi="Tahoma" w:cs="Tahoma"/>
          <w:sz w:val="22"/>
          <w:szCs w:val="22"/>
        </w:rPr>
      </w:pPr>
      <w:r w:rsidRPr="00A17310">
        <w:rPr>
          <w:rFonts w:ascii="Tahoma" w:hAnsi="Tahoma" w:cs="Tahoma"/>
          <w:color w:val="000000"/>
          <w:sz w:val="22"/>
          <w:szCs w:val="22"/>
          <w:rtl/>
        </w:rPr>
        <w:t xml:space="preserve">اللوفر </w:t>
      </w:r>
      <w:proofErr w:type="gramStart"/>
      <w:r w:rsidRPr="00A17310">
        <w:rPr>
          <w:rFonts w:ascii="Tahoma" w:hAnsi="Tahoma" w:cs="Tahoma"/>
          <w:color w:val="000000"/>
          <w:sz w:val="22"/>
          <w:szCs w:val="22"/>
          <w:rtl/>
        </w:rPr>
        <w:t>أبوظبي</w:t>
      </w:r>
      <w:proofErr w:type="gramEnd"/>
      <w:r w:rsidRPr="00A17310">
        <w:rPr>
          <w:rFonts w:ascii="Tahoma" w:hAnsi="Tahoma" w:cs="Tahoma"/>
          <w:color w:val="000000"/>
          <w:sz w:val="22"/>
          <w:szCs w:val="22"/>
          <w:rtl/>
        </w:rPr>
        <w:t xml:space="preserve"> هو متحف حديث وتجريبي من القرن الحادي والعشرين، وهو متحف لراحة النفس والعقل، وهو أمر ينعكس من خلال النهج الذي يعتمده في مجموعته الفنّية وبرامجه وفي تفاعله مع الزوار. وتسهل رؤية المتحف العلمية الفريدة الانفتاح والترابط، وهي تدعو زواره من مختلف أنحاء العالم لكسر الحواجز ورؤية الروابط الثقافية.</w:t>
      </w:r>
    </w:p>
    <w:p w14:paraId="3C8D651E" w14:textId="77777777" w:rsidR="009A43C1" w:rsidRPr="00A17310" w:rsidRDefault="009A43C1" w:rsidP="005479AC">
      <w:pPr>
        <w:pStyle w:val="NormalWeb"/>
        <w:shd w:val="clear" w:color="auto" w:fill="FFFFFF" w:themeFill="background1"/>
        <w:bidi/>
        <w:spacing w:after="0" w:line="276" w:lineRule="auto"/>
        <w:jc w:val="lowKashida"/>
        <w:rPr>
          <w:rFonts w:ascii="Tahoma" w:hAnsi="Tahoma" w:cs="Tahoma"/>
          <w:sz w:val="22"/>
          <w:szCs w:val="22"/>
          <w:rtl/>
        </w:rPr>
      </w:pPr>
      <w:r w:rsidRPr="00A17310">
        <w:rPr>
          <w:rFonts w:ascii="Tahoma" w:hAnsi="Tahoma" w:cs="Tahoma"/>
          <w:color w:val="000000"/>
          <w:sz w:val="22"/>
          <w:szCs w:val="22"/>
          <w:rtl/>
        </w:rPr>
        <w:t xml:space="preserve">ويسلط متحف اللوفر </w:t>
      </w:r>
      <w:proofErr w:type="gramStart"/>
      <w:r w:rsidRPr="00A17310">
        <w:rPr>
          <w:rFonts w:ascii="Tahoma" w:hAnsi="Tahoma" w:cs="Tahoma"/>
          <w:color w:val="000000"/>
          <w:sz w:val="22"/>
          <w:szCs w:val="22"/>
          <w:rtl/>
        </w:rPr>
        <w:t>أبوظبي</w:t>
      </w:r>
      <w:proofErr w:type="gramEnd"/>
      <w:r w:rsidRPr="00A17310">
        <w:rPr>
          <w:rFonts w:ascii="Tahoma" w:hAnsi="Tahoma" w:cs="Tahoma"/>
          <w:color w:val="000000"/>
          <w:sz w:val="22"/>
          <w:szCs w:val="22"/>
          <w:rtl/>
        </w:rPr>
        <w:t xml:space="preserve"> الضوء، من خلال فعاليات مثل ندوة "المتاحف في إطار جديد"، على النقاشات المؤسسية الحاسمة، حيث يجمع القادة في مجال الثقافة من جميع أنحاء العالم لمناقشة القضايا الحالية والمساهمة في الحوار حول دور المتاحف اليوم.</w:t>
      </w:r>
    </w:p>
    <w:p w14:paraId="176D0445" w14:textId="77777777" w:rsidR="009A43C1" w:rsidRPr="00A17310" w:rsidRDefault="009A43C1" w:rsidP="005479AC">
      <w:pPr>
        <w:pStyle w:val="NormalWeb"/>
        <w:shd w:val="clear" w:color="auto" w:fill="FFFFFF" w:themeFill="background1"/>
        <w:bidi/>
        <w:spacing w:after="0" w:line="276" w:lineRule="auto"/>
        <w:jc w:val="lowKashida"/>
        <w:rPr>
          <w:rFonts w:ascii="Tahoma" w:hAnsi="Tahoma" w:cs="Tahoma"/>
          <w:sz w:val="22"/>
          <w:szCs w:val="22"/>
          <w:rtl/>
        </w:rPr>
      </w:pPr>
      <w:r w:rsidRPr="00A17310">
        <w:rPr>
          <w:rFonts w:ascii="Tahoma" w:hAnsi="Tahoma" w:cs="Tahoma"/>
          <w:color w:val="000000"/>
          <w:sz w:val="22"/>
          <w:szCs w:val="22"/>
          <w:rtl/>
        </w:rPr>
        <w:t xml:space="preserve">كان متحف اللوفر </w:t>
      </w:r>
      <w:proofErr w:type="gramStart"/>
      <w:r w:rsidRPr="00A17310">
        <w:rPr>
          <w:rFonts w:ascii="Tahoma" w:hAnsi="Tahoma" w:cs="Tahoma"/>
          <w:color w:val="000000"/>
          <w:sz w:val="22"/>
          <w:szCs w:val="22"/>
          <w:rtl/>
        </w:rPr>
        <w:t>أبوظبي</w:t>
      </w:r>
      <w:proofErr w:type="gramEnd"/>
      <w:r w:rsidRPr="00A17310">
        <w:rPr>
          <w:rFonts w:ascii="Tahoma" w:hAnsi="Tahoma" w:cs="Tahoma"/>
          <w:color w:val="000000"/>
          <w:sz w:val="22"/>
          <w:szCs w:val="22"/>
          <w:rtl/>
        </w:rPr>
        <w:t xml:space="preserve"> من أوائل المتاحف التي أعيد افتتاحها في منطقة الخليج العربي بعد إغلاق المواقع الثقافية بسبب فيروس كورونا.</w:t>
      </w:r>
    </w:p>
    <w:p w14:paraId="4C4992C6" w14:textId="77777777" w:rsidR="00223737" w:rsidRPr="005479AC" w:rsidRDefault="00223737" w:rsidP="005479AC">
      <w:pPr>
        <w:shd w:val="clear" w:color="auto" w:fill="FFFFFF" w:themeFill="background1"/>
        <w:bidi/>
        <w:spacing w:after="0" w:line="276" w:lineRule="auto"/>
        <w:jc w:val="both"/>
        <w:rPr>
          <w:rFonts w:ascii="Tahoma" w:eastAsia="Calibri" w:hAnsi="Tahoma" w:cs="Tahoma"/>
          <w:sz w:val="22"/>
          <w:szCs w:val="22"/>
        </w:rPr>
      </w:pPr>
    </w:p>
    <w:p w14:paraId="3D908940" w14:textId="77777777" w:rsidR="00223737" w:rsidRPr="005479AC" w:rsidRDefault="00C179F5" w:rsidP="005479AC">
      <w:pPr>
        <w:shd w:val="clear" w:color="auto" w:fill="FFFFFF" w:themeFill="background1"/>
        <w:bidi/>
        <w:spacing w:line="276" w:lineRule="auto"/>
        <w:jc w:val="both"/>
        <w:rPr>
          <w:rFonts w:ascii="Tahoma" w:eastAsia="Calibri" w:hAnsi="Tahoma" w:cs="Tahoma"/>
          <w:bCs/>
          <w:sz w:val="22"/>
          <w:szCs w:val="22"/>
        </w:rPr>
      </w:pPr>
      <w:r w:rsidRPr="005479AC">
        <w:rPr>
          <w:rFonts w:ascii="Tahoma" w:eastAsia="Calibri" w:hAnsi="Tahoma" w:cs="Tahoma"/>
          <w:bCs/>
          <w:sz w:val="22"/>
          <w:szCs w:val="22"/>
          <w:rtl/>
        </w:rPr>
        <w:t xml:space="preserve">نبذة عن جامعة نيويورك </w:t>
      </w:r>
      <w:proofErr w:type="gramStart"/>
      <w:r w:rsidRPr="005479AC">
        <w:rPr>
          <w:rFonts w:ascii="Tahoma" w:eastAsia="Calibri" w:hAnsi="Tahoma" w:cs="Tahoma"/>
          <w:bCs/>
          <w:sz w:val="22"/>
          <w:szCs w:val="22"/>
          <w:rtl/>
        </w:rPr>
        <w:t>أبوظبي</w:t>
      </w:r>
      <w:proofErr w:type="gramEnd"/>
    </w:p>
    <w:p w14:paraId="6CEE357D" w14:textId="77777777" w:rsidR="00223737" w:rsidRPr="005479AC" w:rsidRDefault="00C179F5" w:rsidP="005479AC">
      <w:pPr>
        <w:shd w:val="clear" w:color="auto" w:fill="FFFFFF" w:themeFill="background1"/>
        <w:bidi/>
        <w:spacing w:after="0" w:line="276" w:lineRule="auto"/>
        <w:jc w:val="both"/>
        <w:rPr>
          <w:rFonts w:ascii="Tahoma" w:eastAsia="Calibri" w:hAnsi="Tahoma" w:cs="Tahoma"/>
          <w:sz w:val="22"/>
          <w:szCs w:val="22"/>
        </w:rPr>
      </w:pPr>
      <w:r w:rsidRPr="005479AC">
        <w:rPr>
          <w:rFonts w:ascii="Tahoma" w:eastAsia="Calibri" w:hAnsi="Tahoma" w:cs="Tahoma"/>
          <w:sz w:val="22"/>
          <w:szCs w:val="22"/>
          <w:rtl/>
        </w:rPr>
        <w:t xml:space="preserve">تتميّز جامعة نيويورك </w:t>
      </w:r>
      <w:proofErr w:type="gramStart"/>
      <w:r w:rsidRPr="005479AC">
        <w:rPr>
          <w:rFonts w:ascii="Tahoma" w:eastAsia="Calibri" w:hAnsi="Tahoma" w:cs="Tahoma"/>
          <w:sz w:val="22"/>
          <w:szCs w:val="22"/>
          <w:rtl/>
        </w:rPr>
        <w:t>أبوظبي</w:t>
      </w:r>
      <w:proofErr w:type="gramEnd"/>
      <w:r w:rsidRPr="005479AC">
        <w:rPr>
          <w:rFonts w:ascii="Tahoma" w:eastAsia="Calibri" w:hAnsi="Tahoma" w:cs="Tahoma"/>
          <w:sz w:val="22"/>
          <w:szCs w:val="22"/>
          <w:rtl/>
        </w:rPr>
        <w:t xml:space="preserve"> بكونها جامعة أبحاث رائدة تجمع بين دراسات الفنون الليبرالية والعلوم، وتدعم طلاباً من دولة الإمارات العربية المتحدة وكل أنحاء العالم للتفوّق في عالمنا المترابط بكل ما فيه من فرص وتحديات. وتمثّل الجامعة نقلة نوعيّة في التعليم العالي، باعتبارها إحدى المؤسسات الرائدة في مجالي الفنون والعلوم، ونظراً إلى حرصها المتواصل على اكتساب طلابها لخبرات وتجارب عالمية من خلال توفير بيئة إيجابية متعددة الثقافات. ونتيجة للتعاون بين أقسام الجامعة، سيطرح قريباً مساق الماجستير في الفنون الجميلة بنظام الدوام الكامل التطبيقي، والذي يُعتبر الأول من نوعه على نطاق المنطقة بأكملها.</w:t>
      </w:r>
    </w:p>
    <w:p w14:paraId="0986E311" w14:textId="77777777" w:rsidR="00223737" w:rsidRPr="005479AC" w:rsidRDefault="00C179F5" w:rsidP="005479AC">
      <w:pPr>
        <w:shd w:val="clear" w:color="auto" w:fill="FFFFFF" w:themeFill="background1"/>
        <w:bidi/>
        <w:spacing w:after="0" w:line="276" w:lineRule="auto"/>
        <w:jc w:val="both"/>
        <w:rPr>
          <w:rFonts w:ascii="Tahoma" w:eastAsia="Calibri" w:hAnsi="Tahoma" w:cs="Tahoma"/>
          <w:sz w:val="22"/>
          <w:szCs w:val="22"/>
        </w:rPr>
      </w:pPr>
      <w:r w:rsidRPr="005479AC">
        <w:rPr>
          <w:rFonts w:ascii="Tahoma" w:eastAsia="Calibri" w:hAnsi="Tahoma" w:cs="Tahoma"/>
          <w:sz w:val="22"/>
          <w:szCs w:val="22"/>
          <w:rtl/>
        </w:rPr>
        <w:t xml:space="preserve">وقد ساهم كل من </w:t>
      </w:r>
      <w:r w:rsidRPr="005479AC">
        <w:rPr>
          <w:rFonts w:ascii="Tahoma" w:eastAsia="Calibri" w:hAnsi="Tahoma" w:cs="Tahoma"/>
          <w:b/>
          <w:sz w:val="22"/>
          <w:szCs w:val="22"/>
          <w:rtl/>
        </w:rPr>
        <w:t>رواق الفن</w:t>
      </w:r>
      <w:r w:rsidRPr="005479AC">
        <w:rPr>
          <w:rFonts w:ascii="Tahoma" w:eastAsia="Calibri" w:hAnsi="Tahoma" w:cs="Tahoma"/>
          <w:sz w:val="22"/>
          <w:szCs w:val="22"/>
          <w:rtl/>
        </w:rPr>
        <w:t>،</w:t>
      </w:r>
      <w:r w:rsidRPr="005479AC">
        <w:rPr>
          <w:rFonts w:ascii="Tahoma" w:eastAsia="Calibri" w:hAnsi="Tahoma" w:cs="Tahoma"/>
          <w:sz w:val="22"/>
          <w:szCs w:val="22"/>
        </w:rPr>
        <w:t xml:space="preserve"> </w:t>
      </w:r>
      <w:r w:rsidRPr="005479AC">
        <w:rPr>
          <w:rFonts w:ascii="Tahoma" w:eastAsia="Calibri" w:hAnsi="Tahoma" w:cs="Tahoma"/>
          <w:sz w:val="22"/>
          <w:szCs w:val="22"/>
          <w:highlight w:val="white"/>
          <w:rtl/>
        </w:rPr>
        <w:t xml:space="preserve">وهو أول رواق فني تحتضنه جامعة في منطقة الخليج العربي، </w:t>
      </w:r>
      <w:r w:rsidRPr="005479AC">
        <w:rPr>
          <w:rFonts w:ascii="Tahoma" w:eastAsia="Calibri" w:hAnsi="Tahoma" w:cs="Tahoma"/>
          <w:sz w:val="22"/>
          <w:szCs w:val="22"/>
          <w:rtl/>
        </w:rPr>
        <w:t>و</w:t>
      </w:r>
      <w:r w:rsidRPr="005479AC">
        <w:rPr>
          <w:rFonts w:ascii="Tahoma" w:eastAsia="Calibri" w:hAnsi="Tahoma" w:cs="Tahoma"/>
          <w:sz w:val="22"/>
          <w:szCs w:val="22"/>
          <w:highlight w:val="white"/>
          <w:rtl/>
        </w:rPr>
        <w:t>الذي يتيح برنامجاً كاملاً للمعارض الأكاديمية والتجريبية</w:t>
      </w:r>
      <w:r w:rsidRPr="005479AC">
        <w:rPr>
          <w:rFonts w:ascii="Tahoma" w:eastAsia="Calibri" w:hAnsi="Tahoma" w:cs="Tahoma"/>
          <w:sz w:val="22"/>
          <w:szCs w:val="22"/>
          <w:rtl/>
        </w:rPr>
        <w:t>، و</w:t>
      </w:r>
      <w:r w:rsidRPr="005479AC">
        <w:rPr>
          <w:rFonts w:ascii="Tahoma" w:eastAsia="Calibri" w:hAnsi="Tahoma" w:cs="Tahoma"/>
          <w:b/>
          <w:sz w:val="22"/>
          <w:szCs w:val="22"/>
          <w:rtl/>
        </w:rPr>
        <w:t>مركز الفنون</w:t>
      </w:r>
      <w:r w:rsidRPr="005479AC">
        <w:rPr>
          <w:rFonts w:ascii="Tahoma" w:eastAsia="Calibri" w:hAnsi="Tahoma" w:cs="Tahoma"/>
          <w:sz w:val="22"/>
          <w:szCs w:val="22"/>
          <w:rtl/>
        </w:rPr>
        <w:t xml:space="preserve"> و</w:t>
      </w:r>
      <w:r w:rsidRPr="005479AC">
        <w:rPr>
          <w:rFonts w:ascii="Tahoma" w:eastAsia="Calibri" w:hAnsi="Tahoma" w:cs="Tahoma"/>
          <w:b/>
          <w:sz w:val="22"/>
          <w:szCs w:val="22"/>
          <w:rtl/>
        </w:rPr>
        <w:t xml:space="preserve">معهد جامعة نيويورك </w:t>
      </w:r>
      <w:proofErr w:type="gramStart"/>
      <w:r w:rsidRPr="005479AC">
        <w:rPr>
          <w:rFonts w:ascii="Tahoma" w:eastAsia="Calibri" w:hAnsi="Tahoma" w:cs="Tahoma"/>
          <w:b/>
          <w:sz w:val="22"/>
          <w:szCs w:val="22"/>
          <w:rtl/>
        </w:rPr>
        <w:t>أبوظبي</w:t>
      </w:r>
      <w:proofErr w:type="gramEnd"/>
      <w:r w:rsidRPr="005479AC">
        <w:rPr>
          <w:rFonts w:ascii="Tahoma" w:eastAsia="Calibri" w:hAnsi="Tahoma" w:cs="Tahoma"/>
          <w:sz w:val="22"/>
          <w:szCs w:val="22"/>
          <w:rtl/>
        </w:rPr>
        <w:t xml:space="preserve">، في إحداث نقلة نوعية نحو تغيير خارطة الفن والعروض في مدينة أبوظبي </w:t>
      </w:r>
      <w:r w:rsidRPr="005479AC">
        <w:rPr>
          <w:rFonts w:ascii="Tahoma" w:eastAsia="Calibri" w:hAnsi="Tahoma" w:cs="Tahoma"/>
          <w:sz w:val="22"/>
          <w:szCs w:val="22"/>
          <w:highlight w:val="white"/>
          <w:rtl/>
        </w:rPr>
        <w:t>بفعالياتها</w:t>
      </w:r>
      <w:r w:rsidRPr="005479AC">
        <w:rPr>
          <w:rFonts w:ascii="Tahoma" w:eastAsia="Calibri" w:hAnsi="Tahoma" w:cs="Tahoma"/>
          <w:sz w:val="22"/>
          <w:szCs w:val="22"/>
          <w:rtl/>
        </w:rPr>
        <w:t xml:space="preserve"> الفنية والثقافية، ما جعل جامعة نيويورك أبوظبي من أهم مراكز الثقافة والفن.</w:t>
      </w:r>
    </w:p>
    <w:p w14:paraId="16C1B0F6" w14:textId="77777777" w:rsidR="00223737" w:rsidRPr="005479AC" w:rsidRDefault="00C179F5" w:rsidP="005479AC">
      <w:pPr>
        <w:shd w:val="clear" w:color="auto" w:fill="FFFFFF" w:themeFill="background1"/>
        <w:bidi/>
        <w:spacing w:after="0" w:line="276" w:lineRule="auto"/>
        <w:jc w:val="both"/>
        <w:rPr>
          <w:rFonts w:ascii="Tahoma" w:eastAsia="Calibri" w:hAnsi="Tahoma" w:cs="Tahoma"/>
          <w:sz w:val="22"/>
          <w:szCs w:val="22"/>
        </w:rPr>
      </w:pPr>
      <w:r w:rsidRPr="005479AC">
        <w:rPr>
          <w:rFonts w:ascii="Tahoma" w:eastAsia="Calibri" w:hAnsi="Tahoma" w:cs="Tahoma"/>
          <w:sz w:val="22"/>
          <w:szCs w:val="22"/>
          <w:rtl/>
        </w:rPr>
        <w:t xml:space="preserve">تساهم جامعة نيويورك </w:t>
      </w:r>
      <w:proofErr w:type="gramStart"/>
      <w:r w:rsidRPr="005479AC">
        <w:rPr>
          <w:rFonts w:ascii="Tahoma" w:eastAsia="Calibri" w:hAnsi="Tahoma" w:cs="Tahoma"/>
          <w:sz w:val="22"/>
          <w:szCs w:val="22"/>
          <w:rtl/>
        </w:rPr>
        <w:t>أبوظبي</w:t>
      </w:r>
      <w:proofErr w:type="gramEnd"/>
      <w:r w:rsidRPr="005479AC">
        <w:rPr>
          <w:rFonts w:ascii="Tahoma" w:eastAsia="Calibri" w:hAnsi="Tahoma" w:cs="Tahoma"/>
          <w:sz w:val="22"/>
          <w:szCs w:val="22"/>
          <w:rtl/>
        </w:rPr>
        <w:t>، من خلال فعاليات بارزة كندوة "المتاحف بإطارٍ جديد" وغيرها من البرامج والمؤتمرات، في إثراء البيئة الثقافية للمدينة وتنوعها، بما توفره من منتديات حوار فكري وندوات وبرامج أكاديمية، بالإضافة إلى جهودها في إشراك المجتمع المحلي وتعاون الطاقم التعليمي مع نظرائه في مختلف المؤسسات والهيئات والجامعات على مختلف الأصعدة.</w:t>
      </w:r>
    </w:p>
    <w:p w14:paraId="1FAE802C" w14:textId="77777777" w:rsidR="00223737" w:rsidRPr="005479AC" w:rsidRDefault="00C179F5" w:rsidP="005479AC">
      <w:pPr>
        <w:shd w:val="clear" w:color="auto" w:fill="FFFFFF" w:themeFill="background1"/>
        <w:bidi/>
        <w:spacing w:after="0" w:line="276" w:lineRule="auto"/>
        <w:jc w:val="both"/>
        <w:rPr>
          <w:rFonts w:ascii="Tahoma" w:eastAsia="Calibri" w:hAnsi="Tahoma" w:cs="Tahoma"/>
          <w:sz w:val="22"/>
          <w:szCs w:val="22"/>
        </w:rPr>
      </w:pPr>
      <w:r w:rsidRPr="005479AC">
        <w:rPr>
          <w:rFonts w:ascii="Tahoma" w:eastAsia="Calibri" w:hAnsi="Tahoma" w:cs="Tahoma"/>
          <w:sz w:val="22"/>
          <w:szCs w:val="22"/>
          <w:rtl/>
        </w:rPr>
        <w:t xml:space="preserve">ويتزامن هذا المؤتمر مع مرور عشر سنين على تأسيس الجامعة، وتترأسه مارييت ويسترمان، أولى خبيرات الجامعة في مجال تاريخ الفن الهولندي وأستاذة الفنون والإنسانيات، بالإضافة إلى منصبها كنائب رئيس جامعة نيويورك </w:t>
      </w:r>
      <w:proofErr w:type="gramStart"/>
      <w:r w:rsidRPr="005479AC">
        <w:rPr>
          <w:rFonts w:ascii="Tahoma" w:eastAsia="Calibri" w:hAnsi="Tahoma" w:cs="Tahoma"/>
          <w:sz w:val="22"/>
          <w:szCs w:val="22"/>
          <w:rtl/>
        </w:rPr>
        <w:t>أبوظبي</w:t>
      </w:r>
      <w:proofErr w:type="gramEnd"/>
      <w:r w:rsidRPr="005479AC">
        <w:rPr>
          <w:rFonts w:ascii="Tahoma" w:eastAsia="Calibri" w:hAnsi="Tahoma" w:cs="Tahoma"/>
          <w:sz w:val="22"/>
          <w:szCs w:val="22"/>
          <w:rtl/>
        </w:rPr>
        <w:t xml:space="preserve"> بعد انضمامها لقيادة إنجازات العقد الثاني من مسيرة الجامعة في العام 2019.</w:t>
      </w:r>
    </w:p>
    <w:p w14:paraId="0477D14F" w14:textId="77777777" w:rsidR="00223737" w:rsidRPr="005479AC" w:rsidRDefault="00223737" w:rsidP="005479AC">
      <w:pPr>
        <w:shd w:val="clear" w:color="auto" w:fill="FFFFFF" w:themeFill="background1"/>
        <w:tabs>
          <w:tab w:val="left" w:pos="252"/>
        </w:tabs>
        <w:bidi/>
        <w:spacing w:after="0" w:line="276" w:lineRule="auto"/>
        <w:jc w:val="both"/>
        <w:rPr>
          <w:rFonts w:ascii="Tahoma" w:eastAsia="Calibri" w:hAnsi="Tahoma" w:cs="Tahoma"/>
          <w:color w:val="000000"/>
          <w:sz w:val="22"/>
          <w:szCs w:val="22"/>
        </w:rPr>
      </w:pPr>
    </w:p>
    <w:p w14:paraId="03A57575" w14:textId="77777777" w:rsidR="00223737" w:rsidRPr="005479AC" w:rsidRDefault="00C179F5" w:rsidP="005479AC">
      <w:pPr>
        <w:pBdr>
          <w:top w:val="nil"/>
          <w:left w:val="nil"/>
          <w:bottom w:val="nil"/>
          <w:right w:val="nil"/>
          <w:between w:val="nil"/>
        </w:pBdr>
        <w:shd w:val="clear" w:color="auto" w:fill="FFFFFF" w:themeFill="background1"/>
        <w:bidi/>
        <w:spacing w:after="240" w:line="276" w:lineRule="auto"/>
        <w:jc w:val="both"/>
        <w:rPr>
          <w:rFonts w:ascii="Tahoma" w:eastAsia="Calibri" w:hAnsi="Tahoma" w:cs="Tahoma"/>
          <w:bCs/>
          <w:color w:val="000000"/>
          <w:sz w:val="22"/>
          <w:szCs w:val="22"/>
        </w:rPr>
      </w:pPr>
      <w:r w:rsidRPr="005479AC">
        <w:rPr>
          <w:rFonts w:ascii="Tahoma" w:eastAsia="Calibri" w:hAnsi="Tahoma" w:cs="Tahoma"/>
          <w:bCs/>
          <w:color w:val="000000"/>
          <w:sz w:val="22"/>
          <w:szCs w:val="22"/>
          <w:rtl/>
        </w:rPr>
        <w:t xml:space="preserve">نبذة عن </w:t>
      </w:r>
      <w:proofErr w:type="gramStart"/>
      <w:r w:rsidRPr="005479AC">
        <w:rPr>
          <w:rFonts w:ascii="Tahoma" w:eastAsia="Calibri" w:hAnsi="Tahoma" w:cs="Tahoma"/>
          <w:bCs/>
          <w:color w:val="000000"/>
          <w:sz w:val="22"/>
          <w:szCs w:val="22"/>
          <w:rtl/>
        </w:rPr>
        <w:t>أبوظبي</w:t>
      </w:r>
      <w:proofErr w:type="gramEnd"/>
      <w:r w:rsidRPr="005479AC">
        <w:rPr>
          <w:rFonts w:ascii="Tahoma" w:eastAsia="Calibri" w:hAnsi="Tahoma" w:cs="Tahoma"/>
          <w:bCs/>
          <w:color w:val="000000"/>
          <w:sz w:val="22"/>
          <w:szCs w:val="22"/>
          <w:rtl/>
        </w:rPr>
        <w:t xml:space="preserve"> وجزيرة السعديات</w:t>
      </w:r>
    </w:p>
    <w:p w14:paraId="7D97ADFE" w14:textId="77777777" w:rsidR="00223737" w:rsidRPr="005479AC" w:rsidRDefault="00C179F5" w:rsidP="005479AC">
      <w:pPr>
        <w:pBdr>
          <w:top w:val="nil"/>
          <w:left w:val="nil"/>
          <w:bottom w:val="nil"/>
          <w:right w:val="nil"/>
          <w:between w:val="nil"/>
        </w:pBdr>
        <w:shd w:val="clear" w:color="auto" w:fill="FFFFFF" w:themeFill="background1"/>
        <w:bidi/>
        <w:spacing w:after="0" w:line="276" w:lineRule="auto"/>
        <w:jc w:val="both"/>
        <w:rPr>
          <w:rFonts w:ascii="Tahoma" w:eastAsia="Calibri" w:hAnsi="Tahoma" w:cs="Tahoma"/>
          <w:color w:val="000000"/>
          <w:sz w:val="22"/>
          <w:szCs w:val="22"/>
        </w:rPr>
      </w:pPr>
      <w:r w:rsidRPr="005479AC">
        <w:rPr>
          <w:rFonts w:ascii="Tahoma" w:eastAsia="Calibri" w:hAnsi="Tahoma" w:cs="Tahoma"/>
          <w:color w:val="000000"/>
          <w:sz w:val="22"/>
          <w:szCs w:val="22"/>
          <w:rtl/>
        </w:rPr>
        <w:t xml:space="preserve">في إطار دعمها المتواصل للمؤسسات الثقافية، تواصل حكومة </w:t>
      </w:r>
      <w:proofErr w:type="gramStart"/>
      <w:r w:rsidRPr="005479AC">
        <w:rPr>
          <w:rFonts w:ascii="Tahoma" w:eastAsia="Calibri" w:hAnsi="Tahoma" w:cs="Tahoma"/>
          <w:color w:val="000000"/>
          <w:sz w:val="22"/>
          <w:szCs w:val="22"/>
          <w:rtl/>
        </w:rPr>
        <w:t>أبوظبي</w:t>
      </w:r>
      <w:proofErr w:type="gramEnd"/>
      <w:r w:rsidRPr="005479AC">
        <w:rPr>
          <w:rFonts w:ascii="Tahoma" w:eastAsia="Calibri" w:hAnsi="Tahoma" w:cs="Tahoma"/>
          <w:color w:val="000000"/>
          <w:sz w:val="22"/>
          <w:szCs w:val="22"/>
          <w:rtl/>
        </w:rPr>
        <w:t xml:space="preserve"> تقييم مؤسساتها الفنية والثقافية باعتبارها واحدة من العناصر المهمة للمجتمع.</w:t>
      </w:r>
    </w:p>
    <w:p w14:paraId="3EFAD4B9" w14:textId="77777777" w:rsidR="00223737" w:rsidRPr="005479AC" w:rsidRDefault="00C179F5" w:rsidP="005479AC">
      <w:pPr>
        <w:pBdr>
          <w:top w:val="nil"/>
          <w:left w:val="nil"/>
          <w:bottom w:val="nil"/>
          <w:right w:val="nil"/>
          <w:between w:val="nil"/>
        </w:pBdr>
        <w:shd w:val="clear" w:color="auto" w:fill="FFFFFF" w:themeFill="background1"/>
        <w:bidi/>
        <w:spacing w:after="0" w:line="276" w:lineRule="auto"/>
        <w:jc w:val="both"/>
        <w:rPr>
          <w:rFonts w:ascii="Tahoma" w:eastAsia="Calibri" w:hAnsi="Tahoma" w:cs="Tahoma"/>
          <w:color w:val="000000"/>
          <w:sz w:val="22"/>
          <w:szCs w:val="22"/>
        </w:rPr>
      </w:pPr>
      <w:r w:rsidRPr="005479AC">
        <w:rPr>
          <w:rFonts w:ascii="Tahoma" w:eastAsia="Calibri" w:hAnsi="Tahoma" w:cs="Tahoma"/>
          <w:color w:val="000000"/>
          <w:sz w:val="22"/>
          <w:szCs w:val="22"/>
          <w:rtl/>
        </w:rPr>
        <w:t xml:space="preserve">ويُشار إلى أن إمارة </w:t>
      </w:r>
      <w:proofErr w:type="gramStart"/>
      <w:r w:rsidRPr="005479AC">
        <w:rPr>
          <w:rFonts w:ascii="Tahoma" w:eastAsia="Calibri" w:hAnsi="Tahoma" w:cs="Tahoma"/>
          <w:color w:val="000000"/>
          <w:sz w:val="22"/>
          <w:szCs w:val="22"/>
          <w:rtl/>
        </w:rPr>
        <w:t>أبوظبي</w:t>
      </w:r>
      <w:proofErr w:type="gramEnd"/>
      <w:r w:rsidRPr="005479AC">
        <w:rPr>
          <w:rFonts w:ascii="Tahoma" w:eastAsia="Calibri" w:hAnsi="Tahoma" w:cs="Tahoma"/>
          <w:color w:val="000000"/>
          <w:sz w:val="22"/>
          <w:szCs w:val="22"/>
          <w:rtl/>
        </w:rPr>
        <w:t xml:space="preserve"> ومؤسساتها الثقافية تتمتع بمكانة مميزة لاستضافة مثل هذه النقاشات المهمة، وذلك من خلال الالتزام المستمر بتشكيل وجهة عالمية للباحثين ورجال الأعمال والفنانين المشهورين.</w:t>
      </w:r>
    </w:p>
    <w:p w14:paraId="37BF82F7" w14:textId="77777777" w:rsidR="00223737" w:rsidRPr="005479AC" w:rsidRDefault="00C179F5" w:rsidP="005479AC">
      <w:pPr>
        <w:pBdr>
          <w:top w:val="nil"/>
          <w:left w:val="nil"/>
          <w:bottom w:val="nil"/>
          <w:right w:val="nil"/>
          <w:between w:val="nil"/>
        </w:pBdr>
        <w:shd w:val="clear" w:color="auto" w:fill="FFFFFF" w:themeFill="background1"/>
        <w:bidi/>
        <w:spacing w:after="0" w:line="276" w:lineRule="auto"/>
        <w:jc w:val="both"/>
        <w:rPr>
          <w:rFonts w:ascii="Tahoma" w:eastAsia="Calibri" w:hAnsi="Tahoma" w:cs="Tahoma"/>
          <w:color w:val="000000"/>
          <w:sz w:val="22"/>
          <w:szCs w:val="22"/>
        </w:rPr>
      </w:pPr>
      <w:r w:rsidRPr="005479AC">
        <w:rPr>
          <w:rFonts w:ascii="Tahoma" w:eastAsia="Calibri" w:hAnsi="Tahoma" w:cs="Tahoma"/>
          <w:color w:val="000000"/>
          <w:sz w:val="22"/>
          <w:szCs w:val="22"/>
          <w:rtl/>
        </w:rPr>
        <w:t>وتواصل حكومة دولة الإمارات العربية المتحدة التزامها بدعم تنمية المواهب الفنية الإماراتية الشابة. وفي الآونة الأخيرة، نفذت وزارة الخارجية والتعاون الدولي برنامج "الفن في السفارات" الذي قامت الوزارة من خلاله بتنفيذ عمليات شراء أعمال فنية بقيمة 1.5 مليون درهم إماراتي من المعارض الفنية المحلية لصالح سفاراتها في جميع أنحاء العالم.</w:t>
      </w:r>
    </w:p>
    <w:p w14:paraId="49101BB1" w14:textId="77777777" w:rsidR="00223737" w:rsidRPr="005479AC" w:rsidRDefault="00C179F5" w:rsidP="005479AC">
      <w:pPr>
        <w:pBdr>
          <w:top w:val="nil"/>
          <w:left w:val="nil"/>
          <w:bottom w:val="nil"/>
          <w:right w:val="nil"/>
          <w:between w:val="nil"/>
        </w:pBdr>
        <w:shd w:val="clear" w:color="auto" w:fill="FFFFFF" w:themeFill="background1"/>
        <w:bidi/>
        <w:spacing w:after="0" w:line="276" w:lineRule="auto"/>
        <w:jc w:val="both"/>
        <w:rPr>
          <w:rFonts w:ascii="Tahoma" w:eastAsia="Calibri" w:hAnsi="Tahoma" w:cs="Tahoma"/>
          <w:color w:val="000000"/>
          <w:sz w:val="22"/>
          <w:szCs w:val="22"/>
        </w:rPr>
      </w:pPr>
      <w:r w:rsidRPr="005479AC">
        <w:rPr>
          <w:rFonts w:ascii="Tahoma" w:eastAsia="Calibri" w:hAnsi="Tahoma" w:cs="Tahoma"/>
          <w:color w:val="000000"/>
          <w:sz w:val="22"/>
          <w:szCs w:val="22"/>
          <w:rtl/>
        </w:rPr>
        <w:t xml:space="preserve">وتُعدّ جزيرة السعديات مركزاً ترفيهياً وسكنياً وتعليمياً وتجارياً وثقافياً عالمي المستوى، إذ تضم جامعة نيويورك </w:t>
      </w:r>
      <w:proofErr w:type="gramStart"/>
      <w:r w:rsidRPr="005479AC">
        <w:rPr>
          <w:rFonts w:ascii="Tahoma" w:eastAsia="Calibri" w:hAnsi="Tahoma" w:cs="Tahoma"/>
          <w:color w:val="000000"/>
          <w:sz w:val="22"/>
          <w:szCs w:val="22"/>
          <w:rtl/>
        </w:rPr>
        <w:t>أبوظبي</w:t>
      </w:r>
      <w:proofErr w:type="gramEnd"/>
      <w:r w:rsidRPr="005479AC">
        <w:rPr>
          <w:rFonts w:ascii="Tahoma" w:eastAsia="Calibri" w:hAnsi="Tahoma" w:cs="Tahoma"/>
          <w:color w:val="000000"/>
          <w:sz w:val="22"/>
          <w:szCs w:val="22"/>
          <w:rtl/>
        </w:rPr>
        <w:t>، ومتحف اللوفر أبوظبي، ومنارة السعديات، وبيركلي أبوظبي.</w:t>
      </w:r>
    </w:p>
    <w:p w14:paraId="0A03269A" w14:textId="77777777" w:rsidR="00223737" w:rsidRPr="005479AC" w:rsidRDefault="00223737" w:rsidP="005479AC">
      <w:pPr>
        <w:shd w:val="clear" w:color="auto" w:fill="FFFFFF" w:themeFill="background1"/>
        <w:tabs>
          <w:tab w:val="left" w:pos="252"/>
        </w:tabs>
        <w:bidi/>
        <w:spacing w:after="0" w:line="276" w:lineRule="auto"/>
        <w:jc w:val="both"/>
        <w:rPr>
          <w:rFonts w:ascii="Tahoma" w:eastAsia="Calibri" w:hAnsi="Tahoma" w:cs="Tahoma"/>
          <w:sz w:val="22"/>
          <w:szCs w:val="22"/>
        </w:rPr>
      </w:pPr>
    </w:p>
    <w:p w14:paraId="35EC987E" w14:textId="77777777" w:rsidR="00223737" w:rsidRPr="005479AC" w:rsidRDefault="00223737" w:rsidP="005479AC">
      <w:pPr>
        <w:shd w:val="clear" w:color="auto" w:fill="FFFFFF" w:themeFill="background1"/>
        <w:bidi/>
        <w:spacing w:after="0" w:line="276" w:lineRule="auto"/>
        <w:jc w:val="both"/>
        <w:rPr>
          <w:rFonts w:ascii="Tahoma" w:eastAsia="Calibri" w:hAnsi="Tahoma" w:cs="Tahoma"/>
          <w:b/>
          <w:sz w:val="22"/>
          <w:szCs w:val="22"/>
        </w:rPr>
      </w:pPr>
    </w:p>
    <w:p w14:paraId="50A2FC9A" w14:textId="77777777" w:rsidR="00223737" w:rsidRPr="005479AC" w:rsidRDefault="00C179F5" w:rsidP="005479AC">
      <w:pPr>
        <w:shd w:val="clear" w:color="auto" w:fill="FFFFFF" w:themeFill="background1"/>
        <w:bidi/>
        <w:spacing w:after="0" w:line="276" w:lineRule="auto"/>
        <w:jc w:val="both"/>
        <w:rPr>
          <w:rFonts w:ascii="Tahoma" w:eastAsia="Calibri" w:hAnsi="Tahoma" w:cs="Tahoma"/>
          <w:b/>
          <w:sz w:val="22"/>
          <w:szCs w:val="22"/>
        </w:rPr>
      </w:pPr>
      <w:r w:rsidRPr="005479AC">
        <w:rPr>
          <w:rFonts w:ascii="Tahoma" w:eastAsia="Calibri" w:hAnsi="Tahoma" w:cs="Tahoma"/>
          <w:b/>
          <w:sz w:val="22"/>
          <w:szCs w:val="22"/>
          <w:rtl/>
        </w:rPr>
        <w:t>الشركاء الإعلاميون في ندوة "المتاحف بإطارٍ جديد"</w:t>
      </w:r>
    </w:p>
    <w:p w14:paraId="17C19031" w14:textId="77777777" w:rsidR="00223737" w:rsidRPr="005479AC" w:rsidRDefault="00223737" w:rsidP="005479AC">
      <w:pPr>
        <w:shd w:val="clear" w:color="auto" w:fill="FFFFFF" w:themeFill="background1"/>
        <w:bidi/>
        <w:spacing w:after="0" w:line="276" w:lineRule="auto"/>
        <w:jc w:val="both"/>
        <w:rPr>
          <w:rFonts w:ascii="Tahoma" w:eastAsia="Calibri" w:hAnsi="Tahoma" w:cs="Tahoma"/>
          <w:b/>
          <w:sz w:val="22"/>
          <w:szCs w:val="22"/>
        </w:rPr>
      </w:pPr>
    </w:p>
    <w:p w14:paraId="77C55F05" w14:textId="77777777" w:rsidR="00223737" w:rsidRPr="005479AC" w:rsidRDefault="00C179F5" w:rsidP="005479AC">
      <w:pPr>
        <w:shd w:val="clear" w:color="auto" w:fill="FFFFFF" w:themeFill="background1"/>
        <w:bidi/>
        <w:spacing w:after="0" w:line="276" w:lineRule="auto"/>
        <w:jc w:val="both"/>
        <w:rPr>
          <w:rFonts w:ascii="Tahoma" w:eastAsia="Calibri" w:hAnsi="Tahoma" w:cs="Tahoma"/>
          <w:sz w:val="22"/>
          <w:szCs w:val="22"/>
        </w:rPr>
      </w:pPr>
      <w:r w:rsidRPr="005479AC">
        <w:rPr>
          <w:rFonts w:ascii="Tahoma" w:eastAsia="Calibri" w:hAnsi="Tahoma" w:cs="Tahoma"/>
          <w:noProof/>
          <w:sz w:val="22"/>
          <w:szCs w:val="22"/>
        </w:rPr>
        <w:drawing>
          <wp:inline distT="0" distB="0" distL="0" distR="0" wp14:anchorId="6354AB0E" wp14:editId="423329E7">
            <wp:extent cx="1720639" cy="400283"/>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a:srcRect/>
                    <a:stretch>
                      <a:fillRect/>
                    </a:stretch>
                  </pic:blipFill>
                  <pic:spPr>
                    <a:xfrm>
                      <a:off x="0" y="0"/>
                      <a:ext cx="1720639" cy="400283"/>
                    </a:xfrm>
                    <a:prstGeom prst="rect">
                      <a:avLst/>
                    </a:prstGeom>
                    <a:ln/>
                  </pic:spPr>
                </pic:pic>
              </a:graphicData>
            </a:graphic>
          </wp:inline>
        </w:drawing>
      </w:r>
      <w:r w:rsidRPr="005479AC">
        <w:rPr>
          <w:rFonts w:ascii="Tahoma" w:eastAsia="Calibri" w:hAnsi="Tahoma" w:cs="Tahoma"/>
          <w:sz w:val="22"/>
          <w:szCs w:val="22"/>
        </w:rPr>
        <w:t xml:space="preserve"> </w:t>
      </w:r>
      <w:r w:rsidRPr="005479AC">
        <w:rPr>
          <w:rFonts w:ascii="Tahoma" w:eastAsia="Calibri" w:hAnsi="Tahoma" w:cs="Tahoma"/>
          <w:noProof/>
          <w:sz w:val="22"/>
          <w:szCs w:val="22"/>
        </w:rPr>
        <w:drawing>
          <wp:inline distT="0" distB="0" distL="0" distR="0" wp14:anchorId="3FDB5963" wp14:editId="5D00F5F7">
            <wp:extent cx="1323030" cy="367581"/>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2"/>
                    <a:srcRect/>
                    <a:stretch>
                      <a:fillRect/>
                    </a:stretch>
                  </pic:blipFill>
                  <pic:spPr>
                    <a:xfrm>
                      <a:off x="0" y="0"/>
                      <a:ext cx="1323030" cy="367581"/>
                    </a:xfrm>
                    <a:prstGeom prst="rect">
                      <a:avLst/>
                    </a:prstGeom>
                    <a:ln/>
                  </pic:spPr>
                </pic:pic>
              </a:graphicData>
            </a:graphic>
          </wp:inline>
        </w:drawing>
      </w:r>
      <w:r w:rsidRPr="005479AC">
        <w:rPr>
          <w:rFonts w:ascii="Tahoma" w:eastAsia="Calibri" w:hAnsi="Tahoma" w:cs="Tahoma"/>
          <w:sz w:val="22"/>
          <w:szCs w:val="22"/>
        </w:rPr>
        <w:t xml:space="preserve"> </w:t>
      </w:r>
      <w:r w:rsidRPr="005479AC">
        <w:rPr>
          <w:rFonts w:ascii="Tahoma" w:eastAsia="Calibri" w:hAnsi="Tahoma" w:cs="Tahoma"/>
          <w:noProof/>
          <w:sz w:val="22"/>
          <w:szCs w:val="22"/>
        </w:rPr>
        <w:drawing>
          <wp:inline distT="0" distB="0" distL="0" distR="0" wp14:anchorId="08E8FE1E" wp14:editId="6D698243">
            <wp:extent cx="1693414" cy="27742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t="-1" b="2897"/>
                    <a:stretch>
                      <a:fillRect/>
                    </a:stretch>
                  </pic:blipFill>
                  <pic:spPr>
                    <a:xfrm>
                      <a:off x="0" y="0"/>
                      <a:ext cx="1693414" cy="277425"/>
                    </a:xfrm>
                    <a:prstGeom prst="rect">
                      <a:avLst/>
                    </a:prstGeom>
                    <a:ln/>
                  </pic:spPr>
                </pic:pic>
              </a:graphicData>
            </a:graphic>
          </wp:inline>
        </w:drawing>
      </w:r>
      <w:r w:rsidRPr="005479AC">
        <w:rPr>
          <w:rFonts w:ascii="Tahoma" w:eastAsia="Calibri" w:hAnsi="Tahoma" w:cs="Tahoma"/>
          <w:sz w:val="22"/>
          <w:szCs w:val="22"/>
        </w:rPr>
        <w:t xml:space="preserve"> </w:t>
      </w:r>
      <w:r w:rsidRPr="005479AC">
        <w:rPr>
          <w:rFonts w:ascii="Tahoma" w:eastAsia="Calibri" w:hAnsi="Tahoma" w:cs="Tahoma"/>
          <w:noProof/>
          <w:sz w:val="22"/>
          <w:szCs w:val="22"/>
        </w:rPr>
        <w:drawing>
          <wp:inline distT="0" distB="0" distL="0" distR="0" wp14:anchorId="03B73B7B" wp14:editId="277189F8">
            <wp:extent cx="884358" cy="341124"/>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4"/>
                    <a:srcRect/>
                    <a:stretch>
                      <a:fillRect/>
                    </a:stretch>
                  </pic:blipFill>
                  <pic:spPr>
                    <a:xfrm>
                      <a:off x="0" y="0"/>
                      <a:ext cx="884358" cy="341124"/>
                    </a:xfrm>
                    <a:prstGeom prst="rect">
                      <a:avLst/>
                    </a:prstGeom>
                    <a:ln/>
                  </pic:spPr>
                </pic:pic>
              </a:graphicData>
            </a:graphic>
          </wp:inline>
        </w:drawing>
      </w:r>
    </w:p>
    <w:p w14:paraId="69DB3DFF" w14:textId="77777777" w:rsidR="00223737" w:rsidRPr="005479AC" w:rsidRDefault="00223737" w:rsidP="005479AC">
      <w:pPr>
        <w:shd w:val="clear" w:color="auto" w:fill="FFFFFF" w:themeFill="background1"/>
        <w:bidi/>
        <w:spacing w:after="0" w:line="276" w:lineRule="auto"/>
        <w:jc w:val="both"/>
        <w:rPr>
          <w:rFonts w:ascii="Tahoma" w:eastAsia="Calibri" w:hAnsi="Tahoma" w:cs="Tahoma"/>
          <w:sz w:val="22"/>
          <w:szCs w:val="22"/>
        </w:rPr>
      </w:pPr>
    </w:p>
    <w:p w14:paraId="1AE65128" w14:textId="77777777" w:rsidR="00223737" w:rsidRPr="005479AC" w:rsidRDefault="00223737" w:rsidP="005479AC">
      <w:pPr>
        <w:shd w:val="clear" w:color="auto" w:fill="FFFFFF" w:themeFill="background1"/>
        <w:bidi/>
        <w:spacing w:line="276" w:lineRule="auto"/>
        <w:rPr>
          <w:rFonts w:ascii="Tahoma" w:eastAsia="Calibri" w:hAnsi="Tahoma" w:cs="Tahoma"/>
          <w:sz w:val="22"/>
          <w:szCs w:val="22"/>
        </w:rPr>
      </w:pPr>
    </w:p>
    <w:sectPr w:rsidR="00223737" w:rsidRPr="005479AC">
      <w:headerReference w:type="first" r:id="rId25"/>
      <w:footerReference w:type="first" r:id="rId26"/>
      <w:pgSz w:w="11907" w:h="16839"/>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3F3D2" w14:textId="77777777" w:rsidR="006E06FE" w:rsidRDefault="006E06FE">
      <w:pPr>
        <w:spacing w:after="0"/>
      </w:pPr>
      <w:r>
        <w:separator/>
      </w:r>
    </w:p>
  </w:endnote>
  <w:endnote w:type="continuationSeparator" w:id="0">
    <w:p w14:paraId="2AF81C99" w14:textId="77777777" w:rsidR="006E06FE" w:rsidRDefault="006E06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Quattrocento San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8A43F" w14:textId="77777777" w:rsidR="00223737" w:rsidRDefault="00223737">
    <w:pPr>
      <w:pBdr>
        <w:top w:val="nil"/>
        <w:left w:val="nil"/>
        <w:bottom w:val="nil"/>
        <w:right w:val="nil"/>
        <w:between w:val="nil"/>
      </w:pBdr>
      <w:jc w:val="right"/>
      <w:rPr>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3604AE" w14:textId="77777777" w:rsidR="006E06FE" w:rsidRDefault="006E06FE">
      <w:pPr>
        <w:spacing w:after="0"/>
      </w:pPr>
      <w:r>
        <w:separator/>
      </w:r>
    </w:p>
  </w:footnote>
  <w:footnote w:type="continuationSeparator" w:id="0">
    <w:p w14:paraId="273C5032" w14:textId="77777777" w:rsidR="006E06FE" w:rsidRDefault="006E06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8E00F" w14:textId="77777777" w:rsidR="00223737" w:rsidRDefault="00C179F5">
    <w:pPr>
      <w:pBdr>
        <w:top w:val="nil"/>
        <w:left w:val="nil"/>
        <w:bottom w:val="nil"/>
        <w:right w:val="nil"/>
        <w:between w:val="nil"/>
      </w:pBdr>
      <w:spacing w:before="240" w:after="360"/>
      <w:jc w:val="right"/>
      <w:rPr>
        <w:color w:val="000000"/>
        <w:sz w:val="14"/>
        <w:szCs w:val="14"/>
      </w:rPr>
    </w:pPr>
    <w:r>
      <w:rPr>
        <w:noProof/>
      </w:rPr>
      <w:drawing>
        <wp:anchor distT="0" distB="0" distL="114300" distR="114300" simplePos="0" relativeHeight="251658240" behindDoc="0" locked="0" layoutInCell="1" hidden="0" allowOverlap="1" wp14:anchorId="00D98727" wp14:editId="34229A9E">
          <wp:simplePos x="0" y="0"/>
          <wp:positionH relativeFrom="column">
            <wp:posOffset>-31747</wp:posOffset>
          </wp:positionH>
          <wp:positionV relativeFrom="paragraph">
            <wp:posOffset>-101597</wp:posOffset>
          </wp:positionV>
          <wp:extent cx="2571115" cy="723900"/>
          <wp:effectExtent l="0" t="0" r="0" b="0"/>
          <wp:wrapSquare wrapText="bothSides" distT="0" distB="0" distL="114300" distR="114300"/>
          <wp:docPr id="5" name="image7.jpg" descr="C:\Users\SMHALJ~1\AppData\Local\Temp\Rar$DRa0.366\Logo_Artwork_ Stacked\LAD_Stacked_logo\LAD_Stack_RGB_Black.jpg"/>
          <wp:cNvGraphicFramePr/>
          <a:graphic xmlns:a="http://schemas.openxmlformats.org/drawingml/2006/main">
            <a:graphicData uri="http://schemas.openxmlformats.org/drawingml/2006/picture">
              <pic:pic xmlns:pic="http://schemas.openxmlformats.org/drawingml/2006/picture">
                <pic:nvPicPr>
                  <pic:cNvPr id="0" name="image7.jpg" descr="C:\Users\SMHALJ~1\AppData\Local\Temp\Rar$DRa0.366\Logo_Artwork_ Stacked\LAD_Stacked_logo\LAD_Stack_RGB_Black.jpg"/>
                  <pic:cNvPicPr preferRelativeResize="0"/>
                </pic:nvPicPr>
                <pic:blipFill>
                  <a:blip r:embed="rId1"/>
                  <a:srcRect b="24452"/>
                  <a:stretch>
                    <a:fillRect/>
                  </a:stretch>
                </pic:blipFill>
                <pic:spPr>
                  <a:xfrm>
                    <a:off x="0" y="0"/>
                    <a:ext cx="2571115" cy="72390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E9262C3" wp14:editId="40E39D22">
          <wp:simplePos x="0" y="0"/>
          <wp:positionH relativeFrom="column">
            <wp:posOffset>3329305</wp:posOffset>
          </wp:positionH>
          <wp:positionV relativeFrom="paragraph">
            <wp:posOffset>28575</wp:posOffset>
          </wp:positionV>
          <wp:extent cx="2578100" cy="679450"/>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2578100" cy="679450"/>
                  </a:xfrm>
                  <a:prstGeom prst="rect">
                    <a:avLst/>
                  </a:prstGeom>
                  <a:ln/>
                </pic:spPr>
              </pic:pic>
            </a:graphicData>
          </a:graphic>
        </wp:anchor>
      </w:drawing>
    </w:r>
  </w:p>
  <w:p w14:paraId="23185F11" w14:textId="77777777" w:rsidR="00223737" w:rsidRDefault="00223737">
    <w:pPr>
      <w:pBdr>
        <w:top w:val="nil"/>
        <w:left w:val="nil"/>
        <w:bottom w:val="nil"/>
        <w:right w:val="nil"/>
        <w:between w:val="nil"/>
      </w:pBdr>
      <w:spacing w:before="240" w:after="360"/>
      <w:jc w:val="right"/>
      <w:rPr>
        <w:color w:val="000000"/>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737"/>
    <w:rsid w:val="00053C41"/>
    <w:rsid w:val="00073673"/>
    <w:rsid w:val="000D2BB8"/>
    <w:rsid w:val="00100E97"/>
    <w:rsid w:val="00143794"/>
    <w:rsid w:val="001E40C3"/>
    <w:rsid w:val="001F6A3A"/>
    <w:rsid w:val="00223737"/>
    <w:rsid w:val="002341B0"/>
    <w:rsid w:val="0032445B"/>
    <w:rsid w:val="003602D2"/>
    <w:rsid w:val="003A207A"/>
    <w:rsid w:val="003A7E6A"/>
    <w:rsid w:val="004751FD"/>
    <w:rsid w:val="004D1422"/>
    <w:rsid w:val="004D4C64"/>
    <w:rsid w:val="00537329"/>
    <w:rsid w:val="005479AC"/>
    <w:rsid w:val="005F3C85"/>
    <w:rsid w:val="006228EB"/>
    <w:rsid w:val="00635041"/>
    <w:rsid w:val="0068517C"/>
    <w:rsid w:val="006E06FE"/>
    <w:rsid w:val="0070368D"/>
    <w:rsid w:val="007B5A1F"/>
    <w:rsid w:val="00812641"/>
    <w:rsid w:val="008F547C"/>
    <w:rsid w:val="00977B2D"/>
    <w:rsid w:val="009A43C1"/>
    <w:rsid w:val="009A4994"/>
    <w:rsid w:val="00A638E6"/>
    <w:rsid w:val="00B6610E"/>
    <w:rsid w:val="00B8587F"/>
    <w:rsid w:val="00BA341D"/>
    <w:rsid w:val="00BA4E09"/>
    <w:rsid w:val="00C139A8"/>
    <w:rsid w:val="00C179F5"/>
    <w:rsid w:val="00D70543"/>
    <w:rsid w:val="00D85577"/>
    <w:rsid w:val="00F01B1E"/>
    <w:rsid w:val="00F5017F"/>
    <w:rsid w:val="00FD44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D2C337"/>
  <w15:docId w15:val="{58C26472-46EB-4771-8B82-1F110DF9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Quattrocento Sans" w:eastAsia="Quattrocento Sans" w:hAnsi="Quattrocento Sans" w:cs="Quattrocento Sans"/>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240"/>
      <w:outlineLvl w:val="0"/>
    </w:pPr>
    <w:rPr>
      <w:color w:val="001432"/>
      <w:sz w:val="36"/>
      <w:szCs w:val="36"/>
    </w:rPr>
  </w:style>
  <w:style w:type="paragraph" w:styleId="Heading2">
    <w:name w:val="heading 2"/>
    <w:basedOn w:val="Normal"/>
    <w:next w:val="Normal"/>
    <w:pPr>
      <w:keepNext/>
      <w:keepLines/>
      <w:spacing w:before="360"/>
      <w:outlineLvl w:val="1"/>
    </w:pPr>
    <w:rPr>
      <w:color w:val="90A7B2"/>
      <w:sz w:val="32"/>
      <w:szCs w:val="32"/>
    </w:rPr>
  </w:style>
  <w:style w:type="paragraph" w:styleId="Heading3">
    <w:name w:val="heading 3"/>
    <w:basedOn w:val="Normal"/>
    <w:next w:val="Normal"/>
    <w:pPr>
      <w:keepNext/>
      <w:keepLines/>
      <w:spacing w:before="240"/>
      <w:outlineLvl w:val="2"/>
    </w:pPr>
    <w:rPr>
      <w:color w:val="62808E"/>
      <w:sz w:val="28"/>
      <w:szCs w:val="28"/>
    </w:rPr>
  </w:style>
  <w:style w:type="paragraph" w:styleId="Heading4">
    <w:name w:val="heading 4"/>
    <w:basedOn w:val="Normal"/>
    <w:next w:val="Normal"/>
    <w:pPr>
      <w:keepNext/>
      <w:keepLines/>
      <w:spacing w:before="240"/>
      <w:outlineLvl w:val="3"/>
    </w:pPr>
    <w:rPr>
      <w:color w:val="42555F"/>
    </w:rPr>
  </w:style>
  <w:style w:type="paragraph" w:styleId="Heading5">
    <w:name w:val="heading 5"/>
    <w:basedOn w:val="Normal"/>
    <w:next w:val="Normal"/>
    <w:pPr>
      <w:keepNext/>
      <w:keepLines/>
      <w:spacing w:before="240" w:after="60"/>
      <w:outlineLvl w:val="4"/>
    </w:pPr>
    <w:rPr>
      <w:color w:val="001432"/>
    </w:rPr>
  </w:style>
  <w:style w:type="paragraph" w:styleId="Heading6">
    <w:name w:val="heading 6"/>
    <w:basedOn w:val="Normal"/>
    <w:next w:val="Normal"/>
    <w:pPr>
      <w:spacing w:before="240" w:after="20"/>
      <w:outlineLvl w:val="5"/>
    </w:pPr>
    <w:rPr>
      <w:color w:val="7962C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color w:val="001432"/>
      <w:sz w:val="72"/>
      <w:szCs w:val="72"/>
    </w:rPr>
  </w:style>
  <w:style w:type="paragraph" w:styleId="Subtitle">
    <w:name w:val="Subtitle"/>
    <w:basedOn w:val="Normal"/>
    <w:next w:val="Normal"/>
    <w:pPr>
      <w:spacing w:after="160"/>
    </w:pPr>
    <w:rPr>
      <w:color w:val="1ED7D7"/>
      <w:sz w:val="44"/>
      <w:szCs w:val="44"/>
    </w:rPr>
  </w:style>
  <w:style w:type="paragraph" w:styleId="NormalWeb">
    <w:name w:val="Normal (Web)"/>
    <w:basedOn w:val="Normal"/>
    <w:uiPriority w:val="99"/>
    <w:unhideWhenUsed/>
    <w:rsid w:val="009A43C1"/>
    <w:pPr>
      <w:spacing w:before="100" w:beforeAutospacing="1" w:after="100" w:afterAutospacing="1"/>
    </w:pPr>
    <w:rPr>
      <w:rFonts w:ascii="Times New Roman" w:eastAsiaTheme="minorEastAsia" w:hAnsi="Times New Roman" w:cs="Times New Roman"/>
      <w:sz w:val="24"/>
      <w:szCs w:val="24"/>
      <w:lang w:val="en-GB"/>
    </w:rPr>
  </w:style>
  <w:style w:type="paragraph" w:styleId="BalloonText">
    <w:name w:val="Balloon Text"/>
    <w:basedOn w:val="Normal"/>
    <w:link w:val="BalloonTextChar"/>
    <w:uiPriority w:val="99"/>
    <w:semiHidden/>
    <w:unhideWhenUsed/>
    <w:rsid w:val="005479A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9AC"/>
    <w:rPr>
      <w:rFonts w:ascii="Segoe UI" w:hAnsi="Segoe UI" w:cs="Segoe UI"/>
      <w:sz w:val="18"/>
      <w:szCs w:val="18"/>
    </w:rPr>
  </w:style>
  <w:style w:type="paragraph" w:styleId="Header">
    <w:name w:val="header"/>
    <w:basedOn w:val="Normal"/>
    <w:link w:val="HeaderChar"/>
    <w:uiPriority w:val="99"/>
    <w:unhideWhenUsed/>
    <w:rsid w:val="001F6A3A"/>
    <w:pPr>
      <w:tabs>
        <w:tab w:val="center" w:pos="4680"/>
        <w:tab w:val="right" w:pos="9360"/>
      </w:tabs>
      <w:spacing w:after="0"/>
    </w:pPr>
  </w:style>
  <w:style w:type="character" w:customStyle="1" w:styleId="HeaderChar">
    <w:name w:val="Header Char"/>
    <w:basedOn w:val="DefaultParagraphFont"/>
    <w:link w:val="Header"/>
    <w:uiPriority w:val="99"/>
    <w:rsid w:val="001F6A3A"/>
  </w:style>
  <w:style w:type="paragraph" w:styleId="Footer">
    <w:name w:val="footer"/>
    <w:basedOn w:val="Normal"/>
    <w:link w:val="FooterChar"/>
    <w:uiPriority w:val="99"/>
    <w:unhideWhenUsed/>
    <w:rsid w:val="001F6A3A"/>
    <w:pPr>
      <w:tabs>
        <w:tab w:val="center" w:pos="4680"/>
        <w:tab w:val="right" w:pos="9360"/>
      </w:tabs>
      <w:spacing w:after="0"/>
    </w:pPr>
  </w:style>
  <w:style w:type="character" w:customStyle="1" w:styleId="FooterChar">
    <w:name w:val="Footer Char"/>
    <w:basedOn w:val="DefaultParagraphFont"/>
    <w:link w:val="Footer"/>
    <w:uiPriority w:val="99"/>
    <w:rsid w:val="001F6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254895">
      <w:bodyDiv w:val="1"/>
      <w:marLeft w:val="0"/>
      <w:marRight w:val="0"/>
      <w:marTop w:val="0"/>
      <w:marBottom w:val="0"/>
      <w:divBdr>
        <w:top w:val="none" w:sz="0" w:space="0" w:color="auto"/>
        <w:left w:val="none" w:sz="0" w:space="0" w:color="auto"/>
        <w:bottom w:val="none" w:sz="0" w:space="0" w:color="auto"/>
        <w:right w:val="none" w:sz="0" w:space="0" w:color="auto"/>
      </w:divBdr>
    </w:div>
    <w:div w:id="1898468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framingmuseums.ae/events/reframing-museums/event-summary-455700d778874364b13e4f44cbcf0343.aspx?5S%2CM3%2C455700d7-7887-4364-b13e-4f44cbcf0343=&amp;lang=bg" TargetMode="External"/><Relationship Id="rId13" Type="http://schemas.openxmlformats.org/officeDocument/2006/relationships/hyperlink" Target="https://www.youtube.com/channel/UCUx_x8ALpnlZh7d9w8SZJqg/featured" TargetMode="External"/><Relationship Id="rId18" Type="http://schemas.openxmlformats.org/officeDocument/2006/relationships/hyperlink" Target="https://www.facebook.com/NYUAD/"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2.png"/><Relationship Id="rId7" Type="http://schemas.openxmlformats.org/officeDocument/2006/relationships/hyperlink" Target="https://www.reframingmuseums.ae/events/reframing-museums/event-summary-455700d778874364b13e4f44cbcf0343.aspx?5S%2CM3%2C455700d7-7887-4364-b13e-4f44cbcf0343=&amp;lang=bg" TargetMode="External"/><Relationship Id="rId12" Type="http://schemas.openxmlformats.org/officeDocument/2006/relationships/hyperlink" Target="https://www.reframingmuseums.ae/events/reframing-museums/event-summary-455700d778874364b13e4f44cbcf0343.aspx?5S%2CM3%2C455700d7-7887-4364-b13e-4f44cbcf0343=&amp;lang=bg" TargetMode="External"/><Relationship Id="rId17" Type="http://schemas.openxmlformats.org/officeDocument/2006/relationships/hyperlink" Target="https://www.instagram.com/louvreabudhabi/"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twitter.com/LouvreAbuDhabi" TargetMode="External"/><Relationship Id="rId20" Type="http://schemas.openxmlformats.org/officeDocument/2006/relationships/hyperlink" Target="https://www.instagram.com/nyuabudhabi/?hl=en"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reframingmuseums.ae/events/reframing-museums/event-summary-455700d778874364b13e4f44cbcf0343.aspx?5S%2CM3%2C455700d7-7887-4364-b13e-4f44cbcf0343=&amp;lang=bg" TargetMode="External"/><Relationship Id="rId24"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hyperlink" Target="https://www.facebook.com/LouvreAbuDhabi/" TargetMode="External"/><Relationship Id="rId23" Type="http://schemas.openxmlformats.org/officeDocument/2006/relationships/image" Target="media/image4.png"/><Relationship Id="rId28" Type="http://schemas.openxmlformats.org/officeDocument/2006/relationships/theme" Target="theme/theme1.xml"/><Relationship Id="rId10" Type="http://schemas.openxmlformats.org/officeDocument/2006/relationships/hyperlink" Target="https://www.reframingmuseums.ae/events/reframing-museums/event-summary-455700d778874364b13e4f44cbcf0343.aspx?5S%2CM3%2C455700d7-7887-4364-b13e-4f44cbcf0343=&amp;lang=bg" TargetMode="External"/><Relationship Id="rId19" Type="http://schemas.openxmlformats.org/officeDocument/2006/relationships/hyperlink" Target="https://twitter.com/NYUAbuDhabi" TargetMode="External"/><Relationship Id="rId4" Type="http://schemas.openxmlformats.org/officeDocument/2006/relationships/footnotes" Target="footnotes.xml"/><Relationship Id="rId9" Type="http://schemas.openxmlformats.org/officeDocument/2006/relationships/hyperlink" Target="https://www.reframingmuseums.ae/events/reframing-museums/event-summary-455700d778874364b13e4f44cbcf0343.aspx?5S%2CM3%2C455700d7-7887-4364-b13e-4f44cbcf0343=&amp;lang=bg" TargetMode="External"/><Relationship Id="rId14" Type="http://schemas.openxmlformats.org/officeDocument/2006/relationships/hyperlink" Target="https://www.youtube.com/channel/UCUx_x8ALpnlZh7d9w8SZJqg/featured" TargetMode="External"/><Relationship Id="rId22" Type="http://schemas.openxmlformats.org/officeDocument/2006/relationships/image" Target="media/image3.jp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2401</Words>
  <Characters>13687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Nabiha Maktabi</dc:creator>
  <cp:lastModifiedBy>Latifa Al Azdi</cp:lastModifiedBy>
  <cp:revision>10</cp:revision>
  <dcterms:created xsi:type="dcterms:W3CDTF">2020-11-30T12:08:00Z</dcterms:created>
  <dcterms:modified xsi:type="dcterms:W3CDTF">2020-12-07T06:11:00Z</dcterms:modified>
</cp:coreProperties>
</file>